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527"/>
      </w:tblGrid>
      <w:tr w:rsidR="00E56271" w14:paraId="5A924191" w14:textId="77777777">
        <w:tc>
          <w:tcPr>
            <w:tcW w:w="3936" w:type="dxa"/>
          </w:tcPr>
          <w:p w14:paraId="66608050" w14:textId="77777777" w:rsidR="00E56271" w:rsidRDefault="00D07191">
            <w:pPr>
              <w:pStyle w:val="1"/>
              <w:spacing w:line="240" w:lineRule="auto"/>
              <w:outlineLvl w:val="0"/>
            </w:pPr>
            <w:bookmarkStart w:id="0" w:name="bookmark0"/>
            <w:r>
              <w:t xml:space="preserve">  </w:t>
            </w:r>
          </w:p>
        </w:tc>
        <w:tc>
          <w:tcPr>
            <w:tcW w:w="5635" w:type="dxa"/>
          </w:tcPr>
          <w:p w14:paraId="1F277C25" w14:textId="1C36F101" w:rsidR="00E56271" w:rsidRDefault="00D07191">
            <w:pPr>
              <w:keepNext/>
              <w:keepLines/>
              <w:shd w:val="clear" w:color="auto" w:fill="FFFFFF"/>
              <w:spacing w:after="60" w:line="230" w:lineRule="exact"/>
              <w:ind w:right="140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Утверждено собранием кредиторов </w:t>
            </w:r>
            <w:r w:rsidR="007D1665">
              <w:rPr>
                <w:rFonts w:ascii="Times New Roman" w:hAnsi="Times New Roman" w:cs="Times New Roman"/>
                <w:sz w:val="23"/>
                <w:szCs w:val="23"/>
              </w:rPr>
              <w:t>(ПОВТОРНОЕ)</w:t>
            </w:r>
          </w:p>
          <w:p w14:paraId="48D24D51" w14:textId="2635C746" w:rsidR="00E56271" w:rsidRDefault="00D07191">
            <w:pPr>
              <w:keepNext/>
              <w:keepLines/>
              <w:shd w:val="clear" w:color="auto" w:fill="FFFFFF"/>
              <w:spacing w:after="60" w:line="230" w:lineRule="exact"/>
              <w:ind w:right="140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ЗАО «Трест Спецстрой»</w:t>
            </w:r>
            <w:r w:rsidR="007D1665">
              <w:rPr>
                <w:rFonts w:ascii="Times New Roman" w:hAnsi="Times New Roman" w:cs="Times New Roman"/>
                <w:sz w:val="23"/>
                <w:szCs w:val="23"/>
              </w:rPr>
              <w:t xml:space="preserve"> 25.08.2026</w:t>
            </w:r>
            <w:bookmarkStart w:id="1" w:name="_GoBack"/>
            <w:bookmarkEnd w:id="1"/>
          </w:p>
          <w:p w14:paraId="46ECE6E8" w14:textId="77777777" w:rsidR="00E56271" w:rsidRDefault="00E56271">
            <w:pPr>
              <w:keepNext/>
              <w:keepLines/>
              <w:shd w:val="clear" w:color="auto" w:fill="FFFFFF"/>
              <w:spacing w:after="60" w:line="230" w:lineRule="exact"/>
              <w:ind w:right="140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9631AE4" w14:textId="77777777" w:rsidR="00E56271" w:rsidRDefault="00E56271">
            <w:pPr>
              <w:keepNext/>
              <w:keepLines/>
              <w:shd w:val="clear" w:color="auto" w:fill="FFFFFF"/>
              <w:spacing w:after="60" w:line="230" w:lineRule="exact"/>
              <w:ind w:right="140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A0B50AE" w14:textId="77777777" w:rsidR="00E56271" w:rsidRDefault="00D07191">
            <w:pPr>
              <w:keepNext/>
              <w:keepLines/>
              <w:shd w:val="clear" w:color="auto" w:fill="FFFFFF"/>
              <w:spacing w:after="60" w:line="230" w:lineRule="exact"/>
              <w:ind w:right="140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Конкурсный управляющий ЗАО «Трест Спецстрой»</w:t>
            </w:r>
          </w:p>
          <w:p w14:paraId="5F22F15C" w14:textId="77777777" w:rsidR="00E56271" w:rsidRDefault="00D07191">
            <w:pPr>
              <w:keepNext/>
              <w:keepLines/>
              <w:spacing w:after="0" w:line="230" w:lineRule="exact"/>
              <w:ind w:right="140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И.А. Матвеенкова</w:t>
            </w:r>
          </w:p>
        </w:tc>
      </w:tr>
    </w:tbl>
    <w:p w14:paraId="37EA4E23" w14:textId="77777777" w:rsidR="00E56271" w:rsidRDefault="00E56271">
      <w:pPr>
        <w:keepNext/>
        <w:keepLines/>
        <w:spacing w:after="0" w:line="230" w:lineRule="exact"/>
        <w:ind w:right="140"/>
        <w:jc w:val="right"/>
        <w:outlineLvl w:val="0"/>
        <w:rPr>
          <w:rFonts w:ascii="Times New Roman" w:hAnsi="Times New Roman" w:cs="Times New Roman"/>
          <w:sz w:val="23"/>
          <w:szCs w:val="23"/>
        </w:rPr>
      </w:pPr>
    </w:p>
    <w:bookmarkEnd w:id="0"/>
    <w:p w14:paraId="32C47539" w14:textId="77777777" w:rsidR="00E56271" w:rsidRDefault="00E56271">
      <w:pPr>
        <w:spacing w:after="14" w:line="200" w:lineRule="exact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14:paraId="35D1E3C0" w14:textId="77777777" w:rsidR="00E56271" w:rsidRDefault="00D07191">
      <w:pPr>
        <w:spacing w:after="254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ПОЛОЖЕНИЕ</w:t>
      </w:r>
    </w:p>
    <w:p w14:paraId="501B00A2" w14:textId="77777777" w:rsidR="00E56271" w:rsidRDefault="00D07191">
      <w:pPr>
        <w:spacing w:after="254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о порядке, сроках, условиях и начальной цене реализации имущества  должника – </w:t>
      </w:r>
    </w:p>
    <w:p w14:paraId="36F4366C" w14:textId="77777777" w:rsidR="00E56271" w:rsidRDefault="00D07191">
      <w:pPr>
        <w:spacing w:after="254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ЗАО «Трест Спецстрой» стоимостью более 100 тыс.руб. </w:t>
      </w:r>
    </w:p>
    <w:p w14:paraId="51D89278" w14:textId="77777777" w:rsidR="00E56271" w:rsidRDefault="00E56271">
      <w:pPr>
        <w:spacing w:after="254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14:paraId="7C77D923" w14:textId="77777777" w:rsidR="00E56271" w:rsidRDefault="00D07191">
      <w:pPr>
        <w:spacing w:after="222" w:line="200" w:lineRule="exact"/>
        <w:jc w:val="center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>1. ОБЩИЕ ПОЛОЖЕНИЯ</w:t>
      </w:r>
    </w:p>
    <w:p w14:paraId="1CD201DD" w14:textId="77777777" w:rsidR="00E56271" w:rsidRDefault="00D07191">
      <w:pPr>
        <w:numPr>
          <w:ilvl w:val="1"/>
          <w:numId w:val="0"/>
        </w:numPr>
        <w:tabs>
          <w:tab w:val="left" w:pos="426"/>
        </w:tabs>
        <w:spacing w:after="160" w:line="259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   В производстве Арбитражного суда Пермского края находится дело № А50-21551/2014 о банкротстве ЗА</w:t>
      </w:r>
      <w:r>
        <w:rPr>
          <w:rFonts w:ascii="Times New Roman" w:hAnsi="Times New Roman" w:cs="Times New Roman"/>
        </w:rPr>
        <w:t>О «Трест Спецстрой». Решением Арбитражного суда Пермского края от 07.02.2018 по делу №А50-21551/2014 Закрытое акционерное общество «Трест Спецстрой» (614000, г. Пермь, ул. Голева, д. 10а, ОГРН 1025900763558, ИНН 5903003971) признано несостоятельным (банкро</w:t>
      </w:r>
      <w:r>
        <w:rPr>
          <w:rFonts w:ascii="Times New Roman" w:hAnsi="Times New Roman" w:cs="Times New Roman"/>
        </w:rPr>
        <w:t>том), в отношении  должника введена процедура конкурсного производства сроком на шесть месяцев. Определением Арбитражного суда Пермского края от 20.03.2018 по делу № А50-21551/2014 конкурсным управляющим ЗАО «Трест Спецстрой» утверждена Матвеенкова Ирина А</w:t>
      </w:r>
      <w:r>
        <w:rPr>
          <w:rFonts w:ascii="Times New Roman" w:hAnsi="Times New Roman" w:cs="Times New Roman"/>
        </w:rPr>
        <w:t>лександровна (ИНН 593801230820, СНИЛС 52-096-909 58).</w:t>
      </w:r>
    </w:p>
    <w:p w14:paraId="3F9E2F5C" w14:textId="77777777" w:rsidR="00E56271" w:rsidRDefault="00D07191">
      <w:pPr>
        <w:numPr>
          <w:ilvl w:val="1"/>
          <w:numId w:val="0"/>
        </w:numPr>
        <w:tabs>
          <w:tab w:val="left" w:pos="426"/>
        </w:tabs>
        <w:spacing w:after="160" w:line="259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Продажа имущества Должника осуществляется в порядке, предусмотренном Федеральным законом РФ от 26.10.2002 № 127-ФЗ «О несостоятельности (банкротстве)» (далее – Закон о банкротстве).</w:t>
      </w:r>
    </w:p>
    <w:p w14:paraId="328BBF7A" w14:textId="77777777" w:rsidR="00E56271" w:rsidRDefault="00D07191">
      <w:pPr>
        <w:numPr>
          <w:ilvl w:val="1"/>
          <w:numId w:val="0"/>
        </w:numPr>
        <w:tabs>
          <w:tab w:val="left" w:pos="426"/>
        </w:tabs>
        <w:spacing w:after="160" w:line="259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Организато</w:t>
      </w:r>
      <w:r>
        <w:rPr>
          <w:rFonts w:ascii="Times New Roman" w:hAnsi="Times New Roman" w:cs="Times New Roman"/>
        </w:rPr>
        <w:t xml:space="preserve">ром продажи имущества должника выступает конкурсный управляющий ЗАО «Трест Спецстрой» Матвеенкова Ирина Александровна.  Почтовый адрес: 614000, г. Пермь, а/я 21, e-mail: </w:t>
      </w:r>
      <w:hyperlink r:id="rId8" w:history="1">
        <w:r>
          <w:rPr>
            <w:rFonts w:ascii="Times New Roman" w:hAnsi="Times New Roman" w:cs="Times New Roman"/>
          </w:rPr>
          <w:t>matveenkova.irina@mail.ru</w:t>
        </w:r>
      </w:hyperlink>
      <w:r>
        <w:rPr>
          <w:rFonts w:ascii="Times New Roman" w:hAnsi="Times New Roman" w:cs="Times New Roman"/>
        </w:rPr>
        <w:t>, тел. 89617</w:t>
      </w:r>
      <w:r>
        <w:rPr>
          <w:rFonts w:ascii="Times New Roman" w:hAnsi="Times New Roman" w:cs="Times New Roman"/>
        </w:rPr>
        <w:t>556212.</w:t>
      </w:r>
    </w:p>
    <w:p w14:paraId="363D8A1B" w14:textId="77777777" w:rsidR="00E56271" w:rsidRDefault="00D07191">
      <w:pPr>
        <w:numPr>
          <w:ilvl w:val="1"/>
          <w:numId w:val="0"/>
        </w:numPr>
        <w:tabs>
          <w:tab w:val="left" w:pos="426"/>
        </w:tabs>
        <w:spacing w:after="160" w:line="259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1.4. Торги проводятся на электронной торговой площадке </w:t>
      </w:r>
      <w:r>
        <w:rPr>
          <w:rFonts w:ascii="Roboto" w:hAnsi="Roboto"/>
          <w:b/>
          <w:color w:val="000000"/>
          <w:sz w:val="21"/>
          <w:szCs w:val="21"/>
          <w:shd w:val="clear" w:color="auto" w:fill="FFFFFF"/>
        </w:rPr>
        <w:t xml:space="preserve">ООО </w:t>
      </w:r>
      <w:r>
        <w:rPr>
          <w:rFonts w:ascii="Roboto" w:hAnsi="Roboto" w:hint="eastAsia"/>
          <w:b/>
          <w:color w:val="000000"/>
          <w:sz w:val="21"/>
          <w:szCs w:val="21"/>
          <w:shd w:val="clear" w:color="auto" w:fill="FFFFFF"/>
        </w:rPr>
        <w:t>«</w:t>
      </w:r>
      <w:r>
        <w:rPr>
          <w:rFonts w:ascii="Roboto" w:hAnsi="Roboto"/>
          <w:b/>
          <w:color w:val="000000"/>
          <w:sz w:val="21"/>
          <w:szCs w:val="21"/>
          <w:shd w:val="clear" w:color="auto" w:fill="FFFFFF"/>
        </w:rPr>
        <w:t>Аукционы Федерации</w:t>
      </w:r>
      <w:r>
        <w:rPr>
          <w:rFonts w:ascii="Roboto" w:hAnsi="Roboto" w:hint="eastAsia"/>
          <w:b/>
          <w:color w:val="000000"/>
          <w:sz w:val="21"/>
          <w:szCs w:val="21"/>
          <w:shd w:val="clear" w:color="auto" w:fill="FFFFFF"/>
        </w:rPr>
        <w:t>»</w:t>
      </w:r>
      <w:r>
        <w:rPr>
          <w:rFonts w:ascii="Roboto" w:hAnsi="Roboto"/>
          <w:b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</w:rPr>
        <w:t xml:space="preserve">с доменным именем </w:t>
      </w:r>
      <w:hyperlink r:id="rId9" w:history="1">
        <w:r>
          <w:rPr>
            <w:rStyle w:val="ab"/>
            <w:b/>
          </w:rPr>
          <w:t>https://alfalot.ru</w:t>
        </w:r>
      </w:hyperlink>
    </w:p>
    <w:p w14:paraId="71E7FF07" w14:textId="77777777" w:rsidR="00E56271" w:rsidRDefault="00D071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</w:rPr>
        <w:t xml:space="preserve">1.5. Для проведения торгов организатором торгов заключен договор о проведении открытых торгов с оператором электронной площадки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ООО «Аукционы Федерации»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отвечающим требованиям, установленным в настоящем Положении, Приказе Минэкономразвития России от 23.07</w:t>
      </w:r>
      <w:r>
        <w:rPr>
          <w:rFonts w:ascii="Times New Roman" w:hAnsi="Times New Roman" w:cs="Times New Roman"/>
        </w:rPr>
        <w:t>.2015 N 495 (с изм. от 04.04.2017)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</w:t>
      </w:r>
      <w:r>
        <w:rPr>
          <w:rFonts w:ascii="Times New Roman" w:hAnsi="Times New Roman" w:cs="Times New Roman"/>
        </w:rPr>
        <w:t>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</w:t>
      </w:r>
      <w:r>
        <w:rPr>
          <w:rFonts w:ascii="Times New Roman" w:hAnsi="Times New Roman" w:cs="Times New Roman"/>
        </w:rPr>
        <w:t>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C2FABD9" w14:textId="77777777" w:rsidR="00E56271" w:rsidRDefault="00D07191">
      <w:pPr>
        <w:numPr>
          <w:ilvl w:val="1"/>
          <w:numId w:val="0"/>
        </w:numPr>
        <w:tabs>
          <w:tab w:val="left" w:pos="426"/>
        </w:tabs>
        <w:spacing w:after="160" w:line="259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Имущество должника, подлежащее реализации в соответствии с настоящим Положением, выставляется </w:t>
      </w:r>
      <w:r>
        <w:rPr>
          <w:rFonts w:ascii="Times New Roman" w:hAnsi="Times New Roman" w:cs="Times New Roman"/>
        </w:rPr>
        <w:t>на торги следующими лотами: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618"/>
        <w:gridCol w:w="5774"/>
        <w:gridCol w:w="2959"/>
      </w:tblGrid>
      <w:tr w:rsidR="00E56271" w14:paraId="7B427D7B" w14:textId="77777777">
        <w:tc>
          <w:tcPr>
            <w:tcW w:w="618" w:type="dxa"/>
            <w:vAlign w:val="center"/>
          </w:tcPr>
          <w:p w14:paraId="7BE08ADB" w14:textId="77777777" w:rsidR="00E56271" w:rsidRDefault="00D07191">
            <w:pPr>
              <w:numPr>
                <w:ilvl w:val="1"/>
                <w:numId w:val="0"/>
              </w:numPr>
              <w:tabs>
                <w:tab w:val="left" w:pos="426"/>
              </w:tabs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Лот</w:t>
            </w:r>
          </w:p>
        </w:tc>
        <w:tc>
          <w:tcPr>
            <w:tcW w:w="5774" w:type="dxa"/>
            <w:vAlign w:val="center"/>
          </w:tcPr>
          <w:p w14:paraId="703BEA78" w14:textId="77777777" w:rsidR="00E56271" w:rsidRDefault="00D07191">
            <w:pPr>
              <w:numPr>
                <w:ilvl w:val="1"/>
                <w:numId w:val="0"/>
              </w:numPr>
              <w:tabs>
                <w:tab w:val="left" w:pos="426"/>
              </w:tabs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Наименование</w:t>
            </w:r>
          </w:p>
        </w:tc>
        <w:tc>
          <w:tcPr>
            <w:tcW w:w="2959" w:type="dxa"/>
            <w:vAlign w:val="center"/>
          </w:tcPr>
          <w:p w14:paraId="459EE19F" w14:textId="77777777" w:rsidR="00E56271" w:rsidRDefault="00D07191">
            <w:pPr>
              <w:numPr>
                <w:ilvl w:val="1"/>
                <w:numId w:val="0"/>
              </w:numPr>
              <w:tabs>
                <w:tab w:val="left" w:pos="426"/>
              </w:tabs>
              <w:spacing w:after="160" w:line="259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Стоимость, руб. </w:t>
            </w:r>
          </w:p>
        </w:tc>
      </w:tr>
      <w:tr w:rsidR="00E56271" w14:paraId="4ECC7A3C" w14:textId="77777777">
        <w:tc>
          <w:tcPr>
            <w:tcW w:w="618" w:type="dxa"/>
            <w:vAlign w:val="center"/>
          </w:tcPr>
          <w:p w14:paraId="40D4C707" w14:textId="77777777" w:rsidR="00E56271" w:rsidRDefault="00D07191">
            <w:pPr>
              <w:numPr>
                <w:ilvl w:val="1"/>
                <w:numId w:val="0"/>
              </w:numPr>
              <w:tabs>
                <w:tab w:val="left" w:pos="426"/>
              </w:tabs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4" w:type="dxa"/>
            <w:vAlign w:val="center"/>
          </w:tcPr>
          <w:p w14:paraId="3DE42E63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 весовая, кад. №59:01:4410922:425</w:t>
            </w:r>
            <w:r>
              <w:rPr>
                <w:rFonts w:ascii="Times New Roman" w:hAnsi="Times New Roman" w:cs="Times New Roman"/>
              </w:rPr>
              <w:t xml:space="preserve">, площадь </w:t>
            </w:r>
            <w:r>
              <w:rPr>
                <w:rFonts w:ascii="Times New Roman" w:hAnsi="Times New Roman" w:cs="Times New Roman"/>
              </w:rPr>
              <w:t xml:space="preserve"> 70,8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  <w:p w14:paraId="75D45372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ежилое здание цех плитки, кад. № 59:01:4410922:424</w:t>
            </w:r>
            <w:r>
              <w:rPr>
                <w:rFonts w:ascii="Times New Roman" w:hAnsi="Times New Roman" w:cs="Times New Roman"/>
              </w:rPr>
              <w:t>, площадь</w:t>
            </w:r>
            <w:r>
              <w:rPr>
                <w:rFonts w:ascii="Times New Roman" w:hAnsi="Times New Roman" w:cs="Times New Roman"/>
              </w:rPr>
              <w:t xml:space="preserve"> 106,7</w:t>
            </w:r>
          </w:p>
          <w:p w14:paraId="6D922131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Нежилое здание склад минерального порошка, кад. №59:01:4410922:427 </w:t>
            </w: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138,1  </w:t>
            </w:r>
          </w:p>
          <w:p w14:paraId="1A103A7B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 аренды земельного участка кад. №59:01:4410922:658</w:t>
            </w:r>
            <w:r>
              <w:rPr>
                <w:rFonts w:ascii="Times New Roman" w:hAnsi="Times New Roman" w:cs="Times New Roman"/>
              </w:rPr>
              <w:t xml:space="preserve">, площадь </w:t>
            </w:r>
            <w:r>
              <w:rPr>
                <w:rFonts w:ascii="Times New Roman" w:hAnsi="Times New Roman" w:cs="Times New Roman"/>
              </w:rPr>
              <w:t xml:space="preserve"> 1699,0 </w:t>
            </w:r>
          </w:p>
        </w:tc>
        <w:tc>
          <w:tcPr>
            <w:tcW w:w="2959" w:type="dxa"/>
          </w:tcPr>
          <w:p w14:paraId="7BA046E3" w14:textId="77777777" w:rsidR="00E56271" w:rsidRDefault="00D0719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SimSun" w:eastAsia="SimSun" w:hAnsi="SimSun" w:cs="SimSun"/>
              </w:rPr>
              <w:t>14655800,00</w:t>
            </w:r>
          </w:p>
        </w:tc>
      </w:tr>
      <w:tr w:rsidR="00E56271" w14:paraId="606A16DD" w14:textId="77777777">
        <w:trPr>
          <w:trHeight w:val="743"/>
        </w:trPr>
        <w:tc>
          <w:tcPr>
            <w:tcW w:w="618" w:type="dxa"/>
          </w:tcPr>
          <w:p w14:paraId="157A2EBC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774" w:type="dxa"/>
          </w:tcPr>
          <w:p w14:paraId="0B5F9B19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Нежилое здание склад минерального порошка и полиэтиленовых труб, кад. </w:t>
            </w:r>
            <w:r>
              <w:rPr>
                <w:rFonts w:ascii="Times New Roman" w:hAnsi="Times New Roman" w:cs="Times New Roman"/>
              </w:rPr>
              <w:t xml:space="preserve">№59:01:4410922:421, площадь  367,1 кв.м </w:t>
            </w:r>
          </w:p>
          <w:p w14:paraId="6DCDB56B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Право аренды земельного участка кад. №59:01:4410922:660, площадь 2311,0 </w:t>
            </w:r>
          </w:p>
        </w:tc>
        <w:tc>
          <w:tcPr>
            <w:tcW w:w="2959" w:type="dxa"/>
          </w:tcPr>
          <w:p w14:paraId="07B5B193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10177100,00</w:t>
            </w:r>
          </w:p>
        </w:tc>
      </w:tr>
      <w:tr w:rsidR="00E56271" w14:paraId="0920C199" w14:textId="77777777">
        <w:trPr>
          <w:trHeight w:val="743"/>
        </w:trPr>
        <w:tc>
          <w:tcPr>
            <w:tcW w:w="618" w:type="dxa"/>
          </w:tcPr>
          <w:p w14:paraId="60FBFA8B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5774" w:type="dxa"/>
          </w:tcPr>
          <w:p w14:paraId="3DC793AB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 столярка, кад. №59:01:4410922:419  площадь 335,2 кв.м.</w:t>
            </w:r>
          </w:p>
          <w:p w14:paraId="2C78D38D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 аренды земельного участка кад. №59:01:4410922:657, площадь 821,0 кв.м. </w:t>
            </w:r>
          </w:p>
        </w:tc>
        <w:tc>
          <w:tcPr>
            <w:tcW w:w="2959" w:type="dxa"/>
          </w:tcPr>
          <w:p w14:paraId="32588631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14284000,00</w:t>
            </w:r>
          </w:p>
        </w:tc>
      </w:tr>
      <w:tr w:rsidR="00E56271" w14:paraId="5A712153" w14:textId="77777777">
        <w:trPr>
          <w:trHeight w:val="743"/>
        </w:trPr>
        <w:tc>
          <w:tcPr>
            <w:tcW w:w="618" w:type="dxa"/>
          </w:tcPr>
          <w:p w14:paraId="48AFBC1C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5774" w:type="dxa"/>
          </w:tcPr>
          <w:p w14:paraId="18D05A7C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 битумоплавильня с асфальтной установкой, кад. №59:01:4413652:5242, площадь  77,9 кв.м.</w:t>
            </w:r>
          </w:p>
          <w:p w14:paraId="0C2C187F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Нежилое здание битумоплавильня с асфальтной установкой, кад. </w:t>
            </w:r>
            <w:r>
              <w:rPr>
                <w:rFonts w:ascii="Times New Roman" w:hAnsi="Times New Roman" w:cs="Times New Roman"/>
              </w:rPr>
              <w:t>№59:01:4410922:429, площадь  122,0 кв.м.</w:t>
            </w:r>
          </w:p>
          <w:p w14:paraId="12B484A0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 аренды земельного участка, кад. №59:01:4410922:656, площадь 582,0  кв.м. </w:t>
            </w:r>
          </w:p>
        </w:tc>
        <w:tc>
          <w:tcPr>
            <w:tcW w:w="2959" w:type="dxa"/>
          </w:tcPr>
          <w:p w14:paraId="3250A25A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9282900,00</w:t>
            </w:r>
          </w:p>
        </w:tc>
      </w:tr>
      <w:tr w:rsidR="00E56271" w14:paraId="6D5945A3" w14:textId="77777777">
        <w:tc>
          <w:tcPr>
            <w:tcW w:w="618" w:type="dxa"/>
          </w:tcPr>
          <w:p w14:paraId="411843B2" w14:textId="77777777" w:rsidR="00E56271" w:rsidRDefault="00E5627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</w:p>
        </w:tc>
        <w:tc>
          <w:tcPr>
            <w:tcW w:w="5774" w:type="dxa"/>
          </w:tcPr>
          <w:p w14:paraId="5AE9D5A2" w14:textId="77777777" w:rsidR="00E56271" w:rsidRDefault="00D07191">
            <w:pPr>
              <w:numPr>
                <w:ilvl w:val="1"/>
                <w:numId w:val="0"/>
              </w:numPr>
              <w:tabs>
                <w:tab w:val="left" w:pos="426"/>
              </w:tabs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959" w:type="dxa"/>
          </w:tcPr>
          <w:p w14:paraId="57B59D1D" w14:textId="77777777" w:rsidR="00E56271" w:rsidRDefault="00D07191">
            <w:pPr>
              <w:spacing w:before="198" w:after="220" w:line="240" w:lineRule="auto"/>
              <w:ind w:right="181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48399800,00</w:t>
            </w:r>
          </w:p>
        </w:tc>
      </w:tr>
    </w:tbl>
    <w:p w14:paraId="14D171D5" w14:textId="77777777" w:rsidR="00E56271" w:rsidRDefault="00D07191">
      <w:pPr>
        <w:spacing w:before="198" w:after="220" w:line="240" w:lineRule="auto"/>
        <w:ind w:right="181"/>
        <w:contextualSpacing/>
        <w:jc w:val="both"/>
        <w:rPr>
          <w:rFonts w:ascii="Times New Roman" w:eastAsia="Arial Unicode MS" w:hAnsi="Times New Roman" w:cs="Times New Roman"/>
          <w:color w:val="000000"/>
          <w:lang w:eastAsia="ru-RU"/>
        </w:rPr>
      </w:pPr>
      <w:r>
        <w:rPr>
          <w:rFonts w:ascii="SimSun" w:eastAsia="SimSun" w:hAnsi="SimSun" w:cs="SimSun"/>
          <w:sz w:val="24"/>
          <w:szCs w:val="24"/>
        </w:rPr>
        <w:t xml:space="preserve">   </w:t>
      </w:r>
      <w:r>
        <w:rPr>
          <w:rFonts w:ascii="Times New Roman" w:eastAsia="Arial Unicode MS" w:hAnsi="Times New Roman" w:cs="Times New Roman"/>
          <w:color w:val="000000"/>
          <w:lang w:eastAsia="ru-RU"/>
        </w:rPr>
        <w:t xml:space="preserve">*Согласно ст. 146 ч.2 НК РФ операции по реализации имущества должников, признанных </w:t>
      </w:r>
      <w:r>
        <w:rPr>
          <w:rFonts w:ascii="Times New Roman" w:eastAsia="Arial Unicode MS" w:hAnsi="Times New Roman" w:cs="Times New Roman"/>
          <w:color w:val="000000"/>
          <w:lang w:eastAsia="ru-RU"/>
        </w:rPr>
        <w:t>банкротами, не являются объектом налогообложения НДС.</w:t>
      </w:r>
    </w:p>
    <w:p w14:paraId="4208B658" w14:textId="77777777" w:rsidR="00E56271" w:rsidRDefault="00D07191">
      <w:pPr>
        <w:rPr>
          <w:rFonts w:ascii="Times New Roman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color w:val="000000"/>
          <w:lang w:eastAsia="ru-RU"/>
        </w:rPr>
        <w:t>1.9. На</w:t>
      </w:r>
      <w:r>
        <w:rPr>
          <w:rFonts w:ascii="Times New Roman" w:hAnsi="Times New Roman" w:cs="Times New Roman"/>
          <w:lang w:eastAsia="ru-RU"/>
        </w:rPr>
        <w:t xml:space="preserve">чальная стоимость имущества определена в соответствии с оценочным отчетом </w:t>
      </w:r>
      <w:r>
        <w:rPr>
          <w:rFonts w:ascii="Times New Roman" w:hAnsi="Times New Roman" w:cs="Times New Roman"/>
          <w:lang w:eastAsia="ru-RU"/>
        </w:rPr>
        <w:t xml:space="preserve"> №321-26</w:t>
      </w:r>
      <w:r w:rsidRPr="007D1665">
        <w:rPr>
          <w:rFonts w:ascii="Times New Roman" w:hAnsi="Times New Roman" w:cs="Times New Roman"/>
          <w:lang w:eastAsia="ru-RU"/>
        </w:rPr>
        <w:t xml:space="preserve"> от 20.07.2026 ООО «Оценка Про» О</w:t>
      </w:r>
      <w:r>
        <w:rPr>
          <w:rFonts w:ascii="Times New Roman" w:hAnsi="Times New Roman" w:cs="Times New Roman"/>
          <w:lang w:eastAsia="ru-RU"/>
        </w:rPr>
        <w:t>б оценке рыночной стоимости</w:t>
      </w:r>
      <w:r w:rsidRPr="007D1665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недвижимого имущества,</w:t>
      </w:r>
      <w:r w:rsidRPr="007D1665">
        <w:rPr>
          <w:rFonts w:ascii="Times New Roman" w:hAnsi="Times New Roman" w:cs="Times New Roman"/>
          <w:lang w:eastAsia="ru-RU"/>
        </w:rPr>
        <w:t xml:space="preserve"> р</w:t>
      </w:r>
      <w:r>
        <w:rPr>
          <w:rFonts w:ascii="Times New Roman" w:hAnsi="Times New Roman" w:cs="Times New Roman"/>
          <w:lang w:eastAsia="ru-RU"/>
        </w:rPr>
        <w:t>асположенного по адресу:</w:t>
      </w:r>
      <w:r w:rsidRPr="007D1665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Рос</w:t>
      </w:r>
      <w:r>
        <w:rPr>
          <w:rFonts w:ascii="Times New Roman" w:hAnsi="Times New Roman" w:cs="Times New Roman"/>
          <w:lang w:eastAsia="ru-RU"/>
        </w:rPr>
        <w:t>сийская Федерация, Пермский край, городской округ</w:t>
      </w:r>
      <w:r w:rsidRPr="007D1665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Пермский, город Пермь, улица Героев Хасана, дом 72</w:t>
      </w:r>
    </w:p>
    <w:p w14:paraId="6348301F" w14:textId="77777777" w:rsidR="00E56271" w:rsidRDefault="00D07191">
      <w:pPr>
        <w:pStyle w:val="Default"/>
        <w:jc w:val="both"/>
        <w:rPr>
          <w:rFonts w:ascii="Times New Roman" w:eastAsia="Arial Unicode MS" w:hAnsi="Times New Roman" w:cs="Times New Roman"/>
          <w:sz w:val="22"/>
          <w:szCs w:val="22"/>
          <w:lang w:eastAsia="ru-RU"/>
        </w:rPr>
      </w:pPr>
      <w:r>
        <w:rPr>
          <w:rFonts w:ascii="Times New Roman" w:eastAsia="Arial Unicode MS" w:hAnsi="Times New Roman" w:cs="Times New Roman"/>
          <w:sz w:val="22"/>
          <w:szCs w:val="22"/>
          <w:lang w:eastAsia="ru-RU"/>
        </w:rPr>
        <w:t>1.8. Все, что не нашло отражения в настоящем Положении, регулируется Приказом Минэкономразвития России от 23.07.2015 № 495, Регламентом системы электронных</w:t>
      </w:r>
      <w:r>
        <w:rPr>
          <w:rFonts w:ascii="Times New Roman" w:eastAsia="Arial Unicode MS" w:hAnsi="Times New Roman" w:cs="Times New Roman"/>
          <w:sz w:val="22"/>
          <w:szCs w:val="22"/>
          <w:lang w:eastAsia="ru-RU"/>
        </w:rPr>
        <w:t xml:space="preserve"> торгов (СЭТ)  </w:t>
      </w:r>
      <w:r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ООО «Аукционы Федерации</w:t>
      </w:r>
      <w:r>
        <w:rPr>
          <w:rFonts w:ascii="Times New Roman" w:eastAsia="Arial Unicode MS" w:hAnsi="Times New Roman" w:cs="Times New Roman"/>
          <w:b/>
          <w:sz w:val="22"/>
          <w:szCs w:val="22"/>
          <w:lang w:eastAsia="ru-RU"/>
        </w:rPr>
        <w:t>»</w:t>
      </w:r>
      <w:r>
        <w:rPr>
          <w:rFonts w:ascii="Times New Roman" w:eastAsia="Arial Unicode MS" w:hAnsi="Times New Roman" w:cs="Times New Roman"/>
          <w:sz w:val="22"/>
          <w:szCs w:val="22"/>
          <w:lang w:eastAsia="ru-RU"/>
        </w:rPr>
        <w:t xml:space="preserve"> при проведении электронных торгов в рамках реализации имущества должников в ходе процедур, применяемых в деле о банкротстве (далее - Регламент оператора торговой площадки).</w:t>
      </w:r>
    </w:p>
    <w:p w14:paraId="636B1384" w14:textId="77777777" w:rsidR="00E56271" w:rsidRDefault="00D07191">
      <w:pPr>
        <w:tabs>
          <w:tab w:val="left" w:pos="567"/>
        </w:tabs>
        <w:spacing w:after="106" w:line="200" w:lineRule="exact"/>
        <w:jc w:val="center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>2. ОРГАНИЗАЦИЯ ТОРГОВ</w:t>
      </w:r>
    </w:p>
    <w:p w14:paraId="1DD88B44" w14:textId="77777777" w:rsidR="00E56271" w:rsidRDefault="00D07191">
      <w:pPr>
        <w:numPr>
          <w:ilvl w:val="1"/>
          <w:numId w:val="1"/>
        </w:numPr>
        <w:tabs>
          <w:tab w:val="left" w:pos="567"/>
          <w:tab w:val="left" w:pos="998"/>
        </w:tabs>
        <w:spacing w:after="0" w:line="240" w:lineRule="exact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При продаже имущества организатор торгов осуществляет следую</w:t>
      </w:r>
      <w:r>
        <w:rPr>
          <w:rFonts w:ascii="Times New Roman" w:eastAsia="Arial Unicode MS" w:hAnsi="Times New Roman" w:cs="Times New Roman"/>
          <w:lang w:eastAsia="ru-RU"/>
        </w:rPr>
        <w:t>щие функции:</w:t>
      </w:r>
    </w:p>
    <w:p w14:paraId="17638127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48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опубликовывает и размещает сообщение о продаже имущества и сообщение о результатах проведения торгов на сайте Единого федерального реестра сведений о банкротстве и на сайте электронной торговой площадки;</w:t>
      </w:r>
    </w:p>
    <w:p w14:paraId="5F5E79A7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62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принимает заявки на участие в торгах, п</w:t>
      </w:r>
      <w:r>
        <w:rPr>
          <w:rFonts w:ascii="Times New Roman" w:eastAsia="Arial Unicode MS" w:hAnsi="Times New Roman" w:cs="Times New Roman"/>
          <w:lang w:eastAsia="ru-RU"/>
        </w:rPr>
        <w:t>редложения о цене имущества;</w:t>
      </w:r>
    </w:p>
    <w:p w14:paraId="466DD642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48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подписывает протокол об окончании приема заявок и допуске претендентов к участию в торгах;</w:t>
      </w:r>
    </w:p>
    <w:p w14:paraId="7EC16C9A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62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проверяет правильность оформления документов, представленных заявителями;</w:t>
      </w:r>
    </w:p>
    <w:p w14:paraId="5D704CD9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48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проверяет правильность заполнения поступивших от участников ау</w:t>
      </w:r>
      <w:r>
        <w:rPr>
          <w:rFonts w:ascii="Times New Roman" w:eastAsia="Arial Unicode MS" w:hAnsi="Times New Roman" w:cs="Times New Roman"/>
          <w:lang w:eastAsia="ru-RU"/>
        </w:rPr>
        <w:t>кциона заявок с прилагаемыми к ним документами, а также проверяет достоверность электронной цифровой подписи заявителя;</w:t>
      </w:r>
    </w:p>
    <w:p w14:paraId="3841193E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48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определяет участников торгов;</w:t>
      </w:r>
    </w:p>
    <w:p w14:paraId="34723564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48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определяет победителя торгов, оформляет и подписывает протокол о результатах проведения торгов, </w:t>
      </w:r>
      <w:r>
        <w:rPr>
          <w:rFonts w:ascii="Times New Roman" w:eastAsia="Arial Unicode MS" w:hAnsi="Times New Roman" w:cs="Times New Roman"/>
          <w:lang w:eastAsia="ru-RU"/>
        </w:rPr>
        <w:t>определяющий победителя торгов или иное решение по итогам торгов (итоговый протокол);</w:t>
      </w:r>
    </w:p>
    <w:p w14:paraId="1C771D50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52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уведомляет заявителей и участников торгов о результатах проведения торгов;</w:t>
      </w:r>
    </w:p>
    <w:p w14:paraId="20AC53B1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62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готовит проекты договоров купли - продажи имущества;</w:t>
      </w:r>
    </w:p>
    <w:p w14:paraId="0E1367AC" w14:textId="77777777" w:rsidR="00E56271" w:rsidRDefault="00D07191">
      <w:pPr>
        <w:numPr>
          <w:ilvl w:val="2"/>
          <w:numId w:val="1"/>
        </w:numPr>
        <w:tabs>
          <w:tab w:val="left" w:pos="709"/>
          <w:tab w:val="left" w:pos="1148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от имени должника выступает продавцом имущ</w:t>
      </w:r>
      <w:r>
        <w:rPr>
          <w:rFonts w:ascii="Times New Roman" w:eastAsia="Arial Unicode MS" w:hAnsi="Times New Roman" w:cs="Times New Roman"/>
          <w:lang w:eastAsia="ru-RU"/>
        </w:rPr>
        <w:t>ества;</w:t>
      </w:r>
    </w:p>
    <w:p w14:paraId="197CF812" w14:textId="77777777" w:rsidR="00E56271" w:rsidRDefault="00D07191">
      <w:pPr>
        <w:numPr>
          <w:ilvl w:val="2"/>
          <w:numId w:val="2"/>
        </w:numPr>
        <w:tabs>
          <w:tab w:val="left" w:pos="709"/>
        </w:tabs>
        <w:spacing w:after="0" w:line="240" w:lineRule="exact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осуществляет иные предусмотренные настоящим Положением функции.</w:t>
      </w:r>
    </w:p>
    <w:p w14:paraId="6A45820F" w14:textId="77777777" w:rsidR="00E56271" w:rsidRDefault="00D07191">
      <w:pPr>
        <w:tabs>
          <w:tab w:val="left" w:pos="567"/>
          <w:tab w:val="left" w:pos="1009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2.2. Размер задатка по каждому лоту составляет 5% (пять процентов) от начальной цены продажи, установленной на соответствующем этапе торгов.</w:t>
      </w:r>
    </w:p>
    <w:p w14:paraId="079B6A25" w14:textId="77777777" w:rsidR="00E56271" w:rsidRDefault="00D07191">
      <w:pPr>
        <w:numPr>
          <w:ilvl w:val="1"/>
          <w:numId w:val="3"/>
        </w:numPr>
        <w:tabs>
          <w:tab w:val="left" w:pos="567"/>
          <w:tab w:val="left" w:pos="1134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Шаг аукциона установить равным 5% (Пяти) про</w:t>
      </w:r>
      <w:r>
        <w:rPr>
          <w:rFonts w:ascii="Times New Roman" w:eastAsia="Arial Unicode MS" w:hAnsi="Times New Roman" w:cs="Times New Roman"/>
          <w:lang w:eastAsia="ru-RU"/>
        </w:rPr>
        <w:t>центам от начальной цены продажи по каждому лоту, установленному на соответствующем этапе первых или повторных торгов.</w:t>
      </w:r>
    </w:p>
    <w:p w14:paraId="7043C81C" w14:textId="77777777" w:rsidR="00E56271" w:rsidRDefault="00D07191">
      <w:pPr>
        <w:numPr>
          <w:ilvl w:val="1"/>
          <w:numId w:val="3"/>
        </w:numPr>
        <w:tabs>
          <w:tab w:val="left" w:pos="567"/>
          <w:tab w:val="left" w:pos="1134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Сообщение о проведении торгов публикуется организатором торгов не позднее чем за тридцать дней до даты проведения торгов в газете «Коммер</w:t>
      </w:r>
      <w:r>
        <w:rPr>
          <w:rFonts w:ascii="Times New Roman" w:eastAsia="Arial Unicode MS" w:hAnsi="Times New Roman" w:cs="Times New Roman"/>
          <w:lang w:eastAsia="ru-RU"/>
        </w:rPr>
        <w:t xml:space="preserve">сантъ», в Едином Федеральном реестре сведений о банкротстве на сайте </w:t>
      </w:r>
      <w:hyperlink r:id="rId10" w:history="1">
        <w:r>
          <w:rPr>
            <w:rFonts w:ascii="Times New Roman" w:eastAsia="Arial Unicode MS" w:hAnsi="Times New Roman" w:cs="Times New Roman"/>
            <w:lang w:eastAsia="ru-RU"/>
          </w:rPr>
          <w:t>www.fedresurs.ru</w:t>
        </w:r>
      </w:hyperlink>
      <w:r>
        <w:rPr>
          <w:rFonts w:ascii="Times New Roman" w:eastAsia="Arial Unicode MS" w:hAnsi="Times New Roman" w:cs="Times New Roman"/>
          <w:lang w:eastAsia="ru-RU"/>
        </w:rPr>
        <w:t xml:space="preserve">, а  также на сайте электронной торговой площадки </w:t>
      </w:r>
      <w:hyperlink r:id="rId11" w:history="1">
        <w:r>
          <w:rPr>
            <w:rFonts w:ascii="Times New Roman" w:eastAsia="Arial Unicode MS" w:hAnsi="Times New Roman" w:cs="Times New Roman"/>
            <w:lang w:eastAsia="ru-RU"/>
          </w:rPr>
          <w:t>https://alfalot.ru</w:t>
        </w:r>
      </w:hyperlink>
      <w:r>
        <w:rPr>
          <w:rFonts w:ascii="Times New Roman" w:eastAsia="Arial Unicode MS" w:hAnsi="Times New Roman" w:cs="Times New Roman"/>
          <w:lang w:eastAsia="ru-RU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360BCA0" w14:textId="77777777" w:rsidR="00E56271" w:rsidRDefault="00D07191">
      <w:pPr>
        <w:numPr>
          <w:ilvl w:val="1"/>
          <w:numId w:val="3"/>
        </w:numPr>
        <w:tabs>
          <w:tab w:val="left" w:pos="567"/>
          <w:tab w:val="left" w:pos="1134"/>
        </w:tabs>
        <w:spacing w:after="0" w:line="240" w:lineRule="exact"/>
        <w:ind w:right="18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lastRenderedPageBreak/>
        <w:t>Ознакомление с необходим</w:t>
      </w:r>
      <w:r>
        <w:rPr>
          <w:rFonts w:ascii="Times New Roman" w:eastAsia="Arial Unicode MS" w:hAnsi="Times New Roman" w:cs="Times New Roman"/>
          <w:lang w:eastAsia="ru-RU"/>
        </w:rPr>
        <w:t>ой информацией и документами по продаже лота № 1</w:t>
      </w:r>
      <w:r w:rsidRPr="007D1665">
        <w:rPr>
          <w:rFonts w:ascii="Times New Roman" w:eastAsia="Arial Unicode MS" w:hAnsi="Times New Roman" w:cs="Times New Roman"/>
          <w:lang w:eastAsia="ru-RU"/>
        </w:rPr>
        <w:t>-4</w:t>
      </w:r>
      <w:r>
        <w:rPr>
          <w:rFonts w:ascii="Times New Roman" w:eastAsia="Arial Unicode MS" w:hAnsi="Times New Roman" w:cs="Times New Roman"/>
          <w:lang w:eastAsia="ru-RU"/>
        </w:rPr>
        <w:t xml:space="preserve"> осуществляется с даты  объявления  торгов до даты окончания последнего периода  по предварительной заявке организатору торгов по адресу: </w:t>
      </w:r>
      <w:hyperlink r:id="rId12" w:history="1">
        <w:r>
          <w:rPr>
            <w:rFonts w:ascii="Times New Roman" w:eastAsia="Arial Unicode MS" w:hAnsi="Times New Roman" w:cs="Times New Roman"/>
            <w:lang w:eastAsia="ru-RU"/>
          </w:rPr>
          <w:t>matveenkova.irina@mail.ru</w:t>
        </w:r>
      </w:hyperlink>
      <w:r>
        <w:rPr>
          <w:rFonts w:ascii="Times New Roman" w:eastAsia="Arial Unicode MS" w:hAnsi="Times New Roman" w:cs="Times New Roman"/>
          <w:lang w:eastAsia="ru-RU"/>
        </w:rPr>
        <w:t>.</w:t>
      </w:r>
    </w:p>
    <w:p w14:paraId="61313A0A" w14:textId="77777777" w:rsidR="00E56271" w:rsidRDefault="00E56271">
      <w:pPr>
        <w:tabs>
          <w:tab w:val="left" w:pos="567"/>
          <w:tab w:val="left" w:pos="1134"/>
        </w:tabs>
        <w:spacing w:after="14" w:line="200" w:lineRule="exact"/>
        <w:ind w:left="360" w:right="180"/>
        <w:jc w:val="both"/>
      </w:pPr>
    </w:p>
    <w:p w14:paraId="388C6B79" w14:textId="77777777" w:rsidR="00E56271" w:rsidRDefault="00D07191">
      <w:pPr>
        <w:tabs>
          <w:tab w:val="left" w:pos="567"/>
          <w:tab w:val="left" w:pos="975"/>
        </w:tabs>
        <w:spacing w:after="14" w:line="200" w:lineRule="exact"/>
        <w:ind w:left="360" w:right="180"/>
        <w:jc w:val="center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>3. УСЛОВИЯ УЧАСТИЯ В ТОРГАХ, ПОРЯДОК ПОДАЧИ, ПРИЕМА И РЕГИСТРАЦИИ ЗАЯВОК</w:t>
      </w:r>
    </w:p>
    <w:p w14:paraId="7E03D2A0" w14:textId="77777777" w:rsidR="00E56271" w:rsidRDefault="00E56271">
      <w:pPr>
        <w:tabs>
          <w:tab w:val="left" w:pos="567"/>
          <w:tab w:val="left" w:pos="709"/>
        </w:tabs>
        <w:spacing w:after="14" w:line="200" w:lineRule="exact"/>
        <w:rPr>
          <w:rFonts w:ascii="Times New Roman" w:eastAsia="Arial Unicode MS" w:hAnsi="Times New Roman" w:cs="Times New Roman"/>
          <w:lang w:eastAsia="ru-RU"/>
        </w:rPr>
      </w:pPr>
    </w:p>
    <w:p w14:paraId="73B443E0" w14:textId="77777777" w:rsidR="00E56271" w:rsidRDefault="00D07191">
      <w:pPr>
        <w:numPr>
          <w:ilvl w:val="1"/>
          <w:numId w:val="4"/>
        </w:numPr>
        <w:tabs>
          <w:tab w:val="left" w:pos="567"/>
          <w:tab w:val="left" w:pos="709"/>
          <w:tab w:val="left" w:pos="1153"/>
        </w:tabs>
        <w:spacing w:after="0" w:line="250" w:lineRule="exact"/>
        <w:ind w:right="18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Проведение открытых торгов осуществляется в форме аукциона в электронной форме на электронной торговой площадке (ЭТП) ООО «Аукционы Федерации» с доменным именем </w:t>
      </w:r>
      <w:hyperlink r:id="rId13" w:history="1">
        <w:r>
          <w:rPr>
            <w:rFonts w:ascii="Times New Roman" w:hAnsi="Times New Roman" w:cs="Times New Roman"/>
          </w:rPr>
          <w:t>https://alfalot.ru</w:t>
        </w:r>
      </w:hyperlink>
      <w:r>
        <w:rPr>
          <w:rFonts w:ascii="Times New Roman" w:hAnsi="Times New Roman" w:cs="Times New Roman"/>
        </w:rPr>
        <w:t xml:space="preserve"> в соответствии с Регламентом оператора т</w:t>
      </w:r>
      <w:r>
        <w:rPr>
          <w:rFonts w:ascii="Times New Roman" w:hAnsi="Times New Roman" w:cs="Times New Roman"/>
        </w:rPr>
        <w:t>орговой площадки.</w:t>
      </w:r>
    </w:p>
    <w:p w14:paraId="659CDD09" w14:textId="77777777" w:rsidR="00E56271" w:rsidRDefault="00D07191">
      <w:pPr>
        <w:numPr>
          <w:ilvl w:val="1"/>
          <w:numId w:val="4"/>
        </w:numPr>
        <w:tabs>
          <w:tab w:val="left" w:pos="567"/>
          <w:tab w:val="left" w:pos="709"/>
          <w:tab w:val="left" w:pos="1153"/>
        </w:tabs>
        <w:spacing w:after="0" w:line="250" w:lineRule="exact"/>
        <w:ind w:right="18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подведения результатов проведения открытых торгов осуществляется в соответствии с Регламентом оператора торговой площадки.</w:t>
      </w:r>
    </w:p>
    <w:p w14:paraId="4DD89B6E" w14:textId="77777777" w:rsidR="00E56271" w:rsidRDefault="00D07191">
      <w:pPr>
        <w:numPr>
          <w:ilvl w:val="1"/>
          <w:numId w:val="4"/>
        </w:numPr>
        <w:tabs>
          <w:tab w:val="left" w:pos="567"/>
          <w:tab w:val="left" w:pos="709"/>
          <w:tab w:val="left" w:pos="1158"/>
        </w:tabs>
        <w:spacing w:after="0" w:line="250" w:lineRule="exact"/>
        <w:ind w:right="18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Прием от претендентов заявок на участие в торгах и предложений о цене имущества осуществляется в электронно</w:t>
      </w:r>
      <w:r>
        <w:rPr>
          <w:rFonts w:ascii="Times New Roman" w:hAnsi="Times New Roman" w:cs="Times New Roman"/>
        </w:rPr>
        <w:t>й форме в соответствии с Регламентом оператора торговой площадки. Один претендент имеет право подать только одну заявку на участие в торгах. Срок приема заявок на участие в торгах - 25 (Двадцать пять) рабочих дней с даты публикации сообщения о проведении т</w:t>
      </w:r>
      <w:r>
        <w:rPr>
          <w:rFonts w:ascii="Times New Roman" w:hAnsi="Times New Roman" w:cs="Times New Roman"/>
        </w:rPr>
        <w:t>оргов согласно п. 2.4. настоящего Положения. Торги проводятся через 5 (Пять) рабочих дней с даты окончания срока приема заявок на участие в торгах.</w:t>
      </w:r>
    </w:p>
    <w:p w14:paraId="09CF99CA" w14:textId="77777777" w:rsidR="00E56271" w:rsidRDefault="00D07191">
      <w:pPr>
        <w:numPr>
          <w:ilvl w:val="1"/>
          <w:numId w:val="5"/>
        </w:numPr>
        <w:tabs>
          <w:tab w:val="left" w:pos="426"/>
          <w:tab w:val="left" w:pos="709"/>
          <w:tab w:val="left" w:pos="1176"/>
        </w:tabs>
        <w:spacing w:after="0" w:line="200" w:lineRule="exac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Претендентом может являться как физическое, так и юридическое лицо.</w:t>
      </w:r>
    </w:p>
    <w:p w14:paraId="7C4B9127" w14:textId="77777777" w:rsidR="00E56271" w:rsidRDefault="00D07191">
      <w:pPr>
        <w:tabs>
          <w:tab w:val="left" w:pos="567"/>
          <w:tab w:val="left" w:pos="709"/>
        </w:tabs>
        <w:spacing w:after="0" w:line="254" w:lineRule="exact"/>
        <w:ind w:right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3.5. Заявка на участие в торгах должна </w:t>
      </w:r>
      <w:r>
        <w:rPr>
          <w:rFonts w:ascii="Times New Roman" w:eastAsia="Arial Unicode MS" w:hAnsi="Times New Roman" w:cs="Times New Roman"/>
          <w:lang w:eastAsia="ru-RU"/>
        </w:rPr>
        <w:t>соответствовать требованием, установленным в Федеральном законе от 26.10.2002 г. № 127-ФЗ «О несостоятельности (банкротстве)»  и указанным в сообщении о проведении торгов, и оформляется в форме электронного документа.</w:t>
      </w:r>
    </w:p>
    <w:p w14:paraId="7A0C7CE6" w14:textId="77777777" w:rsidR="00E56271" w:rsidRDefault="00D07191">
      <w:pPr>
        <w:tabs>
          <w:tab w:val="left" w:pos="567"/>
          <w:tab w:val="left" w:pos="709"/>
        </w:tabs>
        <w:spacing w:after="0" w:line="254" w:lineRule="exact"/>
        <w:ind w:right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3.6. Заявка на участие в торгах состав</w:t>
      </w:r>
      <w:r>
        <w:rPr>
          <w:rFonts w:ascii="Times New Roman" w:eastAsia="Arial Unicode MS" w:hAnsi="Times New Roman" w:cs="Times New Roman"/>
          <w:lang w:eastAsia="ru-RU"/>
        </w:rPr>
        <w:t>ляется в произвольной форме на русском языке, должна быть подписана электронной подписью заявителя, и должна содержать указанные в сообщении о проведении торгов следующие сведения:</w:t>
      </w:r>
    </w:p>
    <w:p w14:paraId="4C208DF2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709"/>
          <w:tab w:val="left" w:pos="1182"/>
        </w:tabs>
        <w:spacing w:after="0" w:line="254" w:lineRule="exact"/>
        <w:ind w:right="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организационно-правовая форма, место нахождения, почтовый адр</w:t>
      </w:r>
      <w:r>
        <w:rPr>
          <w:rFonts w:ascii="Times New Roman" w:hAnsi="Times New Roman" w:cs="Times New Roman"/>
        </w:rPr>
        <w:t>ес заявителя (для юридического лица);</w:t>
      </w:r>
    </w:p>
    <w:p w14:paraId="17F269A3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709"/>
          <w:tab w:val="left" w:pos="1182"/>
        </w:tabs>
        <w:spacing w:after="0" w:line="254" w:lineRule="exact"/>
        <w:ind w:right="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Фамилия, имя, отчество, паспортные данные, сведения о месте жительства заявителя (для физического лица);</w:t>
      </w:r>
    </w:p>
    <w:p w14:paraId="49CB5B32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709"/>
          <w:tab w:val="left" w:pos="1182"/>
        </w:tabs>
        <w:spacing w:after="0" w:line="254" w:lineRule="exact"/>
        <w:ind w:right="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Номер контактного телефона, адрес электронной почты заявителя;</w:t>
      </w:r>
    </w:p>
    <w:p w14:paraId="197663DC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709"/>
          <w:tab w:val="left" w:pos="1216"/>
        </w:tabs>
        <w:spacing w:after="0" w:line="254" w:lineRule="exact"/>
        <w:ind w:right="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о наличии или об отсутствии </w:t>
      </w:r>
      <w:r>
        <w:rPr>
          <w:rFonts w:ascii="Times New Roman" w:hAnsi="Times New Roman" w:cs="Times New Roman"/>
        </w:rPr>
        <w:t>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</w:t>
      </w:r>
      <w:r>
        <w:rPr>
          <w:rFonts w:ascii="Times New Roman" w:hAnsi="Times New Roman" w:cs="Times New Roman"/>
        </w:rPr>
        <w:t>щих, членом или руководителем которой является арбитражный управляющий.</w:t>
      </w:r>
    </w:p>
    <w:p w14:paraId="6DE1A877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709"/>
          <w:tab w:val="left" w:pos="1216"/>
        </w:tabs>
        <w:spacing w:after="0" w:line="254" w:lineRule="exact"/>
        <w:ind w:right="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Заявка, и документы, прилагаемые к заявке, представляются в форме электронных документов, подписанных электронной подписью заявителя. Лицо, подавшее заявку на участие в торгах, обязано</w:t>
      </w:r>
      <w:r>
        <w:rPr>
          <w:rFonts w:ascii="Times New Roman" w:hAnsi="Times New Roman" w:cs="Times New Roman"/>
        </w:rPr>
        <w:t xml:space="preserve"> в сроки, размере и порядке, указанных в объявлении о проведении торгов, уплатить задаток по реквизитам, указанным в информационном сообщении, а также представить организатору торгов вместе с заявкой документ, подтверждающий внесение задатка в установленно</w:t>
      </w:r>
      <w:r>
        <w:rPr>
          <w:rFonts w:ascii="Times New Roman" w:hAnsi="Times New Roman" w:cs="Times New Roman"/>
        </w:rPr>
        <w:t>м размере. Последний срок внесения задатка - до 12 часов 00 минут московского времени дня, указанного в информационном сообщении. Внесение задатка за участие в торгах в электронной форме сопровождается заключением с организатором торгов договора о задатке,</w:t>
      </w:r>
      <w:r>
        <w:rPr>
          <w:rFonts w:ascii="Times New Roman" w:hAnsi="Times New Roman" w:cs="Times New Roman"/>
        </w:rPr>
        <w:t xml:space="preserve"> заключаемом на условиях, предусмотренных статьями 380, 381, 428 Гражданского кодекса РФ. Задаток за участие в торгах должен быть внесен безналичным перечислением на расчетный счет оператора ЭТП ООО «Аукционы Федерации» ИНН0278184720/КПП027801001, р/с 4070</w:t>
      </w:r>
      <w:r>
        <w:rPr>
          <w:rFonts w:ascii="Times New Roman" w:hAnsi="Times New Roman" w:cs="Times New Roman"/>
        </w:rPr>
        <w:t>2810729330000981 в Филиал «Нижегородский» АО «Альфа-Банк» г. Нижний Новгород, к/с 30101810200000000824, БИК 042202824.</w:t>
      </w:r>
    </w:p>
    <w:p w14:paraId="0508CA41" w14:textId="77777777" w:rsidR="00E56271" w:rsidRDefault="00D07191">
      <w:pPr>
        <w:numPr>
          <w:ilvl w:val="1"/>
          <w:numId w:val="6"/>
        </w:numPr>
        <w:tabs>
          <w:tab w:val="left" w:pos="567"/>
          <w:tab w:val="left" w:pos="709"/>
          <w:tab w:val="left" w:pos="984"/>
        </w:tabs>
        <w:spacing w:after="0" w:line="254" w:lineRule="exac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о задатке должен содержать:</w:t>
      </w:r>
    </w:p>
    <w:p w14:paraId="3D43DE2E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851"/>
        </w:tabs>
        <w:spacing w:after="0" w:line="254" w:lineRule="exact"/>
        <w:ind w:right="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указанные в объявлении о проведении торгов условия о размере, порядке и сроке внесения задатка;</w:t>
      </w:r>
    </w:p>
    <w:p w14:paraId="6FAF57E2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851"/>
        </w:tabs>
        <w:spacing w:after="0" w:line="254" w:lineRule="exact"/>
        <w:ind w:right="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</w:t>
      </w:r>
      <w:r>
        <w:rPr>
          <w:rFonts w:ascii="Times New Roman" w:hAnsi="Times New Roman" w:cs="Times New Roman"/>
        </w:rPr>
        <w:t>ия о порядке возврата задатка, в случае, если заявитель отозвал заявку на участие в торгах  в пределах установленного срока, не был признан победителем торгов, а также в случае переноса или отмены торгов;</w:t>
      </w:r>
    </w:p>
    <w:p w14:paraId="34CB7CC0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851"/>
        </w:tabs>
        <w:spacing w:after="0" w:line="254" w:lineRule="exact"/>
        <w:ind w:right="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подтверждение заявителя о том, что он ознакомлен с </w:t>
      </w:r>
      <w:r>
        <w:rPr>
          <w:rFonts w:ascii="Times New Roman" w:hAnsi="Times New Roman" w:cs="Times New Roman"/>
        </w:rPr>
        <w:t>настоящим Положением, информацией об имуществе, продаваемом на торгах.</w:t>
      </w:r>
    </w:p>
    <w:p w14:paraId="7D7DB121" w14:textId="77777777" w:rsidR="00E56271" w:rsidRDefault="00D07191">
      <w:pPr>
        <w:numPr>
          <w:ilvl w:val="1"/>
          <w:numId w:val="6"/>
        </w:numPr>
        <w:tabs>
          <w:tab w:val="left" w:pos="567"/>
          <w:tab w:val="left" w:pos="1119"/>
        </w:tabs>
        <w:spacing w:after="0" w:line="250" w:lineRule="exact"/>
        <w:ind w:right="4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Определение участников открытых торгов осуществляется в соответствии с Регламентом оператора торговой площадки. К участию в торгах допускаются заявители, представившие заявки на участие</w:t>
      </w:r>
      <w:r>
        <w:rPr>
          <w:rFonts w:ascii="Times New Roman" w:hAnsi="Times New Roman" w:cs="Times New Roman"/>
        </w:rPr>
        <w:t xml:space="preserve"> в торгах и прилагаемые к ним документы, которые соответствуют требованиям, установленным Федеральным законом от 26.10.2002г. № 127-ФЗ «О несостоятельности (банкротстве)» и сообщении о проведении торгов.</w:t>
      </w:r>
    </w:p>
    <w:p w14:paraId="5A0147F5" w14:textId="77777777" w:rsidR="00E56271" w:rsidRDefault="00D07191">
      <w:pPr>
        <w:numPr>
          <w:ilvl w:val="1"/>
          <w:numId w:val="6"/>
        </w:numPr>
        <w:tabs>
          <w:tab w:val="left" w:pos="567"/>
          <w:tab w:val="left" w:pos="709"/>
          <w:tab w:val="left" w:pos="1143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Заявители, допущенные к участию в торгах, признаются</w:t>
      </w:r>
      <w:r>
        <w:rPr>
          <w:rFonts w:ascii="Times New Roman" w:eastAsia="Arial Unicode MS" w:hAnsi="Times New Roman" w:cs="Times New Roman"/>
          <w:lang w:eastAsia="ru-RU"/>
        </w:rPr>
        <w:t xml:space="preserve"> участниками торгов.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</w:p>
    <w:p w14:paraId="7E325D57" w14:textId="77777777" w:rsidR="00E56271" w:rsidRDefault="00D07191">
      <w:pPr>
        <w:numPr>
          <w:ilvl w:val="1"/>
          <w:numId w:val="6"/>
        </w:numPr>
        <w:tabs>
          <w:tab w:val="left" w:pos="567"/>
          <w:tab w:val="left" w:pos="709"/>
          <w:tab w:val="left" w:pos="1104"/>
        </w:tabs>
        <w:spacing w:after="0" w:line="250" w:lineRule="exact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Решение об отказе в допуск</w:t>
      </w:r>
      <w:r>
        <w:rPr>
          <w:rFonts w:ascii="Times New Roman" w:eastAsia="Arial Unicode MS" w:hAnsi="Times New Roman" w:cs="Times New Roman"/>
          <w:lang w:eastAsia="ru-RU"/>
        </w:rPr>
        <w:t>е заявителя к участию в торгах принимается в случае, если:</w:t>
      </w:r>
    </w:p>
    <w:p w14:paraId="6D33BC8D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709"/>
          <w:tab w:val="left" w:pos="1282"/>
        </w:tabs>
        <w:spacing w:after="0" w:line="250" w:lineRule="exact"/>
        <w:ind w:right="4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 на участие в торгах не соответствует требованиям, установленным Федеральным законом  от 26.10.2002г. № 127-ФЗ «О несостоятельности (банкротстве)» и указанным в сообщении о проведении торгов;</w:t>
      </w:r>
    </w:p>
    <w:p w14:paraId="74D5676E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709"/>
          <w:tab w:val="left" w:pos="1393"/>
        </w:tabs>
        <w:spacing w:after="0" w:line="250" w:lineRule="exact"/>
        <w:ind w:right="4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Представленные заявителем документы не соответствуют установленным к ним требованиям или недостоверны;</w:t>
      </w:r>
    </w:p>
    <w:p w14:paraId="39EDCAB1" w14:textId="77777777" w:rsidR="00E56271" w:rsidRDefault="00D07191">
      <w:pPr>
        <w:numPr>
          <w:ilvl w:val="2"/>
          <w:numId w:val="6"/>
        </w:numPr>
        <w:tabs>
          <w:tab w:val="left" w:pos="567"/>
          <w:tab w:val="left" w:pos="709"/>
          <w:tab w:val="left" w:pos="1262"/>
        </w:tabs>
        <w:spacing w:after="0" w:line="250" w:lineRule="exact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Заявителем не внесен задаток в размере и сроки, установленные настоящим Положением (поступление задатка на счет не подтверждено на дату </w:t>
      </w:r>
      <w:r>
        <w:rPr>
          <w:rFonts w:ascii="Times New Roman" w:eastAsia="Arial Unicode MS" w:hAnsi="Times New Roman" w:cs="Times New Roman"/>
          <w:lang w:eastAsia="ru-RU"/>
        </w:rPr>
        <w:t>составления протокола об определении участников торгов).</w:t>
      </w:r>
    </w:p>
    <w:p w14:paraId="7285B925" w14:textId="77777777" w:rsidR="00E56271" w:rsidRDefault="00D07191">
      <w:pPr>
        <w:numPr>
          <w:ilvl w:val="1"/>
          <w:numId w:val="6"/>
        </w:numPr>
        <w:tabs>
          <w:tab w:val="left" w:pos="567"/>
          <w:tab w:val="left" w:pos="709"/>
          <w:tab w:val="left" w:pos="1134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Уведомление заявителей о результатах рассмотрения представленных заявок на участие в торгах и признании или непризнании заявителей участниками торгов производится оператором электронной площадки в со</w:t>
      </w:r>
      <w:r>
        <w:rPr>
          <w:rFonts w:ascii="Times New Roman" w:eastAsia="Arial Unicode MS" w:hAnsi="Times New Roman" w:cs="Times New Roman"/>
          <w:lang w:eastAsia="ru-RU"/>
        </w:rPr>
        <w:t>ответствии требованиями Регламента проведения открытых торгов.</w:t>
      </w:r>
    </w:p>
    <w:p w14:paraId="0F1CC046" w14:textId="77777777" w:rsidR="00E56271" w:rsidRDefault="00D07191">
      <w:pPr>
        <w:numPr>
          <w:ilvl w:val="1"/>
          <w:numId w:val="6"/>
        </w:numPr>
        <w:tabs>
          <w:tab w:val="left" w:pos="567"/>
          <w:tab w:val="left" w:pos="709"/>
          <w:tab w:val="left" w:pos="1110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</w:r>
    </w:p>
    <w:p w14:paraId="5D08EC69" w14:textId="77777777" w:rsidR="00E56271" w:rsidRDefault="00D07191">
      <w:pPr>
        <w:numPr>
          <w:ilvl w:val="1"/>
          <w:numId w:val="6"/>
        </w:numPr>
        <w:tabs>
          <w:tab w:val="left" w:pos="567"/>
          <w:tab w:val="left" w:pos="709"/>
          <w:tab w:val="left" w:pos="1225"/>
        </w:tabs>
        <w:spacing w:after="28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На оператора электронной площадк</w:t>
      </w:r>
      <w:r>
        <w:rPr>
          <w:rFonts w:ascii="Times New Roman" w:eastAsia="Arial Unicode MS" w:hAnsi="Times New Roman" w:cs="Times New Roman"/>
          <w:lang w:eastAsia="ru-RU"/>
        </w:rPr>
        <w:t>и возлагается обязанность по возврату внесенного задатка претенденту,  не допущенному к участию в торгах или не ставшему победителем торгов, в срок не позднее 5 (Пяти) рабочих дней  со дня оформления протокола о признании претендентов участниками торгов.</w:t>
      </w:r>
    </w:p>
    <w:p w14:paraId="3A624DB7" w14:textId="77777777" w:rsidR="00E56271" w:rsidRDefault="00D07191">
      <w:pPr>
        <w:tabs>
          <w:tab w:val="left" w:pos="567"/>
        </w:tabs>
        <w:spacing w:after="160" w:line="200" w:lineRule="exact"/>
        <w:jc w:val="center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>4</w:t>
      </w:r>
      <w:r>
        <w:rPr>
          <w:rFonts w:ascii="Times New Roman" w:eastAsia="Arial Unicode MS" w:hAnsi="Times New Roman" w:cs="Times New Roman"/>
          <w:b/>
          <w:lang w:eastAsia="ru-RU"/>
        </w:rPr>
        <w:t>. ОФОРМЛЕНИЕ РЕЗУЛЬТАТОВ ТОРГОВ</w:t>
      </w:r>
    </w:p>
    <w:p w14:paraId="684C2997" w14:textId="77777777" w:rsidR="00E56271" w:rsidRDefault="00D07191">
      <w:pPr>
        <w:tabs>
          <w:tab w:val="left" w:pos="567"/>
        </w:tabs>
        <w:spacing w:after="0" w:line="254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4.1. Оператор электронной площадки по результатам проведения открытых торгов с помощью программных средств электронной площадки в течение двух часов после окончания открытых торгов составляет протокол о результатах проведени</w:t>
      </w:r>
      <w:r>
        <w:rPr>
          <w:rFonts w:ascii="Times New Roman" w:eastAsia="Arial Unicode MS" w:hAnsi="Times New Roman" w:cs="Times New Roman"/>
          <w:lang w:eastAsia="ru-RU"/>
        </w:rPr>
        <w:t>я торгов и направляет его организатору торгов для утверждения.</w:t>
      </w:r>
    </w:p>
    <w:p w14:paraId="4CE463F7" w14:textId="77777777" w:rsidR="00E56271" w:rsidRDefault="00D07191">
      <w:pPr>
        <w:tabs>
          <w:tab w:val="left" w:pos="567"/>
        </w:tabs>
        <w:spacing w:after="0" w:line="254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4.2. Организатор торгов в течение одного часа с момента получения от оператора электронной площадки протокола о результатах проведения открытых торгов утверждает такой протокол и направляет его</w:t>
      </w:r>
      <w:r>
        <w:rPr>
          <w:rFonts w:ascii="Times New Roman" w:eastAsia="Arial Unicode MS" w:hAnsi="Times New Roman" w:cs="Times New Roman"/>
          <w:lang w:eastAsia="ru-RU"/>
        </w:rPr>
        <w:t xml:space="preserve">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14:paraId="70DBD9F6" w14:textId="77777777" w:rsidR="00E56271" w:rsidRDefault="00D07191">
      <w:pPr>
        <w:tabs>
          <w:tab w:val="left" w:pos="567"/>
        </w:tabs>
        <w:spacing w:after="0" w:line="254" w:lineRule="exact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4.3. В протоколе о результатах проведения открытых торгов указываются:</w:t>
      </w:r>
    </w:p>
    <w:p w14:paraId="3D45AD66" w14:textId="77777777" w:rsidR="00E56271" w:rsidRDefault="00D07191">
      <w:pPr>
        <w:tabs>
          <w:tab w:val="left" w:pos="567"/>
        </w:tabs>
        <w:spacing w:after="0" w:line="254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4.3.1. наимен</w:t>
      </w:r>
      <w:r>
        <w:rPr>
          <w:rFonts w:ascii="Times New Roman" w:eastAsia="Arial Unicode MS" w:hAnsi="Times New Roman" w:cs="Times New Roman"/>
          <w:lang w:eastAsia="ru-RU"/>
        </w:rPr>
        <w:t>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351A05C9" w14:textId="77777777" w:rsidR="00E56271" w:rsidRDefault="00D07191">
      <w:pPr>
        <w:tabs>
          <w:tab w:val="left" w:pos="567"/>
        </w:tabs>
        <w:spacing w:after="0" w:line="254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4.3.2. результаты рассмотрения предложений о цене имущества (предприятия) должника, представленных </w:t>
      </w:r>
      <w:r>
        <w:rPr>
          <w:rFonts w:ascii="Times New Roman" w:eastAsia="Arial Unicode MS" w:hAnsi="Times New Roman" w:cs="Times New Roman"/>
          <w:lang w:eastAsia="ru-RU"/>
        </w:rPr>
        <w:t>участниками торгов;</w:t>
      </w:r>
    </w:p>
    <w:p w14:paraId="425CC0CB" w14:textId="77777777" w:rsidR="00E56271" w:rsidRDefault="00D07191">
      <w:pPr>
        <w:tabs>
          <w:tab w:val="left" w:pos="426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4.3.3. 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в ходе торгов;</w:t>
      </w:r>
    </w:p>
    <w:p w14:paraId="7B5CFE3D" w14:textId="77777777" w:rsidR="00E56271" w:rsidRDefault="00D07191">
      <w:pPr>
        <w:tabs>
          <w:tab w:val="left" w:pos="426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4.3.4. наименование и мест</w:t>
      </w:r>
      <w:r>
        <w:rPr>
          <w:rFonts w:ascii="Times New Roman" w:eastAsia="Arial Unicode MS" w:hAnsi="Times New Roman" w:cs="Times New Roman"/>
          <w:lang w:eastAsia="ru-RU"/>
        </w:rPr>
        <w:t>о нахождения (для юридического лица), фамилия, имя, отчество и место жительства (для физического лица) победителя открытых торгов.</w:t>
      </w:r>
    </w:p>
    <w:p w14:paraId="399269D7" w14:textId="77777777" w:rsidR="00E56271" w:rsidRDefault="00D07191">
      <w:pPr>
        <w:numPr>
          <w:ilvl w:val="1"/>
          <w:numId w:val="7"/>
        </w:numPr>
        <w:tabs>
          <w:tab w:val="left" w:pos="426"/>
          <w:tab w:val="left" w:pos="1124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 течение 30 (Тридцати) минут после размещения на электронной площадке протокола о результатах проведения открытых торгов опе</w:t>
      </w:r>
      <w:r>
        <w:rPr>
          <w:rFonts w:ascii="Times New Roman" w:eastAsia="Arial Unicode MS" w:hAnsi="Times New Roman" w:cs="Times New Roman"/>
          <w:lang w:eastAsia="ru-RU"/>
        </w:rPr>
        <w:t>ратор электронной площадки направляет такой протокол всем участникам открытых торгов.</w:t>
      </w:r>
    </w:p>
    <w:p w14:paraId="40F3245D" w14:textId="77777777" w:rsidR="00E56271" w:rsidRDefault="00D07191">
      <w:pPr>
        <w:numPr>
          <w:ilvl w:val="1"/>
          <w:numId w:val="7"/>
        </w:numPr>
        <w:tabs>
          <w:tab w:val="left" w:pos="426"/>
          <w:tab w:val="left" w:pos="1249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Победителем торгов признается участник, предложивший максимальную цену за имущество должника.</w:t>
      </w:r>
    </w:p>
    <w:p w14:paraId="4AC6D3A9" w14:textId="77777777" w:rsidR="00E56271" w:rsidRDefault="00D07191">
      <w:pPr>
        <w:numPr>
          <w:ilvl w:val="1"/>
          <w:numId w:val="7"/>
        </w:numPr>
        <w:tabs>
          <w:tab w:val="left" w:pos="426"/>
          <w:tab w:val="left" w:pos="1148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 течение 5 (Пяти) рабочих дней с момента направления участникам торгов прот</w:t>
      </w:r>
      <w:r>
        <w:rPr>
          <w:rFonts w:ascii="Times New Roman" w:eastAsia="Arial Unicode MS" w:hAnsi="Times New Roman" w:cs="Times New Roman"/>
          <w:lang w:eastAsia="ru-RU"/>
        </w:rPr>
        <w:t xml:space="preserve">окола о результатах проведения торгов арбитражный управляющий направляет победителю торгов </w:t>
      </w:r>
      <w:r>
        <w:rPr>
          <w:rFonts w:ascii="Times New Roman" w:eastAsia="Arial Unicode MS" w:hAnsi="Times New Roman" w:cs="Times New Roman"/>
          <w:lang w:eastAsia="ru-RU"/>
        </w:rPr>
        <w:lastRenderedPageBreak/>
        <w:t>предложение заключить договор купли-продажи имущества с приложением проекта данного договора в соответствии с представленным победителем предложением о цене.</w:t>
      </w:r>
    </w:p>
    <w:p w14:paraId="48B2C5FF" w14:textId="77777777" w:rsidR="00E56271" w:rsidRDefault="00D07191">
      <w:pPr>
        <w:numPr>
          <w:ilvl w:val="1"/>
          <w:numId w:val="7"/>
        </w:numPr>
        <w:tabs>
          <w:tab w:val="left" w:pos="426"/>
          <w:tab w:val="left" w:pos="1148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Оплата </w:t>
      </w:r>
      <w:r>
        <w:rPr>
          <w:rFonts w:ascii="Times New Roman" w:eastAsia="Arial Unicode MS" w:hAnsi="Times New Roman" w:cs="Times New Roman"/>
          <w:lang w:eastAsia="ru-RU"/>
        </w:rPr>
        <w:t>в соответствии с договором купли-продажи имущества должна быть осуществлена покупателем в течение 30 (Тридцати) календарных дней со дня подписания договора.</w:t>
      </w:r>
    </w:p>
    <w:p w14:paraId="0D62AC0B" w14:textId="77777777" w:rsidR="00E56271" w:rsidRDefault="00D07191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eastAsia="Arial Unicode MS" w:hAnsi="Times New Roman" w:cs="Times New Roman"/>
          <w:lang w:eastAsia="ru-RU"/>
        </w:rPr>
        <w:t>Оплата производится покупателем путем перечисления денежных средств в российских рублях на банковск</w:t>
      </w:r>
      <w:r>
        <w:rPr>
          <w:rFonts w:ascii="Times New Roman" w:eastAsia="Arial Unicode MS" w:hAnsi="Times New Roman" w:cs="Times New Roman"/>
          <w:lang w:eastAsia="ru-RU"/>
        </w:rPr>
        <w:t xml:space="preserve">ий счет ЗАО «Трест Спецстрой» </w:t>
      </w:r>
      <w:r>
        <w:rPr>
          <w:rFonts w:ascii="Times New Roman" w:hAnsi="Times New Roman" w:cs="Times New Roman"/>
        </w:rPr>
        <w:t xml:space="preserve"> р/с 40702810749770054440 ВОЛГО-ВЯТСКИЙ Банк ПАО СБЕРБАНК к/с 30101810900000000603 БИК 042202603.</w:t>
      </w:r>
    </w:p>
    <w:p w14:paraId="1D6EE4C2" w14:textId="77777777" w:rsidR="00E56271" w:rsidRDefault="00D07191">
      <w:pPr>
        <w:numPr>
          <w:ilvl w:val="1"/>
          <w:numId w:val="7"/>
        </w:numPr>
        <w:tabs>
          <w:tab w:val="left" w:pos="426"/>
          <w:tab w:val="left" w:pos="1134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Передача имущества конкурсным управляющим и принятие его покупателем осуществляются в течение   5 рабочих дней по согласованию с</w:t>
      </w:r>
      <w:r>
        <w:rPr>
          <w:rFonts w:ascii="Times New Roman" w:eastAsia="Arial Unicode MS" w:hAnsi="Times New Roman" w:cs="Times New Roman"/>
          <w:lang w:eastAsia="ru-RU"/>
        </w:rPr>
        <w:t xml:space="preserve"> покупателем после полной оплаты имущества по передаточному акту, подписываемому сторонами и оформляемому в соответствии с законодательством Российской й Федерации.</w:t>
      </w:r>
    </w:p>
    <w:p w14:paraId="424ABA3F" w14:textId="77777777" w:rsidR="00E56271" w:rsidRDefault="00D07191">
      <w:pPr>
        <w:numPr>
          <w:ilvl w:val="1"/>
          <w:numId w:val="7"/>
        </w:numPr>
        <w:tabs>
          <w:tab w:val="left" w:pos="426"/>
          <w:tab w:val="left" w:pos="709"/>
          <w:tab w:val="left" w:pos="1206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В случае если не были представлены заявки на участие в торгах или к участию в торгах был </w:t>
      </w:r>
      <w:r>
        <w:rPr>
          <w:rFonts w:ascii="Times New Roman" w:eastAsia="Arial Unicode MS" w:hAnsi="Times New Roman" w:cs="Times New Roman"/>
          <w:lang w:eastAsia="ru-RU"/>
        </w:rPr>
        <w:t>допущен только один участник, организатор торгов принимает решение о признании торгов несостоявшимися.</w:t>
      </w:r>
    </w:p>
    <w:p w14:paraId="47D7DF93" w14:textId="77777777" w:rsidR="00E56271" w:rsidRDefault="00D07191">
      <w:pPr>
        <w:numPr>
          <w:ilvl w:val="1"/>
          <w:numId w:val="7"/>
        </w:numPr>
        <w:tabs>
          <w:tab w:val="left" w:pos="426"/>
          <w:tab w:val="left" w:pos="709"/>
          <w:tab w:val="left" w:pos="1245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</w:t>
      </w:r>
      <w:r>
        <w:rPr>
          <w:rFonts w:ascii="Times New Roman" w:eastAsia="Arial Unicode MS" w:hAnsi="Times New Roman" w:cs="Times New Roman"/>
          <w:lang w:eastAsia="ru-RU"/>
        </w:rPr>
        <w:t>новленной начальной цены имущества должника, договор купли-продажи заключается арбитражным управляющим с этим участником торгов в соответствии с представленным им предложением о цене.</w:t>
      </w:r>
    </w:p>
    <w:p w14:paraId="3FA8D854" w14:textId="77777777" w:rsidR="00E56271" w:rsidRDefault="00D07191">
      <w:pPr>
        <w:numPr>
          <w:ilvl w:val="1"/>
          <w:numId w:val="7"/>
        </w:numPr>
        <w:tabs>
          <w:tab w:val="left" w:pos="426"/>
          <w:tab w:val="left" w:pos="709"/>
          <w:tab w:val="left" w:pos="1245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 случае отказа или уклонения победителя торгов от подписания договора к</w:t>
      </w:r>
      <w:r>
        <w:rPr>
          <w:rFonts w:ascii="Times New Roman" w:eastAsia="Arial Unicode MS" w:hAnsi="Times New Roman" w:cs="Times New Roman"/>
          <w:lang w:eastAsia="ru-RU"/>
        </w:rPr>
        <w:t xml:space="preserve">упли-продажи (уступки права требования) в течение 5 (Пяти) рабочих дней с даты получения указанного предложения арбитражного управляющего, внесенный задаток ему не возвращается и арбитражный управляющий предлагает заключить договор купли-продажи участнику </w:t>
      </w:r>
      <w:r>
        <w:rPr>
          <w:rFonts w:ascii="Times New Roman" w:eastAsia="Arial Unicode MS" w:hAnsi="Times New Roman" w:cs="Times New Roman"/>
          <w:lang w:eastAsia="ru-RU"/>
        </w:rPr>
        <w:t xml:space="preserve">торгов, которым предложена наиболее высокая цена по сравнению с ценой, предложенной другими участниками торгов, за исключением победителя торгов. </w:t>
      </w:r>
    </w:p>
    <w:p w14:paraId="4B7FE4C2" w14:textId="77777777" w:rsidR="00E56271" w:rsidRDefault="00D07191">
      <w:pPr>
        <w:tabs>
          <w:tab w:val="left" w:pos="567"/>
          <w:tab w:val="left" w:pos="709"/>
          <w:tab w:val="left" w:pos="1250"/>
        </w:tabs>
        <w:spacing w:after="287" w:line="259" w:lineRule="exact"/>
        <w:ind w:right="4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4.13.</w:t>
      </w:r>
      <w:r>
        <w:rPr>
          <w:rFonts w:ascii="Times New Roman" w:eastAsia="Arial Unicode MS" w:hAnsi="Times New Roman" w:cs="Times New Roman"/>
          <w:lang w:eastAsia="ru-RU"/>
        </w:rPr>
        <w:tab/>
        <w:t>В случае если открытые торги признаны несостоявшимися, организатор торгов в течение 5 (Пяти) рабочих дн</w:t>
      </w:r>
      <w:r>
        <w:rPr>
          <w:rFonts w:ascii="Times New Roman" w:eastAsia="Arial Unicode MS" w:hAnsi="Times New Roman" w:cs="Times New Roman"/>
          <w:lang w:eastAsia="ru-RU"/>
        </w:rPr>
        <w:t>ей после завершения срока, установленного Федеральным законом от 26.10.2002г. № 127-ФЗ «О несостоятельности (банкротстве)» для принятия решений о признании торгов несостоявшимися, составляет и передает оператору электронной площадки протокол о признании от</w:t>
      </w:r>
      <w:r>
        <w:rPr>
          <w:rFonts w:ascii="Times New Roman" w:eastAsia="Arial Unicode MS" w:hAnsi="Times New Roman" w:cs="Times New Roman"/>
          <w:lang w:eastAsia="ru-RU"/>
        </w:rPr>
        <w:t>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</w:r>
    </w:p>
    <w:p w14:paraId="0477C2F1" w14:textId="77777777" w:rsidR="00E56271" w:rsidRDefault="00D07191">
      <w:pPr>
        <w:spacing w:after="211" w:line="200" w:lineRule="exact"/>
        <w:jc w:val="center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>5. ПРОВЕДЕНИЕ ПОВТОРНЫХ ТОРГОВ</w:t>
      </w:r>
    </w:p>
    <w:p w14:paraId="017E5093" w14:textId="77777777" w:rsidR="00E56271" w:rsidRDefault="00D07191">
      <w:pPr>
        <w:numPr>
          <w:ilvl w:val="1"/>
          <w:numId w:val="8"/>
        </w:numPr>
        <w:tabs>
          <w:tab w:val="left" w:pos="426"/>
          <w:tab w:val="left" w:pos="1139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 случае признания открытых торгов несостоявши</w:t>
      </w:r>
      <w:r>
        <w:rPr>
          <w:rFonts w:ascii="Times New Roman" w:eastAsia="Arial Unicode MS" w:hAnsi="Times New Roman" w:cs="Times New Roman"/>
          <w:lang w:eastAsia="ru-RU"/>
        </w:rPr>
        <w:t>мися, а также в случае не заключения договора купли-продажи имущества должника по результатам торгов, организатор торгов принимает решение о проведении повторных торгов и об установлении начальной цены.</w:t>
      </w:r>
    </w:p>
    <w:p w14:paraId="65E5D3A5" w14:textId="77777777" w:rsidR="00E56271" w:rsidRDefault="00D07191">
      <w:pPr>
        <w:numPr>
          <w:ilvl w:val="1"/>
          <w:numId w:val="8"/>
        </w:numPr>
        <w:tabs>
          <w:tab w:val="left" w:pos="426"/>
          <w:tab w:val="left" w:pos="1115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Начальная цена продажи на повторных торгах устанавлив</w:t>
      </w:r>
      <w:r>
        <w:rPr>
          <w:rFonts w:ascii="Times New Roman" w:eastAsia="Arial Unicode MS" w:hAnsi="Times New Roman" w:cs="Times New Roman"/>
          <w:lang w:eastAsia="ru-RU"/>
        </w:rPr>
        <w:t>ается на 10 (Десять) процентов ниже начальной цены, установленной в п. 1.6. настоящего Положения.</w:t>
      </w:r>
    </w:p>
    <w:p w14:paraId="3CF53C48" w14:textId="77777777" w:rsidR="00E56271" w:rsidRDefault="00D07191">
      <w:pPr>
        <w:numPr>
          <w:ilvl w:val="1"/>
          <w:numId w:val="8"/>
        </w:numPr>
        <w:tabs>
          <w:tab w:val="left" w:pos="426"/>
          <w:tab w:val="left" w:pos="1182"/>
        </w:tabs>
        <w:spacing w:after="0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Повторные торги проводятся в порядке и на условиях, предусмотренных настоящим положением для проведения первоначальных торгов. Размер задатка и шаг аукциона н</w:t>
      </w:r>
      <w:r>
        <w:rPr>
          <w:rFonts w:ascii="Times New Roman" w:eastAsia="Arial Unicode MS" w:hAnsi="Times New Roman" w:cs="Times New Roman"/>
          <w:lang w:eastAsia="ru-RU"/>
        </w:rPr>
        <w:t>а повторных торгах устанавливаются аналогично как для первых торгов.</w:t>
      </w:r>
    </w:p>
    <w:p w14:paraId="27166535" w14:textId="77777777" w:rsidR="00E56271" w:rsidRDefault="00D07191">
      <w:pPr>
        <w:numPr>
          <w:ilvl w:val="1"/>
          <w:numId w:val="8"/>
        </w:numPr>
        <w:tabs>
          <w:tab w:val="left" w:pos="426"/>
          <w:tab w:val="left" w:pos="1168"/>
        </w:tabs>
        <w:spacing w:after="287" w:line="259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 случае если имущество должника не будет реализовано на повторных торах или повторные торги будут признаны несостоявшимися, указанное имущество подлежит продаже посредством публичного пр</w:t>
      </w:r>
      <w:r>
        <w:rPr>
          <w:rFonts w:ascii="Times New Roman" w:eastAsia="Arial Unicode MS" w:hAnsi="Times New Roman" w:cs="Times New Roman"/>
          <w:lang w:eastAsia="ru-RU"/>
        </w:rPr>
        <w:t>едложения.</w:t>
      </w:r>
    </w:p>
    <w:p w14:paraId="21356DEF" w14:textId="77777777" w:rsidR="00E56271" w:rsidRDefault="00D07191">
      <w:pPr>
        <w:spacing w:after="228" w:line="200" w:lineRule="exact"/>
        <w:jc w:val="center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>6. ПОРЯДОК ПРОДАЖИ ИМУЩЕСТВА ПУТЕМ ПУБЛИЧНОГО ПРЕДЛОЖЕНИЯ</w:t>
      </w:r>
    </w:p>
    <w:p w14:paraId="19C72ED6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130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При продаже имущества посредством публичного предложения начальная цена продажи имущества должника по каждому лоту устанавливается в размере начальной цены, указанной в сообщении о </w:t>
      </w:r>
      <w:r>
        <w:rPr>
          <w:rFonts w:ascii="Times New Roman" w:eastAsia="Arial Unicode MS" w:hAnsi="Times New Roman" w:cs="Times New Roman"/>
          <w:lang w:eastAsia="ru-RU"/>
        </w:rPr>
        <w:t>продаже имущества должника на повторных торгах.</w:t>
      </w:r>
    </w:p>
    <w:p w14:paraId="095C8663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130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Размер задатка по каждому лоту составляет 5% (пять процентов) от начальной цены продажи посредством публичного предложения, установленной для определенного периода проведения торгов.</w:t>
      </w:r>
    </w:p>
    <w:p w14:paraId="3D9C31BF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067"/>
          <w:tab w:val="left" w:pos="1130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Заявки (акцепты) принимаю</w:t>
      </w:r>
      <w:r>
        <w:rPr>
          <w:rFonts w:ascii="Times New Roman" w:eastAsia="Arial Unicode MS" w:hAnsi="Times New Roman" w:cs="Times New Roman"/>
          <w:lang w:eastAsia="ru-RU"/>
        </w:rPr>
        <w:t>тся по цене первоначального предложения с последующим снижением цены предложения на величину снижения первоначального предложения.</w:t>
      </w:r>
    </w:p>
    <w:p w14:paraId="2C2D458E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005"/>
          <w:tab w:val="left" w:pos="1130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lastRenderedPageBreak/>
        <w:t xml:space="preserve">Срок приема оферт по цене начального предложения - 30 (Тридцать) рабочих дней со дня опубликования и размещения </w:t>
      </w:r>
      <w:r>
        <w:rPr>
          <w:rFonts w:ascii="Times New Roman" w:eastAsia="Arial Unicode MS" w:hAnsi="Times New Roman" w:cs="Times New Roman"/>
          <w:lang w:eastAsia="ru-RU"/>
        </w:rPr>
        <w:t>сообщения (предложения) арбитражного управляющего всем заинтересованным лицам направлять оферты на приобретение имущества.</w:t>
      </w:r>
    </w:p>
    <w:p w14:paraId="5FD211E8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130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При отсутствии по истечении срока, указанного в п. 6.4. настоящего Положения, поступивших заявок на участие в торгах, содержащих пред</w:t>
      </w:r>
      <w:r>
        <w:rPr>
          <w:rFonts w:ascii="Times New Roman" w:eastAsia="Arial Unicode MS" w:hAnsi="Times New Roman" w:cs="Times New Roman"/>
          <w:lang w:eastAsia="ru-RU"/>
        </w:rPr>
        <w:t xml:space="preserve">ложение о цене имущества должника, которая не ниже установленной начальной цены продажи имущества, начальная продажная цена публичного предложения, установленная по этому лоту, подлежит последовательно снижению </w:t>
      </w:r>
      <w:r>
        <w:rPr>
          <w:rFonts w:ascii="Times New Roman" w:eastAsia="Arial Unicode MS" w:hAnsi="Times New Roman" w:cs="Times New Roman"/>
          <w:b/>
          <w:lang w:eastAsia="ru-RU"/>
        </w:rPr>
        <w:t>каждые 10 (десять)</w:t>
      </w:r>
      <w:r>
        <w:rPr>
          <w:rFonts w:ascii="Times New Roman" w:eastAsia="Arial Unicode MS" w:hAnsi="Times New Roman" w:cs="Times New Roman"/>
          <w:lang w:eastAsia="ru-RU"/>
        </w:rPr>
        <w:t xml:space="preserve"> календарных дней.</w:t>
      </w:r>
    </w:p>
    <w:p w14:paraId="1905C966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029"/>
          <w:tab w:val="left" w:pos="1130"/>
        </w:tabs>
        <w:spacing w:after="0" w:line="250" w:lineRule="exact"/>
        <w:ind w:right="4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Величина</w:t>
      </w:r>
      <w:r>
        <w:rPr>
          <w:rFonts w:ascii="Times New Roman" w:eastAsia="Arial Unicode MS" w:hAnsi="Times New Roman" w:cs="Times New Roman"/>
          <w:lang w:eastAsia="ru-RU"/>
        </w:rPr>
        <w:t xml:space="preserve"> (шаг) снижения начальной цены продажи имущества должника по каждому лоту составляет 5 (Пять процентов) от начальной цены продажи посредством публичного предложения, указанной в пункте 6.1. настоящего Положения.</w:t>
      </w:r>
    </w:p>
    <w:p w14:paraId="0E0C18E9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062"/>
          <w:tab w:val="left" w:pos="1130"/>
        </w:tabs>
        <w:spacing w:after="0" w:line="250" w:lineRule="exact"/>
        <w:ind w:right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Право приобретения имущества должника принад</w:t>
      </w:r>
      <w:r>
        <w:rPr>
          <w:rFonts w:ascii="Times New Roman" w:eastAsia="Arial Unicode MS" w:hAnsi="Times New Roman" w:cs="Times New Roman"/>
          <w:lang w:eastAsia="ru-RU"/>
        </w:rPr>
        <w:t>лежит участнику торгов по продаже имущества должника посредством публичного предложения, который представил в установленный</w:t>
      </w:r>
      <w:r>
        <w:rPr>
          <w:rFonts w:ascii="Times New Roman" w:eastAsia="Arial Unicode MS" w:hAnsi="Times New Roman" w:cs="Times New Roman"/>
          <w:b/>
          <w:bCs/>
          <w:w w:val="75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lang w:eastAsia="ru-RU"/>
        </w:rPr>
        <w:t xml:space="preserve">срок заявку на участие в торгах, содержащую предложение о цене имущества должника, которая не ниже начальной цены продажи имущества </w:t>
      </w:r>
      <w:r>
        <w:rPr>
          <w:rFonts w:ascii="Times New Roman" w:eastAsia="Arial Unicode MS" w:hAnsi="Times New Roman" w:cs="Times New Roman"/>
          <w:lang w:eastAsia="ru-RU"/>
        </w:rPr>
        <w:t>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012467BC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014"/>
          <w:tab w:val="left" w:pos="1130"/>
        </w:tabs>
        <w:spacing w:after="0" w:line="250" w:lineRule="exact"/>
        <w:ind w:right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 случае если несколько участников торгов по продаже имущества должни</w:t>
      </w:r>
      <w:r>
        <w:rPr>
          <w:rFonts w:ascii="Times New Roman" w:eastAsia="Arial Unicode MS" w:hAnsi="Times New Roman" w:cs="Times New Roman"/>
          <w:lang w:eastAsia="ru-RU"/>
        </w:rPr>
        <w:t>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</w:t>
      </w:r>
      <w:r>
        <w:rPr>
          <w:rFonts w:ascii="Times New Roman" w:eastAsia="Arial Unicode MS" w:hAnsi="Times New Roman" w:cs="Times New Roman"/>
          <w:lang w:eastAsia="ru-RU"/>
        </w:rPr>
        <w:t>о приобретения имущества должника принадлежит участнику торгов, предложившему максимальную цену за это имущество.</w:t>
      </w:r>
    </w:p>
    <w:p w14:paraId="6CAC368A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014"/>
          <w:tab w:val="left" w:pos="1130"/>
        </w:tabs>
        <w:spacing w:after="0" w:line="250" w:lineRule="exact"/>
        <w:ind w:right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</w:t>
      </w:r>
      <w:r>
        <w:rPr>
          <w:rFonts w:ascii="Times New Roman" w:eastAsia="Arial Unicode MS" w:hAnsi="Times New Roman" w:cs="Times New Roman"/>
          <w:lang w:eastAsia="ru-RU"/>
        </w:rPr>
        <w:t>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</w:t>
      </w:r>
      <w:r>
        <w:rPr>
          <w:rFonts w:ascii="Times New Roman" w:eastAsia="Arial Unicode MS" w:hAnsi="Times New Roman" w:cs="Times New Roman"/>
          <w:lang w:eastAsia="ru-RU"/>
        </w:rPr>
        <w:t>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25B54286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130"/>
        </w:tabs>
        <w:spacing w:after="280" w:line="240" w:lineRule="auto"/>
        <w:ind w:right="23"/>
        <w:contextualSpacing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С даты определения победителя торгов по продаже имущества должника посредством публичного предложения прием заявок </w:t>
      </w:r>
      <w:r>
        <w:rPr>
          <w:rFonts w:ascii="Times New Roman" w:eastAsia="Arial Unicode MS" w:hAnsi="Times New Roman" w:cs="Times New Roman"/>
          <w:lang w:eastAsia="ru-RU"/>
        </w:rPr>
        <w:t>прекращается. Договор купли-продажи (уступки права требования) имущества должника заключается в порядке и на условиях, установленных ранее.</w:t>
      </w:r>
    </w:p>
    <w:p w14:paraId="35C5CD65" w14:textId="77777777" w:rsidR="00E56271" w:rsidRDefault="00D07191">
      <w:pPr>
        <w:numPr>
          <w:ilvl w:val="0"/>
          <w:numId w:val="9"/>
        </w:numPr>
        <w:tabs>
          <w:tab w:val="left" w:pos="567"/>
          <w:tab w:val="left" w:pos="1130"/>
        </w:tabs>
        <w:spacing w:after="280" w:line="240" w:lineRule="auto"/>
        <w:ind w:right="23"/>
        <w:contextualSpacing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При продаже имущества посредством публичного предложения минимальная цена, за которую может быть реализовано имущест</w:t>
      </w:r>
      <w:r>
        <w:rPr>
          <w:rFonts w:ascii="Times New Roman" w:eastAsia="Arial Unicode MS" w:hAnsi="Times New Roman" w:cs="Times New Roman"/>
          <w:lang w:eastAsia="ru-RU"/>
        </w:rPr>
        <w:t xml:space="preserve">во («цена отсечения»), устанавливается в размере </w:t>
      </w:r>
      <w:r w:rsidRPr="007D1665">
        <w:rPr>
          <w:rFonts w:ascii="Times New Roman" w:eastAsia="Arial Unicode MS" w:hAnsi="Times New Roman" w:cs="Times New Roman"/>
          <w:lang w:eastAsia="ru-RU"/>
        </w:rPr>
        <w:t>3</w:t>
      </w:r>
      <w:r>
        <w:rPr>
          <w:rFonts w:ascii="Times New Roman" w:eastAsia="Arial Unicode MS" w:hAnsi="Times New Roman" w:cs="Times New Roman"/>
          <w:lang w:eastAsia="ru-RU"/>
        </w:rPr>
        <w:t>0% (Тридцать</w:t>
      </w:r>
      <w:r w:rsidRPr="007D1665">
        <w:rPr>
          <w:rFonts w:ascii="Times New Roman" w:eastAsia="Arial Unicode MS" w:hAnsi="Times New Roman" w:cs="Times New Roman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lang w:eastAsia="ru-RU"/>
        </w:rPr>
        <w:t xml:space="preserve">процентов) от начальной  цены продажи имущества должника по каждому лоту на этапе публичного предложения. </w:t>
      </w:r>
    </w:p>
    <w:p w14:paraId="006576CF" w14:textId="77777777" w:rsidR="00E56271" w:rsidRDefault="00E56271">
      <w:pPr>
        <w:spacing w:after="158" w:line="200" w:lineRule="exact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14:paraId="4F8B91E1" w14:textId="77777777" w:rsidR="00E56271" w:rsidRDefault="00D07191">
      <w:pPr>
        <w:spacing w:after="158" w:line="200" w:lineRule="exact"/>
        <w:jc w:val="center"/>
        <w:rPr>
          <w:rFonts w:ascii="Times New Roman" w:eastAsia="Arial Unicode MS" w:hAnsi="Times New Roman" w:cs="Times New Roman"/>
          <w:b/>
          <w:lang w:eastAsia="ru-RU"/>
        </w:rPr>
      </w:pPr>
      <w:r>
        <w:rPr>
          <w:rFonts w:ascii="Times New Roman" w:eastAsia="Arial Unicode MS" w:hAnsi="Times New Roman" w:cs="Times New Roman"/>
          <w:b/>
          <w:lang w:eastAsia="ru-RU"/>
        </w:rPr>
        <w:t>7. ЗАКЛЮЧИТЕЛЬНЫЕ ПОЛОЖЕНИЯ</w:t>
      </w:r>
    </w:p>
    <w:p w14:paraId="386844CC" w14:textId="77777777" w:rsidR="00E56271" w:rsidRDefault="00D07191">
      <w:pPr>
        <w:numPr>
          <w:ilvl w:val="0"/>
          <w:numId w:val="10"/>
        </w:numPr>
        <w:tabs>
          <w:tab w:val="left" w:pos="567"/>
          <w:tab w:val="left" w:pos="1201"/>
        </w:tabs>
        <w:spacing w:after="0" w:line="250" w:lineRule="exact"/>
        <w:ind w:left="20" w:right="20" w:hanging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В течение 15 (Пятнадцати) рабочих дней со дня подписания </w:t>
      </w:r>
      <w:r>
        <w:rPr>
          <w:rFonts w:ascii="Times New Roman" w:eastAsia="Arial Unicode MS" w:hAnsi="Times New Roman" w:cs="Times New Roman"/>
          <w:lang w:eastAsia="ru-RU"/>
        </w:rPr>
        <w:t>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издании, определяемом в соответствии со ст. ст. 28, 29, 110 Фед</w:t>
      </w:r>
      <w:r>
        <w:rPr>
          <w:rFonts w:ascii="Times New Roman" w:eastAsia="Arial Unicode MS" w:hAnsi="Times New Roman" w:cs="Times New Roman"/>
          <w:lang w:eastAsia="ru-RU"/>
        </w:rPr>
        <w:t>ерального закона «О несостоятельности (банкротстве)».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</w:t>
      </w:r>
      <w:r>
        <w:rPr>
          <w:rFonts w:ascii="Times New Roman" w:eastAsia="Arial Unicode MS" w:hAnsi="Times New Roman" w:cs="Times New Roman"/>
          <w:lang w:eastAsia="ru-RU"/>
        </w:rPr>
        <w:t>еля торгов по отношению к должнику, кредиторам, внешнему управляющему и о характере этой заинтересованности, сведения об участии в капитале победителя торгов конкурного управляющего, саморегулируемой организации арбитражных управляющих, членом или руководи</w:t>
      </w:r>
      <w:r>
        <w:rPr>
          <w:rFonts w:ascii="Times New Roman" w:eastAsia="Arial Unicode MS" w:hAnsi="Times New Roman" w:cs="Times New Roman"/>
          <w:lang w:eastAsia="ru-RU"/>
        </w:rPr>
        <w:t>телем которой является управляющий, а также сведения о предложенной победителем цене.</w:t>
      </w:r>
    </w:p>
    <w:p w14:paraId="13242918" w14:textId="77777777" w:rsidR="00E56271" w:rsidRDefault="00D07191">
      <w:pPr>
        <w:numPr>
          <w:ilvl w:val="0"/>
          <w:numId w:val="10"/>
        </w:numPr>
        <w:tabs>
          <w:tab w:val="left" w:pos="567"/>
          <w:tab w:val="left" w:pos="1158"/>
        </w:tabs>
        <w:spacing w:after="0" w:line="250" w:lineRule="exact"/>
        <w:ind w:left="20" w:right="20" w:hanging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Споры о признании результатов торгов недействительными рассматриваются в порядке, установленном действующим законодательством Российской Федерации.</w:t>
      </w:r>
    </w:p>
    <w:p w14:paraId="6D492F2B" w14:textId="77777777" w:rsidR="00E56271" w:rsidRDefault="00D07191">
      <w:pPr>
        <w:numPr>
          <w:ilvl w:val="0"/>
          <w:numId w:val="10"/>
        </w:numPr>
        <w:tabs>
          <w:tab w:val="left" w:pos="567"/>
          <w:tab w:val="left" w:pos="1172"/>
        </w:tabs>
        <w:spacing w:after="0" w:line="250" w:lineRule="exact"/>
        <w:ind w:left="20" w:right="20" w:hanging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 xml:space="preserve">Признание результатов </w:t>
      </w:r>
      <w:r>
        <w:rPr>
          <w:rFonts w:ascii="Times New Roman" w:eastAsia="Arial Unicode MS" w:hAnsi="Times New Roman" w:cs="Times New Roman"/>
          <w:lang w:eastAsia="ru-RU"/>
        </w:rPr>
        <w:t>торгов недействительными влечет недействительность договора купли-продажи, заключенного с победителем торгов.</w:t>
      </w:r>
    </w:p>
    <w:p w14:paraId="2BA38054" w14:textId="77777777" w:rsidR="00E56271" w:rsidRDefault="00D07191">
      <w:pPr>
        <w:numPr>
          <w:ilvl w:val="0"/>
          <w:numId w:val="10"/>
        </w:numPr>
        <w:tabs>
          <w:tab w:val="left" w:pos="567"/>
          <w:tab w:val="left" w:pos="1220"/>
        </w:tabs>
        <w:spacing w:after="0" w:line="250" w:lineRule="exact"/>
        <w:ind w:left="20" w:right="20" w:hanging="20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В случае, если указанное имущество должника не будет реализовано на условиях настоящего Положения, решение о порядке и целесообразности его дальне</w:t>
      </w:r>
      <w:r>
        <w:rPr>
          <w:rFonts w:ascii="Times New Roman" w:eastAsia="Arial Unicode MS" w:hAnsi="Times New Roman" w:cs="Times New Roman"/>
          <w:lang w:eastAsia="ru-RU"/>
        </w:rPr>
        <w:t>йшей продажи принимается собранием (комитетом) кредиторов должника.</w:t>
      </w:r>
    </w:p>
    <w:p w14:paraId="3A7EEC29" w14:textId="77777777" w:rsidR="00E56271" w:rsidRDefault="00E56271"/>
    <w:sectPr w:rsidR="00E56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2E571" w14:textId="77777777" w:rsidR="00D07191" w:rsidRDefault="00D07191">
      <w:pPr>
        <w:spacing w:line="240" w:lineRule="auto"/>
      </w:pPr>
      <w:r>
        <w:separator/>
      </w:r>
    </w:p>
  </w:endnote>
  <w:endnote w:type="continuationSeparator" w:id="0">
    <w:p w14:paraId="1F12CFF4" w14:textId="77777777" w:rsidR="00D07191" w:rsidRDefault="00D071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85A6F" w14:textId="77777777" w:rsidR="00D07191" w:rsidRDefault="00D07191">
      <w:pPr>
        <w:spacing w:after="0"/>
      </w:pPr>
      <w:r>
        <w:separator/>
      </w:r>
    </w:p>
  </w:footnote>
  <w:footnote w:type="continuationSeparator" w:id="0">
    <w:p w14:paraId="59C9DB35" w14:textId="77777777" w:rsidR="00D07191" w:rsidRDefault="00D071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5"/>
    <w:multiLevelType w:val="multilevel"/>
    <w:tmpl w:val="00000015"/>
    <w:lvl w:ilvl="0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17"/>
    <w:multiLevelType w:val="multilevel"/>
    <w:tmpl w:val="00000017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7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00C7A6C"/>
    <w:multiLevelType w:val="multilevel"/>
    <w:tmpl w:val="000C7A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40459C"/>
    <w:multiLevelType w:val="multilevel"/>
    <w:tmpl w:val="0040459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9F50B4"/>
    <w:multiLevelType w:val="multilevel"/>
    <w:tmpl w:val="0D9F50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65756A"/>
    <w:multiLevelType w:val="multilevel"/>
    <w:tmpl w:val="1D6575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0B79D7"/>
    <w:multiLevelType w:val="multilevel"/>
    <w:tmpl w:val="2F0B79D7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F04924"/>
    <w:multiLevelType w:val="multilevel"/>
    <w:tmpl w:val="50F049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8FA0F8A"/>
    <w:multiLevelType w:val="multilevel"/>
    <w:tmpl w:val="68FA0F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EA0024F"/>
    <w:multiLevelType w:val="multilevel"/>
    <w:tmpl w:val="7EA0024F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1F0"/>
    <w:rsid w:val="00012695"/>
    <w:rsid w:val="00053754"/>
    <w:rsid w:val="00057DE4"/>
    <w:rsid w:val="00066D52"/>
    <w:rsid w:val="00071602"/>
    <w:rsid w:val="000A06E8"/>
    <w:rsid w:val="00122BD8"/>
    <w:rsid w:val="001352E0"/>
    <w:rsid w:val="00172A27"/>
    <w:rsid w:val="001B0488"/>
    <w:rsid w:val="001B6261"/>
    <w:rsid w:val="001D08EA"/>
    <w:rsid w:val="001F7E0F"/>
    <w:rsid w:val="00210F20"/>
    <w:rsid w:val="0034672F"/>
    <w:rsid w:val="003D39B6"/>
    <w:rsid w:val="004E570F"/>
    <w:rsid w:val="0057717D"/>
    <w:rsid w:val="00580418"/>
    <w:rsid w:val="00604DBC"/>
    <w:rsid w:val="0061314C"/>
    <w:rsid w:val="006655F0"/>
    <w:rsid w:val="00683D52"/>
    <w:rsid w:val="006E341E"/>
    <w:rsid w:val="007117F4"/>
    <w:rsid w:val="00726D63"/>
    <w:rsid w:val="00757457"/>
    <w:rsid w:val="007751E1"/>
    <w:rsid w:val="007B18B0"/>
    <w:rsid w:val="007B6F8B"/>
    <w:rsid w:val="007D1665"/>
    <w:rsid w:val="007F79AA"/>
    <w:rsid w:val="008120AE"/>
    <w:rsid w:val="00821814"/>
    <w:rsid w:val="008602E7"/>
    <w:rsid w:val="0087555B"/>
    <w:rsid w:val="008873D1"/>
    <w:rsid w:val="008A3ED8"/>
    <w:rsid w:val="00A745DE"/>
    <w:rsid w:val="00AB0EB7"/>
    <w:rsid w:val="00B6438B"/>
    <w:rsid w:val="00B73B39"/>
    <w:rsid w:val="00BA5D79"/>
    <w:rsid w:val="00BE4C4D"/>
    <w:rsid w:val="00CE1364"/>
    <w:rsid w:val="00CE1C58"/>
    <w:rsid w:val="00D07191"/>
    <w:rsid w:val="00D31030"/>
    <w:rsid w:val="00D428E1"/>
    <w:rsid w:val="00D60834"/>
    <w:rsid w:val="00DB1AE8"/>
    <w:rsid w:val="00DC799A"/>
    <w:rsid w:val="00DE4B73"/>
    <w:rsid w:val="00E11DA5"/>
    <w:rsid w:val="00E347ED"/>
    <w:rsid w:val="00E56271"/>
    <w:rsid w:val="00F05021"/>
    <w:rsid w:val="00F14D3A"/>
    <w:rsid w:val="00F32D0E"/>
    <w:rsid w:val="25B4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2D7BD"/>
  <w15:docId w15:val="{771CE2BA-5DBE-4ADB-A76E-1E641F6D9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qFormat/>
    <w:pPr>
      <w:shd w:val="clear" w:color="auto" w:fill="FFFFFF"/>
      <w:spacing w:after="0" w:line="240" w:lineRule="atLeast"/>
      <w:jc w:val="right"/>
    </w:pPr>
    <w:rPr>
      <w:rFonts w:ascii="Times New Roman" w:eastAsia="Arial Unicode MS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qFormat/>
    <w:rPr>
      <w:rFonts w:ascii="Times New Roman" w:hAnsi="Times New Roman" w:cs="Times New Roman" w:hint="default"/>
      <w:color w:val="000000"/>
      <w:u w:val="single"/>
    </w:rPr>
  </w:style>
  <w:style w:type="paragraph" w:styleId="ac">
    <w:name w:val="Normal (Web)"/>
    <w:basedOn w:val="a"/>
    <w:uiPriority w:val="99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Arial Unicode MS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11">
    <w:name w:val="Заголовок №1_"/>
    <w:basedOn w:val="a0"/>
    <w:link w:val="12"/>
    <w:uiPriority w:val="99"/>
    <w:qFormat/>
    <w:locked/>
    <w:rPr>
      <w:rFonts w:ascii="Tahoma" w:hAnsi="Tahoma" w:cs="Tahoma"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qFormat/>
    <w:pPr>
      <w:shd w:val="clear" w:color="auto" w:fill="FFFFFF"/>
      <w:spacing w:after="60" w:line="240" w:lineRule="atLeast"/>
      <w:jc w:val="right"/>
      <w:outlineLvl w:val="0"/>
    </w:pPr>
    <w:rPr>
      <w:rFonts w:ascii="Tahoma" w:hAnsi="Tahoma" w:cs="Tahoma"/>
      <w:sz w:val="23"/>
      <w:szCs w:val="23"/>
    </w:rPr>
  </w:style>
  <w:style w:type="character" w:customStyle="1" w:styleId="13pt1">
    <w:name w:val="Основной текст + 13 pt1"/>
    <w:basedOn w:val="a0"/>
    <w:uiPriority w:val="99"/>
    <w:qFormat/>
    <w:rPr>
      <w:rFonts w:ascii="Times New Roman" w:hAnsi="Times New Roman" w:cs="Times New Roman" w:hint="default"/>
      <w:b/>
      <w:bCs/>
      <w:w w:val="75"/>
      <w:sz w:val="26"/>
      <w:szCs w:val="26"/>
      <w:shd w:val="clear" w:color="auto" w:fill="FFFFFF"/>
    </w:rPr>
  </w:style>
  <w:style w:type="paragraph" w:styleId="ae">
    <w:name w:val="List Paragraph"/>
    <w:basedOn w:val="a"/>
    <w:uiPriority w:val="99"/>
    <w:qFormat/>
    <w:pPr>
      <w:spacing w:after="0" w:line="240" w:lineRule="auto"/>
      <w:ind w:left="720"/>
      <w:contextualSpacing/>
      <w:jc w:val="center"/>
    </w:p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2">
    <w:name w:val="Основной текст Знак2"/>
    <w:uiPriority w:val="99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3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Impact" w:eastAsiaTheme="minorHAnsi" w:hAnsi="Impact" w:cs="Impact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veenkova.irina@mail.ru" TargetMode="External"/><Relationship Id="rId13" Type="http://schemas.openxmlformats.org/officeDocument/2006/relationships/hyperlink" Target="https://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tveenkova.irin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falo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edresur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falo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4A3E3-7253-40F5-9C5E-51FCB3FC5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3327</Words>
  <Characters>18968</Characters>
  <Application>Microsoft Office Word</Application>
  <DocSecurity>0</DocSecurity>
  <Lines>158</Lines>
  <Paragraphs>44</Paragraphs>
  <ScaleCrop>false</ScaleCrop>
  <Company/>
  <LinksUpToDate>false</LinksUpToDate>
  <CharactersWithSpaces>22251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18</cp:revision>
  <cp:lastPrinted>2021-06-21T06:17:00Z</cp:lastPrinted>
  <dcterms:created xsi:type="dcterms:W3CDTF">2025-01-24T11:33:00Z</dcterms:created>
  <dcterms:modified xsi:type="dcterms:W3CDTF">2026-08-13T08:17:00Z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eyJoZGlkIjoiOTVhM2M0MjY4NTlkNjZlZjQ4MTI2YWJmMTMzODExM2IifQ==</vt:lpwstr>
  </property>
  <property fmtid="{D5CDD505-2E9C-101B-9397-08002B2CF9AE}" pid="3" name="KSOProductBuildVer">
    <vt:lpwstr>1033-12.1.0.27458</vt:lpwstr>
  </property>
  <property fmtid="{D5CDD505-2E9C-101B-9397-08002B2CF9AE}" pid="4" name="ICV">
    <vt:lpwstr>F21528F424D0416890F8986C5C48A3C0_12</vt:lpwstr>
  </property>
</Properties>
</file>