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63" w:rsidRPr="00B91BB4" w:rsidRDefault="001F10AD" w:rsidP="00FD012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91BB4">
        <w:rPr>
          <w:rFonts w:ascii="Times New Roman" w:eastAsia="Times New Roman" w:hAnsi="Times New Roman"/>
          <w:b/>
          <w:color w:val="000000"/>
          <w:sz w:val="24"/>
          <w:szCs w:val="24"/>
        </w:rPr>
        <w:t>ДОГОВОР КУПЛИ-ПРОДАЖИ № ________</w:t>
      </w:r>
    </w:p>
    <w:p w:rsidR="003F00D9" w:rsidRPr="00B91BB4" w:rsidRDefault="003F00D9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D012F" w:rsidRPr="00B91BB4" w:rsidRDefault="00FD012F" w:rsidP="00FD012F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/>
          <w:b/>
          <w:sz w:val="24"/>
          <w:szCs w:val="24"/>
        </w:rPr>
      </w:pPr>
      <w:r w:rsidRPr="00B91BB4">
        <w:rPr>
          <w:rFonts w:ascii="Times New Roman" w:eastAsia="Times New Roman" w:hAnsi="Times New Roman"/>
          <w:b/>
          <w:color w:val="000000"/>
          <w:sz w:val="24"/>
          <w:szCs w:val="24"/>
        </w:rPr>
        <w:t>ПРОЕКТ</w:t>
      </w:r>
    </w:p>
    <w:p w:rsidR="006B7F62" w:rsidRPr="00B91BB4" w:rsidRDefault="006B7F62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B91BB4">
        <w:rPr>
          <w:rFonts w:ascii="Times New Roman" w:eastAsia="Times New Roman" w:hAnsi="Times New Roman"/>
          <w:color w:val="000000"/>
          <w:sz w:val="24"/>
          <w:szCs w:val="24"/>
        </w:rPr>
        <w:t xml:space="preserve">г. Магнитогорск      </w:t>
      </w:r>
      <w:r w:rsidRPr="00B91BB4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B91BB4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B91BB4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B91BB4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B91BB4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B91BB4">
        <w:rPr>
          <w:rFonts w:ascii="Times New Roman" w:eastAsia="Times New Roman" w:hAnsi="Times New Roman"/>
          <w:color w:val="000000"/>
          <w:sz w:val="24"/>
          <w:szCs w:val="24"/>
        </w:rPr>
        <w:tab/>
        <w:t xml:space="preserve">             </w:t>
      </w:r>
      <w:r w:rsidRPr="00B91BB4">
        <w:rPr>
          <w:rFonts w:ascii="Times New Roman" w:eastAsia="Times New Roman" w:hAnsi="Times New Roman"/>
          <w:color w:val="000000"/>
          <w:sz w:val="24"/>
          <w:szCs w:val="24"/>
        </w:rPr>
        <w:tab/>
        <w:t xml:space="preserve"> «__» _________ 2026 г.</w:t>
      </w:r>
    </w:p>
    <w:p w:rsidR="006B7F62" w:rsidRPr="00B91BB4" w:rsidRDefault="006B7F62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i/>
          <w:iCs/>
          <w:color w:val="FF0000"/>
          <w:sz w:val="24"/>
          <w:szCs w:val="24"/>
          <w:u w:val="single"/>
        </w:rPr>
      </w:pPr>
    </w:p>
    <w:p w:rsidR="00CD70C3" w:rsidRPr="00B91BB4" w:rsidRDefault="0096125E" w:rsidP="00F10976">
      <w:pPr>
        <w:jc w:val="both"/>
        <w:rPr>
          <w:sz w:val="24"/>
          <w:szCs w:val="24"/>
        </w:rPr>
      </w:pPr>
      <w:r w:rsidRPr="00B91BB4">
        <w:rPr>
          <w:rFonts w:ascii="Times New Roman" w:eastAsia="Times New Roman" w:hAnsi="Times New Roman"/>
          <w:noProof/>
          <w:color w:val="000000"/>
          <w:sz w:val="24"/>
          <w:szCs w:val="24"/>
        </w:rPr>
        <w:t>Финансовый управляющий Пикалова Александра Павловича Луконский Олег Александрович, действующий на основании решения Арбитражного суда Челябинской области от 14.04.2026 г. по делу № А76-2440/2026, именуемый в дальнейшем «Продавец», с одной стороны, и ________________________________________________________________________________, именуемый в дальнейшем «Покупатель», с другой стороны, совместно именуемые «Стороны», а по отдельности - «Сторона», заключили настоящий договор о нижеследующем:</w:t>
      </w:r>
    </w:p>
    <w:p w:rsidR="00591500" w:rsidRPr="00447BAB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7BA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1.      ПРЕДМЕТ ДОГОВОРА И ОБЩИЕ УСЛОВИЯ ДОГОВОРА</w:t>
      </w:r>
    </w:p>
    <w:p w:rsidR="0084561F" w:rsidRPr="00447BAB" w:rsidRDefault="00591500" w:rsidP="0062499E">
      <w:pPr>
        <w:shd w:val="clear" w:color="auto" w:fill="FFFFFF"/>
        <w:jc w:val="both"/>
        <w:rPr>
          <w:rFonts w:ascii="Times New Roman" w:hAnsi="Times New Roman"/>
          <w:spacing w:val="5"/>
          <w:sz w:val="24"/>
          <w:szCs w:val="24"/>
          <w:u w:val="single"/>
        </w:rPr>
      </w:pPr>
      <w:r w:rsidRPr="00447B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1.1.   Предметом настоящего договора является купля-продажа движимого имущества, а именно:</w:t>
      </w:r>
    </w:p>
    <w:p w:rsidR="00D358CC" w:rsidRPr="00447BAB" w:rsidRDefault="0062499E" w:rsidP="00D472D2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F92A61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>лот № 1: транспортное средство - HYUNDAI CRETA, 2021 года выпуска, VIN Z94G2811CMR344299, категория ТС: B, модель, № двигателя: G4FGLW641846, номер кузова: Z94G2811CMR344299 (далее - «Имущество»). Имущество реализуется в процедуре банкротства Пикалова Александра Павловича в соответствии с Положением о порядке, сроках и условиях продажи заложенного имущества, утвержденным ПАО «БыстроБанк», и Протоколом о результатах торгов № __________ от ______________. Продавец обязуется передать Имущество в собственность Покупателю, а Покупатель обязуется принять и оплатить Имущество на условиях настоящего договора. Имущество является предметом залога ПАО «</w:t>
      </w:r>
      <w:proofErr w:type="spellStart"/>
      <w:r w:rsidRPr="00F92A61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>БыстроБанк</w:t>
      </w:r>
      <w:proofErr w:type="spellEnd"/>
      <w:r w:rsidRPr="00F92A61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>».</w:t>
      </w:r>
    </w:p>
    <w:p w:rsidR="00591500" w:rsidRPr="00447BAB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47BA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2.      СТОИМОСТЬ ИМУЩЕСТВА И ПОРЯДОК РАСЧЕТОВ</w:t>
      </w:r>
    </w:p>
    <w:p w:rsidR="00C93365" w:rsidRPr="001B609F" w:rsidRDefault="00591500" w:rsidP="00E37F71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B91BB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2.1.   Основанием для заключения настоящего договора является Протокол о результатах торгов № __________ от ______________, согласно которому Покупатель является лицом, с которым в соответствии с результатами торгов и законодательством Российской Федерации подлежит заключению договор купли-продажи Имущества.</w:t>
      </w:r>
    </w:p>
    <w:p w:rsidR="00C93365" w:rsidRPr="001B609F" w:rsidRDefault="00C93365" w:rsidP="00E37F71">
      <w:pPr>
        <w:spacing w:after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0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2.2.   Цена продажи Имущества составляет ______________________________ (______________________________________________________________) рублей _____ копеек.</w:t>
      </w:r>
    </w:p>
    <w:p w:rsidR="00007409" w:rsidRPr="001B609F" w:rsidRDefault="00C93365" w:rsidP="00E37F71">
      <w:pPr>
        <w:spacing w:after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0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2.3.   Задаток в размере ______________________________ (______________________________________________________________) рублей _____ копеек, фактически внесенный Покупателем для участия в торгах, засчитывается в счет оплаты цены Имущества.</w:t>
      </w:r>
    </w:p>
    <w:p w:rsidR="00BC5658" w:rsidRPr="001B609F" w:rsidRDefault="00C93365" w:rsidP="00E37F71">
      <w:pPr>
        <w:spacing w:after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0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2.4.   За вычетом фактически внесенного задатка Покупатель обязан уплатить ______________________________ (__________________________________________________) рублей _____ копеек.</w:t>
      </w:r>
    </w:p>
    <w:p w:rsidR="0098692B" w:rsidRPr="001B609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0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2.5.   Оплата Имущества должна быть произведена Покупателем не позднее 30 (тридцати) календарных дней со дня подписания настоящего договора обеими Сторонами путем перечисления денежных средств в рублях на специальный банковский счет должника по реквизитам, указанным в разделе 9 настоящего договора. Обязательство по оплате считается исполненным с даты зачисления денежных средств на указанный счет.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BB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3.      УСЛОВИЯ ПЕРЕДАЧИ ИМУЩЕСТВА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3.1.   Передача Имущества осуществляется после его полной оплаты и оформляется Актом приема-передачи, подписываемым Покупателем и Продавцом либо их уполномоченными представителями в трех экземплярах.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3.2.   Датой передачи Имущества считается дата подписания Сторонами Акта приема-передачи.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3.3.   Передача Имущества осуществляется в течение 10 (десяти) календарных дней с даты полной оплаты Имущества. Получение и вывоз Имущества осуществляются силами и за счет Покупателя.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3.4.   Акт приема-передачи Имущества должен содержать:</w:t>
      </w:r>
    </w:p>
    <w:p w:rsidR="00591500" w:rsidRPr="00F2532F" w:rsidRDefault="002030E6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3.4.1. наименование (фамилию, имя, отчество) Продавца и Покупателя;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3.4.2. номер и дату настоящего договора;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3.4.3. наименование и идентификационные характеристики Имущества;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3.4.4. подписи Сторон или их уполномоченных представителей;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3.4.5. расшифровку подписей лиц, подписавших Акт.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3.5.   Право собственности на Имущество, а также риск его случайной гибели, случайной порчи или утраты переходят к Покупателю с момента передачи Имущества по Акту приема-передачи.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3.6.   Прекращение залога ПАО «БыстроБанк» и совершение действий, связанных со снятием обременения с Имущества, осуществляются в порядке, установленном законодательством Российской Федерации.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4.      УСЛОВИЕ О СОСТОЯНИИ ИМУЩЕСТВА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4.1.   Покупателю до подачи заявки на участие в торгах была предоставлена возможность ознакомиться с Имуществом, его фактическим и техническим состоянием и имеющимися документами. Покупатель приобретает Имущество в фактическом состоянии, существующем на дату его передачи. Неосуществление осмотра по инициативе Покупателя не является основанием для изменения цены Имущества или отказа от исполнения настоящего договора.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5.      ПРАВА И ОБЯЗАННОСТИ СТОРОН</w:t>
      </w:r>
    </w:p>
    <w:p w:rsidR="001109E2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5.1.   Продавец обязан:</w:t>
      </w:r>
    </w:p>
    <w:p w:rsidR="001109E2" w:rsidRPr="00F2532F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5.1.1. Передать Покупателю Имущество после его полной оплаты в порядке, установленном настоящим договором.</w:t>
      </w:r>
    </w:p>
    <w:p w:rsidR="001109E2" w:rsidRPr="00F2532F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5.1.2. Обеспечить подписание Акта приема-передачи и передать Покупателю имеющиеся у Продавца документы и ключи от Имущества.</w:t>
      </w:r>
    </w:p>
    <w:p w:rsidR="001109E2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5.2.   Покупатель обязан:</w:t>
      </w:r>
    </w:p>
    <w:p w:rsidR="001109E2" w:rsidRPr="00F2532F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5.2.1. Оплатить Имущество в полном объеме и в срок, предусмотренный настоящим договором, путем безналичного перечисления денежных средств на специальный банковский счет должника.</w:t>
      </w:r>
    </w:p>
    <w:p w:rsidR="00A706A6" w:rsidRPr="00F2532F" w:rsidRDefault="00A706A6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5.2.2. Принять Имущество в порядке и сроки, предусмотренные настоящим договором.</w:t>
      </w:r>
    </w:p>
    <w:p w:rsidR="00A706A6" w:rsidRPr="00F2532F" w:rsidRDefault="00A706A6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5.2.3. Нести расходы, связанные с получением, вывозом и государственной регистрацией (учетом) Имущества после его передачи, если такие расходы предусмотрены законодательством.</w:t>
      </w:r>
    </w:p>
    <w:p w:rsidR="002E28AF" w:rsidRPr="00F2532F" w:rsidRDefault="002E28AF" w:rsidP="00BC5004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6. ОТВЕТСТВЕННОСТЬ СТОРОН</w:t>
      </w:r>
    </w:p>
    <w:p w:rsidR="00D75E4F" w:rsidRPr="00F2532F" w:rsidRDefault="002E28AF" w:rsidP="00760BA8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2E28AF" w:rsidRPr="00F2532F" w:rsidRDefault="00D358CC" w:rsidP="00A706A6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6.2. В случае нарушения Покупателем установленного настоящим договором срока оплаты Имущества Продавец вправе отказаться от исполнения договора путем направления Покупателю соответствующего уведомления. В этом случае договор считается расторгнутым с момента направления такого уведомления. Во всем остальном Стороны руководствуются законодательством Российской Федерации и условиями торгов.</w:t>
      </w:r>
    </w:p>
    <w:p w:rsidR="00A706A6" w:rsidRPr="00F2532F" w:rsidRDefault="00A706A6" w:rsidP="00A706A6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7. РАЗРЕШЕНИЕ СПОРОВ</w:t>
      </w:r>
    </w:p>
    <w:p w:rsidR="00A706A6" w:rsidRPr="00F2532F" w:rsidRDefault="00A706A6" w:rsidP="00A706A6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7.1. Споры, возникающие из настоящего договора или в связи с ним, разрешаются в порядке, предусмотренном законодательством Российской Федерации.</w:t>
      </w: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8.      ПРОЧИЕ УСЛОВИЯ</w:t>
      </w: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8.1. Настоящий договор составлен в трех экземплярах, имеющих одинаковую юридическую силу: по одному экземпляру для каждой из Сторон и один экземпляр для представления в орган, осуществляющий государственную регистрацию транспортных средств. Договор вступает в силу со дня его подписания обеими Сторонами и действует до полного исполнения обязательств.</w:t>
      </w: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8.2. Акт приема-передачи, Протокол о результатах торгов и иные документы, прямо названные приложениями к настоящему договору, являются его неотъемлемой частью.</w:t>
      </w:r>
    </w:p>
    <w:p w:rsidR="00591500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8.3. Условия настоящего договора определяются результатами торгов и Положением о порядке, сроках и условиях продажи заложенного имущества. Изменение предмета, цены, порядка и срока оплаты, а также иных условий, определенных результатами торгов, допускается только в случаях, предусмотренных законодательством Российской Федерации.</w:t>
      </w:r>
    </w:p>
    <w:p w:rsidR="006A2F19" w:rsidRPr="00F2532F" w:rsidRDefault="006A2F19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D76B93" w:rsidRPr="00F2532F" w:rsidRDefault="00D76B93" w:rsidP="00536C51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9. АДРЕСА И БАНКОВСКИЕ РЕКВИЗИТЫ СТОРОН</w:t>
      </w:r>
    </w:p>
    <w:tbl>
      <w:tblPr>
        <w:tblW w:w="11023" w:type="dxa"/>
        <w:tblLook w:val="00A0" w:firstRow="1" w:lastRow="0" w:firstColumn="1" w:lastColumn="0" w:noHBand="0" w:noVBand="0"/>
      </w:tblPr>
      <w:tblGrid>
        <w:gridCol w:w="5211"/>
        <w:gridCol w:w="5812"/>
      </w:tblGrid>
      <w:tr w:rsidR="00F2532F" w:rsidRPr="00B91BB4" w:rsidTr="00F10976">
        <w:tc>
          <w:tcPr>
            <w:tcW w:w="5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F2532F" w:rsidRDefault="006B7F62" w:rsidP="00EB4FFA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532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Продавец: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F2532F" w:rsidRDefault="006B7F62" w:rsidP="00EB4FFA">
            <w:pPr>
              <w:keepNext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532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Покупатель:</w:t>
            </w:r>
          </w:p>
        </w:tc>
      </w:tr>
      <w:tr w:rsidR="006B7F62" w:rsidRPr="00B91BB4" w:rsidTr="00F10976">
        <w:tc>
          <w:tcPr>
            <w:tcW w:w="5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7B4" w:rsidRDefault="009F1F98" w:rsidP="006A2F19">
            <w:r>
              <w:rPr>
                <w:rFonts w:ascii="Times New Roman" w:eastAsia="Times New Roman" w:hAnsi="Times New Roman"/>
                <w:color w:val="000000"/>
                <w:sz w:val="24"/>
              </w:rPr>
              <w:t>Финансовый управляющий Пикалова А.П.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Луконский Олег Александрович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  <w:t>ИНН 744501434804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  <w:t>СНИЛС 057-080-660 58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  <w:t xml:space="preserve">Почтовый адрес: 455038, Челябинская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область,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  <w:t>г.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Магнитогорск, а/я 3638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  <w:t>Тел.: 8 912 808 70 00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  <w:t>Эл. почта: lukonskii@mail.ru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</w:r>
            <w:r w:rsidR="006A2F19" w:rsidRPr="006A2F19">
              <w:rPr>
                <w:rFonts w:ascii="Times New Roman" w:eastAsia="Times New Roman" w:hAnsi="Times New Roman"/>
                <w:color w:val="000000"/>
                <w:sz w:val="24"/>
              </w:rPr>
              <w:t>ФИЛИАЛ "ЦЕНТРАЛЬНЫЙ" ПАО "СОВКОМБАНК"</w:t>
            </w:r>
            <w:r w:rsidR="006A2F19" w:rsidRPr="006A2F19">
              <w:rPr>
                <w:rFonts w:ascii="Times New Roman" w:eastAsia="Times New Roman" w:hAnsi="Times New Roman"/>
                <w:color w:val="000000"/>
                <w:sz w:val="24"/>
              </w:rPr>
              <w:br/>
              <w:t>БИК 045004763</w:t>
            </w:r>
            <w:r w:rsidR="006A2F19" w:rsidRPr="006A2F19">
              <w:rPr>
                <w:rFonts w:ascii="Times New Roman" w:eastAsia="Times New Roman" w:hAnsi="Times New Roman"/>
                <w:color w:val="000000"/>
                <w:sz w:val="24"/>
              </w:rPr>
              <w:br/>
              <w:t>ИНН 4401116480</w:t>
            </w:r>
            <w:r w:rsidR="006A2F19" w:rsidRPr="006A2F19">
              <w:rPr>
                <w:rFonts w:ascii="Times New Roman" w:eastAsia="Times New Roman" w:hAnsi="Times New Roman"/>
                <w:color w:val="000000"/>
                <w:sz w:val="24"/>
              </w:rPr>
              <w:br/>
              <w:t>ОГРН 1144400000425</w:t>
            </w:r>
            <w:r w:rsidR="006A2F19" w:rsidRPr="006A2F19">
              <w:rPr>
                <w:rFonts w:ascii="Times New Roman" w:eastAsia="Times New Roman" w:hAnsi="Times New Roman"/>
                <w:color w:val="000000"/>
                <w:sz w:val="24"/>
              </w:rPr>
              <w:br/>
            </w:r>
            <w:proofErr w:type="spellStart"/>
            <w:r w:rsidR="006A2F19" w:rsidRPr="006A2F19">
              <w:rPr>
                <w:rFonts w:ascii="Times New Roman" w:eastAsia="Times New Roman" w:hAnsi="Times New Roman"/>
                <w:color w:val="000000"/>
                <w:sz w:val="24"/>
              </w:rPr>
              <w:t>Корр</w:t>
            </w:r>
            <w:proofErr w:type="spellEnd"/>
            <w:r w:rsidR="006A2F19" w:rsidRPr="006A2F19">
              <w:rPr>
                <w:rFonts w:ascii="Times New Roman" w:eastAsia="Times New Roman" w:hAnsi="Times New Roman"/>
                <w:color w:val="000000"/>
                <w:sz w:val="24"/>
              </w:rPr>
              <w:t>/счет 30101810150040000763</w:t>
            </w:r>
            <w:r w:rsidR="006A2F19" w:rsidRPr="006A2F19">
              <w:rPr>
                <w:rFonts w:ascii="Times New Roman" w:eastAsia="Times New Roman" w:hAnsi="Times New Roman"/>
                <w:color w:val="000000"/>
                <w:sz w:val="24"/>
              </w:rPr>
              <w:br/>
              <w:t>КПП 544543001</w:t>
            </w:r>
            <w:r w:rsidR="006A2F19" w:rsidRPr="006A2F19">
              <w:rPr>
                <w:rFonts w:ascii="Times New Roman" w:eastAsia="Times New Roman" w:hAnsi="Times New Roman"/>
                <w:color w:val="000000"/>
                <w:sz w:val="24"/>
              </w:rPr>
              <w:br/>
              <w:t>Р/счет 40817810450225511059</w:t>
            </w:r>
            <w:r w:rsidR="006A2F19" w:rsidRPr="006A2F19">
              <w:rPr>
                <w:rFonts w:ascii="Times New Roman" w:eastAsia="Times New Roman" w:hAnsi="Times New Roman"/>
                <w:color w:val="000000"/>
                <w:sz w:val="24"/>
              </w:rPr>
              <w:br/>
              <w:t>Получатель: Пикалов Александр Павлович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  <w:t>_____________________/О.А. Луконский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  <w:t>М.П.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7B4" w:rsidRDefault="009F1F98">
            <w:r>
              <w:rPr>
                <w:rFonts w:ascii="Times New Roman" w:eastAsia="Times New Roman" w:hAnsi="Times New Roman"/>
                <w:color w:val="000000"/>
                <w:sz w:val="24"/>
              </w:rPr>
              <w:t>Ф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.И.О./наименование: ______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__________________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  <w:t>____________________________________________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  <w:t>Паспорт/ОГРН/ОГРНИП: ______________________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  <w:t>____________________________________________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  <w:t>ИНН: _______________________________________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  <w:t>Адрес: _____________________________________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  <w:t>_____________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_______________________________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  <w:t>Телефон: ___________________________________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  <w:t>Эл. почта: _________________________________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  <w:t>_____________________/______________________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  <w:t>М.П. (при наличии)</w:t>
            </w:r>
          </w:p>
        </w:tc>
      </w:tr>
    </w:tbl>
    <w:p w:rsidR="00CF7B20" w:rsidRPr="00B91BB4" w:rsidRDefault="00CF7B20" w:rsidP="00F2364F">
      <w:pPr>
        <w:tabs>
          <w:tab w:val="left" w:pos="969"/>
          <w:tab w:val="left" w:pos="4414"/>
          <w:tab w:val="left" w:pos="8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CF7B20" w:rsidRPr="00B91BB4" w:rsidSect="0096125E">
      <w:footerReference w:type="first" r:id="rId7"/>
      <w:pgSz w:w="11906" w:h="16838"/>
      <w:pgMar w:top="720" w:right="720" w:bottom="720" w:left="720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F98" w:rsidRDefault="009F1F98">
      <w:pPr>
        <w:spacing w:after="0" w:line="240" w:lineRule="auto"/>
      </w:pPr>
      <w:r>
        <w:separator/>
      </w:r>
    </w:p>
  </w:endnote>
  <w:endnote w:type="continuationSeparator" w:id="0">
    <w:p w:rsidR="009F1F98" w:rsidRDefault="009F1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534" w:rsidRDefault="008C3534">
    <w:pPr>
      <w:pStyle w:val="a4"/>
    </w:pPr>
    <w:r w:rsidRPr="00F1407E">
      <w:rPr>
        <w:rFonts w:ascii="Times New Roman" w:hAnsi="Times New Roman"/>
        <w:b/>
        <w:bCs/>
        <w:color w:val="000000"/>
        <w:sz w:val="20"/>
        <w:szCs w:val="20"/>
      </w:rPr>
      <w:t>_________________</w:t>
    </w:r>
    <w:r w:rsidR="00D358CC">
      <w:rPr>
        <w:rFonts w:ascii="Times New Roman" w:hAnsi="Times New Roman"/>
        <w:b/>
        <w:bCs/>
        <w:color w:val="000000"/>
        <w:sz w:val="20"/>
        <w:szCs w:val="20"/>
      </w:rPr>
      <w:t xml:space="preserve">/ </w:t>
    </w:r>
    <w:r w:rsidR="00734474">
      <w:rPr>
        <w:rFonts w:ascii="Times New Roman" w:hAnsi="Times New Roman"/>
        <w:b/>
        <w:bCs/>
        <w:color w:val="000000"/>
        <w:sz w:val="20"/>
        <w:szCs w:val="20"/>
      </w:rPr>
      <w:t>О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>.</w:t>
    </w:r>
    <w:r w:rsidR="00734474">
      <w:rPr>
        <w:rFonts w:ascii="Times New Roman" w:hAnsi="Times New Roman"/>
        <w:b/>
        <w:bCs/>
        <w:color w:val="000000"/>
        <w:sz w:val="20"/>
        <w:szCs w:val="20"/>
      </w:rPr>
      <w:t>А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>.</w:t>
    </w:r>
    <w:r w:rsidR="00734474">
      <w:rPr>
        <w:rFonts w:ascii="Times New Roman" w:hAnsi="Times New Roman"/>
        <w:b/>
        <w:bCs/>
        <w:color w:val="000000"/>
        <w:sz w:val="20"/>
        <w:szCs w:val="20"/>
      </w:rPr>
      <w:t xml:space="preserve"> Луконский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 xml:space="preserve">                           </w:t>
    </w:r>
    <w:r w:rsidR="007C4320">
      <w:rPr>
        <w:rFonts w:ascii="Times New Roman" w:hAnsi="Times New Roman"/>
        <w:b/>
        <w:bCs/>
        <w:color w:val="000000"/>
        <w:sz w:val="20"/>
        <w:szCs w:val="20"/>
      </w:rPr>
      <w:t xml:space="preserve">                                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>_________________</w:t>
    </w:r>
    <w:r w:rsidRPr="00F1407E">
      <w:rPr>
        <w:rFonts w:ascii="Times New Roman" w:hAnsi="Times New Roman"/>
        <w:b/>
        <w:sz w:val="20"/>
        <w:szCs w:val="20"/>
      </w:rPr>
      <w:t xml:space="preserve"> /</w:t>
    </w:r>
    <w:r w:rsidR="00BC5658">
      <w:rPr>
        <w:rFonts w:ascii="Times New Roman" w:hAnsi="Times New Roman"/>
        <w:b/>
        <w:sz w:val="20"/>
        <w:szCs w:val="20"/>
      </w:rPr>
      <w:t>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F98" w:rsidRDefault="009F1F98">
      <w:pPr>
        <w:spacing w:after="0" w:line="240" w:lineRule="auto"/>
      </w:pPr>
      <w:r>
        <w:separator/>
      </w:r>
    </w:p>
  </w:footnote>
  <w:footnote w:type="continuationSeparator" w:id="0">
    <w:p w:rsidR="009F1F98" w:rsidRDefault="009F1F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F62"/>
    <w:rsid w:val="00007409"/>
    <w:rsid w:val="000358A1"/>
    <w:rsid w:val="00040616"/>
    <w:rsid w:val="000424DC"/>
    <w:rsid w:val="00052D17"/>
    <w:rsid w:val="00074FE6"/>
    <w:rsid w:val="000A02AE"/>
    <w:rsid w:val="000B6E5B"/>
    <w:rsid w:val="000D1C5A"/>
    <w:rsid w:val="000F06CB"/>
    <w:rsid w:val="000F59D7"/>
    <w:rsid w:val="000F74F8"/>
    <w:rsid w:val="000F78F0"/>
    <w:rsid w:val="001073C1"/>
    <w:rsid w:val="001109E2"/>
    <w:rsid w:val="00115912"/>
    <w:rsid w:val="001161D5"/>
    <w:rsid w:val="001438C1"/>
    <w:rsid w:val="001630F6"/>
    <w:rsid w:val="00167CD2"/>
    <w:rsid w:val="00186C49"/>
    <w:rsid w:val="001A7F87"/>
    <w:rsid w:val="001B3150"/>
    <w:rsid w:val="001B609F"/>
    <w:rsid w:val="001D0B3A"/>
    <w:rsid w:val="001D31E8"/>
    <w:rsid w:val="001D4D58"/>
    <w:rsid w:val="001D5870"/>
    <w:rsid w:val="001F10AD"/>
    <w:rsid w:val="001F1C04"/>
    <w:rsid w:val="00202B7C"/>
    <w:rsid w:val="002030E6"/>
    <w:rsid w:val="00210D9A"/>
    <w:rsid w:val="00214F4A"/>
    <w:rsid w:val="002151C1"/>
    <w:rsid w:val="00250AA0"/>
    <w:rsid w:val="00254519"/>
    <w:rsid w:val="0027551B"/>
    <w:rsid w:val="0029537F"/>
    <w:rsid w:val="002A3546"/>
    <w:rsid w:val="002B0006"/>
    <w:rsid w:val="002B7237"/>
    <w:rsid w:val="002E28AF"/>
    <w:rsid w:val="003064E9"/>
    <w:rsid w:val="003177B6"/>
    <w:rsid w:val="00352162"/>
    <w:rsid w:val="00352760"/>
    <w:rsid w:val="00364798"/>
    <w:rsid w:val="003715E6"/>
    <w:rsid w:val="00372644"/>
    <w:rsid w:val="00372652"/>
    <w:rsid w:val="00373121"/>
    <w:rsid w:val="00377BBB"/>
    <w:rsid w:val="00377E84"/>
    <w:rsid w:val="00387AE3"/>
    <w:rsid w:val="003A2AC9"/>
    <w:rsid w:val="003B7245"/>
    <w:rsid w:val="003C72A2"/>
    <w:rsid w:val="003D284C"/>
    <w:rsid w:val="003E12A0"/>
    <w:rsid w:val="003F00D9"/>
    <w:rsid w:val="003F624B"/>
    <w:rsid w:val="004105C4"/>
    <w:rsid w:val="004117E1"/>
    <w:rsid w:val="0043762B"/>
    <w:rsid w:val="004422EC"/>
    <w:rsid w:val="00447BAB"/>
    <w:rsid w:val="00447EA4"/>
    <w:rsid w:val="004648AB"/>
    <w:rsid w:val="0048671F"/>
    <w:rsid w:val="004C1561"/>
    <w:rsid w:val="004C71E0"/>
    <w:rsid w:val="004D4063"/>
    <w:rsid w:val="004E4A77"/>
    <w:rsid w:val="0050327A"/>
    <w:rsid w:val="00514CC1"/>
    <w:rsid w:val="00515225"/>
    <w:rsid w:val="0053691F"/>
    <w:rsid w:val="00536C51"/>
    <w:rsid w:val="00536D46"/>
    <w:rsid w:val="00541731"/>
    <w:rsid w:val="0055412D"/>
    <w:rsid w:val="0055539E"/>
    <w:rsid w:val="00563598"/>
    <w:rsid w:val="00567BDA"/>
    <w:rsid w:val="00591500"/>
    <w:rsid w:val="005A64D2"/>
    <w:rsid w:val="005C4C20"/>
    <w:rsid w:val="006015D6"/>
    <w:rsid w:val="0061025C"/>
    <w:rsid w:val="00621E58"/>
    <w:rsid w:val="0062499E"/>
    <w:rsid w:val="006416D9"/>
    <w:rsid w:val="00641841"/>
    <w:rsid w:val="00650DF8"/>
    <w:rsid w:val="00655C83"/>
    <w:rsid w:val="006A2F19"/>
    <w:rsid w:val="006B7F62"/>
    <w:rsid w:val="006C00B4"/>
    <w:rsid w:val="006D6B25"/>
    <w:rsid w:val="00715826"/>
    <w:rsid w:val="00732E20"/>
    <w:rsid w:val="00734474"/>
    <w:rsid w:val="00735608"/>
    <w:rsid w:val="00740A9F"/>
    <w:rsid w:val="00740D50"/>
    <w:rsid w:val="007415FF"/>
    <w:rsid w:val="00742C8E"/>
    <w:rsid w:val="007509F4"/>
    <w:rsid w:val="00757A4E"/>
    <w:rsid w:val="00760BA8"/>
    <w:rsid w:val="00762FDA"/>
    <w:rsid w:val="00783E1D"/>
    <w:rsid w:val="00791304"/>
    <w:rsid w:val="007931F4"/>
    <w:rsid w:val="007956CF"/>
    <w:rsid w:val="007C4320"/>
    <w:rsid w:val="007C5235"/>
    <w:rsid w:val="007D0DDC"/>
    <w:rsid w:val="007E7F03"/>
    <w:rsid w:val="007F381E"/>
    <w:rsid w:val="00810569"/>
    <w:rsid w:val="0081056C"/>
    <w:rsid w:val="00815AB7"/>
    <w:rsid w:val="008202B0"/>
    <w:rsid w:val="00831EB0"/>
    <w:rsid w:val="0083783E"/>
    <w:rsid w:val="00843E9D"/>
    <w:rsid w:val="008454EC"/>
    <w:rsid w:val="0084561F"/>
    <w:rsid w:val="0085113B"/>
    <w:rsid w:val="00856DAF"/>
    <w:rsid w:val="0086478E"/>
    <w:rsid w:val="00866881"/>
    <w:rsid w:val="008726E9"/>
    <w:rsid w:val="00891077"/>
    <w:rsid w:val="00891F72"/>
    <w:rsid w:val="00896A27"/>
    <w:rsid w:val="008A5C17"/>
    <w:rsid w:val="008B2F34"/>
    <w:rsid w:val="008B5C99"/>
    <w:rsid w:val="008C3534"/>
    <w:rsid w:val="00904F3B"/>
    <w:rsid w:val="0094089B"/>
    <w:rsid w:val="00943FD6"/>
    <w:rsid w:val="009549CC"/>
    <w:rsid w:val="00955198"/>
    <w:rsid w:val="0096125E"/>
    <w:rsid w:val="00982A37"/>
    <w:rsid w:val="00984EA8"/>
    <w:rsid w:val="0098692B"/>
    <w:rsid w:val="00995063"/>
    <w:rsid w:val="009A3D74"/>
    <w:rsid w:val="009A7FE1"/>
    <w:rsid w:val="009B5194"/>
    <w:rsid w:val="009C4313"/>
    <w:rsid w:val="009C7970"/>
    <w:rsid w:val="009D2B01"/>
    <w:rsid w:val="009D34A5"/>
    <w:rsid w:val="009D7CFE"/>
    <w:rsid w:val="009F1F98"/>
    <w:rsid w:val="00A00327"/>
    <w:rsid w:val="00A06862"/>
    <w:rsid w:val="00A145B1"/>
    <w:rsid w:val="00A34CDC"/>
    <w:rsid w:val="00A4110E"/>
    <w:rsid w:val="00A542F1"/>
    <w:rsid w:val="00A667B4"/>
    <w:rsid w:val="00A6742A"/>
    <w:rsid w:val="00A706A6"/>
    <w:rsid w:val="00A921EB"/>
    <w:rsid w:val="00A9311F"/>
    <w:rsid w:val="00AA165B"/>
    <w:rsid w:val="00AA412A"/>
    <w:rsid w:val="00AB0328"/>
    <w:rsid w:val="00AB13A1"/>
    <w:rsid w:val="00AE5D79"/>
    <w:rsid w:val="00AF1060"/>
    <w:rsid w:val="00AF5B00"/>
    <w:rsid w:val="00B022A6"/>
    <w:rsid w:val="00B30E62"/>
    <w:rsid w:val="00B354BD"/>
    <w:rsid w:val="00B54691"/>
    <w:rsid w:val="00B730EE"/>
    <w:rsid w:val="00B851C3"/>
    <w:rsid w:val="00B8551C"/>
    <w:rsid w:val="00B86611"/>
    <w:rsid w:val="00B91BB4"/>
    <w:rsid w:val="00BA17E4"/>
    <w:rsid w:val="00BA1AE0"/>
    <w:rsid w:val="00BB102A"/>
    <w:rsid w:val="00BB3A72"/>
    <w:rsid w:val="00BC5004"/>
    <w:rsid w:val="00BC5658"/>
    <w:rsid w:val="00C00EC3"/>
    <w:rsid w:val="00C103F1"/>
    <w:rsid w:val="00C24D25"/>
    <w:rsid w:val="00C62865"/>
    <w:rsid w:val="00C81A56"/>
    <w:rsid w:val="00C92FAB"/>
    <w:rsid w:val="00C93365"/>
    <w:rsid w:val="00CA394F"/>
    <w:rsid w:val="00CA4C4B"/>
    <w:rsid w:val="00CB7509"/>
    <w:rsid w:val="00CC339E"/>
    <w:rsid w:val="00CD5438"/>
    <w:rsid w:val="00CD70C3"/>
    <w:rsid w:val="00CE4E6C"/>
    <w:rsid w:val="00CF7B20"/>
    <w:rsid w:val="00D23789"/>
    <w:rsid w:val="00D345EE"/>
    <w:rsid w:val="00D358CC"/>
    <w:rsid w:val="00D472D2"/>
    <w:rsid w:val="00D70B86"/>
    <w:rsid w:val="00D75E4F"/>
    <w:rsid w:val="00D76B93"/>
    <w:rsid w:val="00D85907"/>
    <w:rsid w:val="00D90D03"/>
    <w:rsid w:val="00DB26BA"/>
    <w:rsid w:val="00DC4197"/>
    <w:rsid w:val="00DC5E05"/>
    <w:rsid w:val="00DE4FB4"/>
    <w:rsid w:val="00DE6CD5"/>
    <w:rsid w:val="00E13123"/>
    <w:rsid w:val="00E23294"/>
    <w:rsid w:val="00E23442"/>
    <w:rsid w:val="00E32E64"/>
    <w:rsid w:val="00E37F71"/>
    <w:rsid w:val="00E42630"/>
    <w:rsid w:val="00E65552"/>
    <w:rsid w:val="00E82A4A"/>
    <w:rsid w:val="00E85D7C"/>
    <w:rsid w:val="00E92ED1"/>
    <w:rsid w:val="00EB0510"/>
    <w:rsid w:val="00EB40F5"/>
    <w:rsid w:val="00EB4FFA"/>
    <w:rsid w:val="00EC16EE"/>
    <w:rsid w:val="00EF428A"/>
    <w:rsid w:val="00F05B38"/>
    <w:rsid w:val="00F10976"/>
    <w:rsid w:val="00F13BF2"/>
    <w:rsid w:val="00F1407E"/>
    <w:rsid w:val="00F23268"/>
    <w:rsid w:val="00F2364F"/>
    <w:rsid w:val="00F23B5A"/>
    <w:rsid w:val="00F2532F"/>
    <w:rsid w:val="00F323FB"/>
    <w:rsid w:val="00F3462B"/>
    <w:rsid w:val="00F47941"/>
    <w:rsid w:val="00F608DC"/>
    <w:rsid w:val="00F7237A"/>
    <w:rsid w:val="00F8144C"/>
    <w:rsid w:val="00F92A61"/>
    <w:rsid w:val="00F93712"/>
    <w:rsid w:val="00FC1FA9"/>
    <w:rsid w:val="00FD012F"/>
    <w:rsid w:val="00FE336D"/>
    <w:rsid w:val="00FF342E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B84F9A-FF13-43BE-8695-3D88BC65B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26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rPr>
      <w:sz w:val="22"/>
      <w:szCs w:val="22"/>
      <w:lang w:eastAsia="en-US"/>
    </w:rPr>
  </w:style>
  <w:style w:type="paragraph" w:customStyle="1" w:styleId="ConsNormal">
    <w:name w:val="ConsNormal"/>
    <w:rsid w:val="006B7F62"/>
    <w:pPr>
      <w:autoSpaceDE w:val="0"/>
      <w:autoSpaceDN w:val="0"/>
      <w:adjustRightInd w:val="0"/>
      <w:ind w:firstLine="720"/>
    </w:pPr>
    <w:rPr>
      <w:rFonts w:ascii="Arial" w:eastAsia="Times New Roman" w:hAnsi="Arial"/>
    </w:rPr>
  </w:style>
  <w:style w:type="paragraph" w:styleId="a4">
    <w:name w:val="footer"/>
    <w:basedOn w:val="a"/>
    <w:link w:val="a5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742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42C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6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43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A0112-63B8-4E9C-AA83-FAC9700E3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7789</CharactersWithSpaces>
  <SharedDoc>false</SharedDoc>
  <HLinks>
    <vt:vector size="6" baseType="variant">
      <vt:variant>
        <vt:i4>6291576</vt:i4>
      </vt:variant>
      <vt:variant>
        <vt:i4>0</vt:i4>
      </vt:variant>
      <vt:variant>
        <vt:i4>0</vt:i4>
      </vt:variant>
      <vt:variant>
        <vt:i4>5</vt:i4>
      </vt:variant>
      <vt:variant>
        <vt:lpwstr>notes:///C52576B700330404/1F131B805FEB83ACC52576A9003DC090/561D278F227B5A45C52576C0002F45F5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Бузуртанов Ислам Курейшевич</dc:creator>
  <cp:keywords/>
  <cp:lastModifiedBy>Опер1</cp:lastModifiedBy>
  <cp:revision>2</cp:revision>
  <cp:lastPrinted>2020-08-26T09:14:00Z</cp:lastPrinted>
  <dcterms:created xsi:type="dcterms:W3CDTF">2026-09-03T12:38:00Z</dcterms:created>
  <dcterms:modified xsi:type="dcterms:W3CDTF">2026-09-03T12:38:00Z</dcterms:modified>
</cp:coreProperties>
</file>