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2130" w:rsidRDefault="00AE2130">
      <w:pPr>
        <w:pStyle w:val="ConsPlusTitle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ДОГОВОР УСТУПКИ ПРАВА ТРЕБОВАНИЯ (ЦЕССИИ) </w:t>
      </w:r>
    </w:p>
    <w:p w:rsidR="00AE2130" w:rsidRDefault="00AE213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AE2130">
      <w:pPr>
        <w:pStyle w:val="ConsPlusNormal"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>г.________                                                                                                 «__» ________ 20___ года</w:t>
      </w:r>
    </w:p>
    <w:p w:rsidR="00AE2130" w:rsidRDefault="00AE21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1F3952" w:rsidP="00C237FE">
      <w:pPr>
        <w:spacing w:after="0" w:line="240" w:lineRule="auto"/>
        <w:ind w:firstLine="567"/>
        <w:jc w:val="both"/>
      </w:pPr>
      <w:r w:rsidRPr="006C6F68">
        <w:rPr>
          <w:rFonts w:ascii="Times New Roman" w:hAnsi="Times New Roman" w:cs="Times New Roman"/>
          <w:sz w:val="24"/>
          <w:szCs w:val="24"/>
        </w:rPr>
        <w:t xml:space="preserve">АО "ФАРМРЕГИОН" (ОГРН 1124401000162, ИНН 4401130879, адрес: 156001, Костромская </w:t>
      </w:r>
      <w:proofErr w:type="spellStart"/>
      <w:r w:rsidRPr="006C6F68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>
        <w:rPr>
          <w:rFonts w:ascii="Times New Roman" w:hAnsi="Times New Roman"/>
          <w:sz w:val="24"/>
          <w:szCs w:val="24"/>
        </w:rPr>
        <w:t>, г. Кострома</w:t>
      </w:r>
      <w:r w:rsidRPr="006C6F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ул. Московская, д. 53, литер</w:t>
      </w:r>
      <w:r w:rsidRPr="006C6F68">
        <w:rPr>
          <w:rFonts w:ascii="Times New Roman" w:hAnsi="Times New Roman" w:cs="Times New Roman"/>
          <w:sz w:val="24"/>
          <w:szCs w:val="24"/>
        </w:rPr>
        <w:t xml:space="preserve"> А2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пом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6C6F68">
        <w:rPr>
          <w:rFonts w:ascii="Times New Roman" w:hAnsi="Times New Roman" w:cs="Times New Roman"/>
          <w:sz w:val="24"/>
          <w:szCs w:val="24"/>
        </w:rPr>
        <w:t xml:space="preserve"> 22 </w:t>
      </w:r>
      <w:proofErr w:type="spellStart"/>
      <w:r>
        <w:rPr>
          <w:rFonts w:ascii="Times New Roman" w:hAnsi="Times New Roman"/>
          <w:sz w:val="24"/>
          <w:szCs w:val="24"/>
        </w:rPr>
        <w:t>эт</w:t>
      </w:r>
      <w:proofErr w:type="spellEnd"/>
      <w:r w:rsidRPr="006C6F68">
        <w:rPr>
          <w:rFonts w:ascii="Times New Roman" w:hAnsi="Times New Roman" w:cs="Times New Roman"/>
          <w:sz w:val="24"/>
          <w:szCs w:val="24"/>
        </w:rPr>
        <w:t>. 2, отсутствующий должник</w:t>
      </w:r>
      <w:r w:rsidR="00C835BF" w:rsidRPr="00C835BF">
        <w:rPr>
          <w:rFonts w:ascii="Times New Roman" w:hAnsi="Times New Roman" w:cs="Times New Roman"/>
          <w:sz w:val="24"/>
          <w:szCs w:val="24"/>
        </w:rPr>
        <w:t>),</w:t>
      </w:r>
      <w:r w:rsidR="00C835BF" w:rsidRPr="00C835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35BF" w:rsidRPr="00C835BF">
        <w:rPr>
          <w:rFonts w:ascii="Times New Roman" w:hAnsi="Times New Roman" w:cs="Times New Roman"/>
          <w:sz w:val="24"/>
          <w:szCs w:val="24"/>
        </w:rPr>
        <w:t>в лице конкурсного управляющего</w:t>
      </w:r>
      <w:r w:rsidR="00675155">
        <w:rPr>
          <w:rFonts w:ascii="Times New Roman" w:hAnsi="Times New Roman"/>
          <w:sz w:val="24"/>
          <w:szCs w:val="24"/>
        </w:rPr>
        <w:t xml:space="preserve"> </w:t>
      </w:r>
      <w:r w:rsidR="00675155" w:rsidRPr="00CF7666">
        <w:rPr>
          <w:rFonts w:ascii="Times New Roman" w:hAnsi="Times New Roman"/>
          <w:sz w:val="24"/>
          <w:szCs w:val="24"/>
        </w:rPr>
        <w:t>Иванов</w:t>
      </w:r>
      <w:r w:rsidR="00675155">
        <w:rPr>
          <w:rFonts w:ascii="Times New Roman" w:hAnsi="Times New Roman"/>
          <w:sz w:val="24"/>
          <w:szCs w:val="24"/>
        </w:rPr>
        <w:t>а</w:t>
      </w:r>
      <w:r w:rsidR="00675155" w:rsidRPr="00CF7666">
        <w:rPr>
          <w:rFonts w:ascii="Times New Roman" w:hAnsi="Times New Roman"/>
          <w:sz w:val="24"/>
          <w:szCs w:val="24"/>
        </w:rPr>
        <w:t xml:space="preserve"> Денис</w:t>
      </w:r>
      <w:r w:rsidR="00675155">
        <w:rPr>
          <w:rFonts w:ascii="Times New Roman" w:hAnsi="Times New Roman"/>
          <w:sz w:val="24"/>
          <w:szCs w:val="24"/>
        </w:rPr>
        <w:t>а</w:t>
      </w:r>
      <w:r w:rsidR="00675155" w:rsidRPr="00CF7666">
        <w:rPr>
          <w:rFonts w:ascii="Times New Roman" w:hAnsi="Times New Roman"/>
          <w:sz w:val="24"/>
          <w:szCs w:val="24"/>
        </w:rPr>
        <w:t xml:space="preserve"> Сергеевич</w:t>
      </w:r>
      <w:r w:rsidR="00675155">
        <w:rPr>
          <w:rFonts w:ascii="Times New Roman" w:hAnsi="Times New Roman"/>
          <w:sz w:val="24"/>
          <w:szCs w:val="24"/>
        </w:rPr>
        <w:t>а</w:t>
      </w:r>
      <w:r w:rsidR="00675155" w:rsidRPr="00CF7666">
        <w:rPr>
          <w:rFonts w:ascii="Times New Roman" w:hAnsi="Times New Roman"/>
          <w:sz w:val="24"/>
          <w:szCs w:val="24"/>
        </w:rPr>
        <w:t xml:space="preserve"> (ИНН 463305559528, СНИЛС 124239326 34</w:t>
      </w:r>
      <w:r w:rsidR="00675155">
        <w:rPr>
          <w:rFonts w:ascii="Times New Roman" w:hAnsi="Times New Roman"/>
          <w:sz w:val="24"/>
          <w:szCs w:val="24"/>
        </w:rPr>
        <w:t xml:space="preserve">, </w:t>
      </w:r>
      <w:r w:rsidR="00675155" w:rsidRPr="006D3F8B">
        <w:rPr>
          <w:rFonts w:ascii="Times New Roman" w:hAnsi="Times New Roman"/>
          <w:sz w:val="24"/>
          <w:szCs w:val="24"/>
        </w:rPr>
        <w:t>телефон</w:t>
      </w:r>
      <w:r w:rsidR="00675155">
        <w:rPr>
          <w:rFonts w:ascii="Times New Roman" w:hAnsi="Times New Roman"/>
          <w:sz w:val="24"/>
          <w:szCs w:val="24"/>
        </w:rPr>
        <w:t xml:space="preserve">: </w:t>
      </w:r>
      <w:r w:rsidR="00675155" w:rsidRPr="005D2B9D">
        <w:rPr>
          <w:rFonts w:ascii="Times New Roman" w:hAnsi="Times New Roman"/>
          <w:sz w:val="24"/>
          <w:szCs w:val="24"/>
        </w:rPr>
        <w:t>89261021737</w:t>
      </w:r>
      <w:r w:rsidR="00675155">
        <w:rPr>
          <w:rFonts w:ascii="Times New Roman" w:hAnsi="Times New Roman"/>
          <w:sz w:val="24"/>
          <w:szCs w:val="24"/>
        </w:rPr>
        <w:t xml:space="preserve">, электронная почта: </w:t>
      </w:r>
      <w:r w:rsidR="00675155" w:rsidRPr="005D2B9D">
        <w:rPr>
          <w:rFonts w:ascii="Times New Roman" w:hAnsi="Times New Roman"/>
          <w:sz w:val="24"/>
          <w:szCs w:val="24"/>
        </w:rPr>
        <w:t>263919165@mail.ru</w:t>
      </w:r>
      <w:r w:rsidR="00675155">
        <w:rPr>
          <w:rFonts w:ascii="Times New Roman" w:hAnsi="Times New Roman"/>
          <w:sz w:val="24"/>
          <w:szCs w:val="24"/>
        </w:rPr>
        <w:t xml:space="preserve">, адрес для корреспонденции: </w:t>
      </w:r>
      <w:r w:rsidR="00675155" w:rsidRPr="005D2B9D">
        <w:rPr>
          <w:rFonts w:ascii="Times New Roman" w:hAnsi="Times New Roman"/>
          <w:sz w:val="24"/>
          <w:szCs w:val="24"/>
        </w:rPr>
        <w:t xml:space="preserve">115563, Москва, </w:t>
      </w:r>
      <w:proofErr w:type="spellStart"/>
      <w:r w:rsidR="00675155" w:rsidRPr="005D2B9D">
        <w:rPr>
          <w:rFonts w:ascii="Times New Roman" w:hAnsi="Times New Roman"/>
          <w:sz w:val="24"/>
          <w:szCs w:val="24"/>
        </w:rPr>
        <w:t>Борисовский</w:t>
      </w:r>
      <w:proofErr w:type="spellEnd"/>
      <w:r w:rsidR="00675155" w:rsidRPr="005D2B9D">
        <w:rPr>
          <w:rFonts w:ascii="Times New Roman" w:hAnsi="Times New Roman"/>
          <w:sz w:val="24"/>
          <w:szCs w:val="24"/>
        </w:rPr>
        <w:t xml:space="preserve"> проезд, 8, 2, 473</w:t>
      </w:r>
      <w:r w:rsidR="00675155" w:rsidRPr="00CF7666">
        <w:rPr>
          <w:rFonts w:ascii="Times New Roman" w:hAnsi="Times New Roman"/>
          <w:sz w:val="24"/>
          <w:szCs w:val="24"/>
        </w:rPr>
        <w:t xml:space="preserve">) - член Ассоциации СРО ОАУ "Лидер" (ОГРН 1147799010380, ИНН 7714402935, 129626, г. Москва, </w:t>
      </w:r>
      <w:proofErr w:type="spellStart"/>
      <w:r w:rsidR="00675155" w:rsidRPr="00CF7666">
        <w:rPr>
          <w:rFonts w:ascii="Times New Roman" w:hAnsi="Times New Roman"/>
          <w:sz w:val="24"/>
          <w:szCs w:val="24"/>
        </w:rPr>
        <w:t>пр-кт</w:t>
      </w:r>
      <w:proofErr w:type="spellEnd"/>
      <w:r w:rsidR="00675155" w:rsidRPr="00CF7666">
        <w:rPr>
          <w:rFonts w:ascii="Times New Roman" w:hAnsi="Times New Roman"/>
          <w:sz w:val="24"/>
          <w:szCs w:val="24"/>
        </w:rPr>
        <w:t xml:space="preserve"> Мира, д. 104, </w:t>
      </w:r>
      <w:proofErr w:type="spellStart"/>
      <w:r w:rsidR="00675155" w:rsidRPr="00CF7666">
        <w:rPr>
          <w:rFonts w:ascii="Times New Roman" w:hAnsi="Times New Roman"/>
          <w:sz w:val="24"/>
          <w:szCs w:val="24"/>
        </w:rPr>
        <w:t>эт</w:t>
      </w:r>
      <w:proofErr w:type="spellEnd"/>
      <w:r w:rsidR="00675155" w:rsidRPr="00CF7666">
        <w:rPr>
          <w:rFonts w:ascii="Times New Roman" w:hAnsi="Times New Roman"/>
          <w:sz w:val="24"/>
          <w:szCs w:val="24"/>
        </w:rPr>
        <w:t xml:space="preserve">. 6, </w:t>
      </w:r>
      <w:proofErr w:type="spellStart"/>
      <w:r w:rsidR="00675155" w:rsidRPr="00CF7666">
        <w:rPr>
          <w:rFonts w:ascii="Times New Roman" w:hAnsi="Times New Roman"/>
          <w:sz w:val="24"/>
          <w:szCs w:val="24"/>
        </w:rPr>
        <w:t>пом</w:t>
      </w:r>
      <w:proofErr w:type="spellEnd"/>
      <w:r w:rsidR="00675155" w:rsidRPr="00CF7666">
        <w:rPr>
          <w:rFonts w:ascii="Times New Roman" w:hAnsi="Times New Roman"/>
          <w:sz w:val="24"/>
          <w:szCs w:val="24"/>
        </w:rPr>
        <w:t>. 1, ком. 5</w:t>
      </w:r>
      <w:r w:rsidR="00C45B5B">
        <w:rPr>
          <w:rFonts w:ascii="Times New Roman" w:hAnsi="Times New Roman"/>
          <w:sz w:val="24"/>
          <w:szCs w:val="24"/>
        </w:rPr>
        <w:t xml:space="preserve">) </w:t>
      </w:r>
      <w:r w:rsidR="00C835BF" w:rsidRPr="00C835BF">
        <w:rPr>
          <w:rFonts w:ascii="Times New Roman" w:hAnsi="Times New Roman" w:cs="Times New Roman"/>
          <w:sz w:val="24"/>
          <w:szCs w:val="24"/>
        </w:rPr>
        <w:t>действующе</w:t>
      </w:r>
      <w:r w:rsidR="00C45B5B">
        <w:rPr>
          <w:rFonts w:ascii="Times New Roman" w:hAnsi="Times New Roman" w:cs="Times New Roman"/>
          <w:sz w:val="24"/>
          <w:szCs w:val="24"/>
        </w:rPr>
        <w:t>го</w:t>
      </w:r>
      <w:r w:rsidR="00C835BF" w:rsidRPr="00C835BF">
        <w:rPr>
          <w:rFonts w:ascii="Times New Roman" w:hAnsi="Times New Roman" w:cs="Times New Roman"/>
          <w:sz w:val="24"/>
          <w:szCs w:val="24"/>
        </w:rPr>
        <w:t xml:space="preserve"> на основании</w:t>
      </w:r>
      <w:r w:rsidR="00C45B5B">
        <w:rPr>
          <w:rFonts w:ascii="Times New Roman" w:hAnsi="Times New Roman" w:cs="Times New Roman"/>
          <w:sz w:val="24"/>
          <w:szCs w:val="24"/>
        </w:rPr>
        <w:t xml:space="preserve"> </w:t>
      </w:r>
      <w:r w:rsidR="00C45B5B">
        <w:rPr>
          <w:rFonts w:ascii="Times New Roman" w:hAnsi="Times New Roman"/>
          <w:sz w:val="24"/>
          <w:szCs w:val="24"/>
        </w:rPr>
        <w:t>р</w:t>
      </w:r>
      <w:r w:rsidR="00C45B5B" w:rsidRPr="00EF57F1">
        <w:rPr>
          <w:rFonts w:ascii="Times New Roman" w:hAnsi="Times New Roman"/>
          <w:sz w:val="24"/>
          <w:szCs w:val="24"/>
        </w:rPr>
        <w:t>ешени</w:t>
      </w:r>
      <w:r w:rsidR="00C45B5B">
        <w:rPr>
          <w:rFonts w:ascii="Times New Roman" w:hAnsi="Times New Roman"/>
          <w:sz w:val="24"/>
          <w:szCs w:val="24"/>
        </w:rPr>
        <w:t>я</w:t>
      </w:r>
      <w:r w:rsidR="00C45B5B" w:rsidRPr="00EF57F1">
        <w:rPr>
          <w:rFonts w:ascii="Times New Roman" w:hAnsi="Times New Roman"/>
          <w:sz w:val="24"/>
          <w:szCs w:val="24"/>
        </w:rPr>
        <w:t xml:space="preserve"> Арбитражного суда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F68">
        <w:rPr>
          <w:rFonts w:ascii="Times New Roman" w:hAnsi="Times New Roman" w:cs="Times New Roman"/>
          <w:sz w:val="24"/>
          <w:szCs w:val="24"/>
        </w:rPr>
        <w:t>Костромской области от 26.01.2021 г. (резолютивная часть объявлена 19.01.2021 г.) по делу № А31–13754/2019</w:t>
      </w:r>
      <w:r w:rsidR="00AE2130">
        <w:rPr>
          <w:rFonts w:ascii="Times New Roman" w:hAnsi="Times New Roman" w:cs="Times New Roman"/>
          <w:sz w:val="24"/>
          <w:szCs w:val="24"/>
        </w:rPr>
        <w:t xml:space="preserve">, именуемое далее «Цедент», и </w:t>
      </w:r>
      <w:r w:rsidR="00AE2130">
        <w:rPr>
          <w:rFonts w:ascii="Times New Roman" w:hAnsi="Times New Roman" w:cs="Times New Roman"/>
          <w:b/>
          <w:sz w:val="24"/>
          <w:szCs w:val="24"/>
        </w:rPr>
        <w:t>_______________</w:t>
      </w:r>
      <w:r w:rsidR="00AE2130">
        <w:rPr>
          <w:rFonts w:ascii="Times New Roman" w:hAnsi="Times New Roman" w:cs="Times New Roman"/>
          <w:sz w:val="24"/>
          <w:szCs w:val="24"/>
        </w:rPr>
        <w:t>, именуемый в дальнейшем «Цессионарий», с другой стороны, заключили настоящий Договор о нижеследующем:</w:t>
      </w:r>
    </w:p>
    <w:p w:rsidR="00AE2130" w:rsidRDefault="00AE213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left="38"/>
        <w:jc w:val="center"/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Предмет договора</w:t>
      </w:r>
    </w:p>
    <w:p w:rsidR="00AE2130" w:rsidRDefault="00AE2130">
      <w:pPr>
        <w:pStyle w:val="ConsNonformat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открытых торгов по продаже </w:t>
      </w:r>
      <w:r w:rsidRPr="00C835BF">
        <w:rPr>
          <w:rFonts w:ascii="Times New Roman" w:hAnsi="Times New Roman" w:cs="Times New Roman"/>
          <w:sz w:val="24"/>
          <w:szCs w:val="24"/>
        </w:rPr>
        <w:t>имущества</w:t>
      </w:r>
      <w:r w:rsidR="001F3952">
        <w:rPr>
          <w:rFonts w:ascii="Times New Roman" w:hAnsi="Times New Roman" w:cs="Times New Roman"/>
          <w:sz w:val="24"/>
          <w:szCs w:val="24"/>
        </w:rPr>
        <w:t xml:space="preserve"> </w:t>
      </w:r>
      <w:r w:rsidR="001F3952" w:rsidRPr="006C6F68">
        <w:rPr>
          <w:rFonts w:ascii="Times New Roman" w:hAnsi="Times New Roman" w:cs="Times New Roman"/>
          <w:sz w:val="24"/>
          <w:szCs w:val="24"/>
        </w:rPr>
        <w:t>АО "ФАРМРЕГИОН"</w:t>
      </w:r>
      <w:r>
        <w:rPr>
          <w:rFonts w:ascii="Times New Roman" w:hAnsi="Times New Roman" w:cs="Times New Roman"/>
          <w:sz w:val="24"/>
          <w:szCs w:val="24"/>
        </w:rPr>
        <w:t xml:space="preserve">, оформленными в виде протокола о результатах торгов по лоту №___, согласно Положения </w:t>
      </w:r>
      <w:r>
        <w:rPr>
          <w:rFonts w:ascii="Times New Roman" w:hAnsi="Times New Roman"/>
          <w:spacing w:val="-2"/>
          <w:sz w:val="24"/>
          <w:szCs w:val="24"/>
        </w:rPr>
        <w:t>о порядке, о сроках и об условиях продажи прав требований (</w:t>
      </w:r>
      <w:r w:rsidRPr="00C835BF">
        <w:rPr>
          <w:rFonts w:ascii="Times New Roman" w:hAnsi="Times New Roman"/>
          <w:spacing w:val="-2"/>
          <w:sz w:val="24"/>
          <w:szCs w:val="24"/>
        </w:rPr>
        <w:t>дебиторской задолженности)</w:t>
      </w:r>
      <w:r>
        <w:rPr>
          <w:rFonts w:ascii="Times New Roman" w:hAnsi="Times New Roman" w:cs="Times New Roman"/>
          <w:sz w:val="24"/>
          <w:szCs w:val="24"/>
        </w:rPr>
        <w:t xml:space="preserve">, Федерального Закона № 127-ФЗ от 26.10.2002г. «О несостоятельности (банкротстве)», Цедент передает (уступает), а Цессионарий принимает и оплачивает следующее право требования: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Лот №</w:t>
      </w:r>
      <w:r w:rsidR="00C835BF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:</w:t>
      </w:r>
      <w:r w:rsidR="00D738AC">
        <w:rPr>
          <w:rFonts w:ascii="Times New Roman" w:hAnsi="Times New Roman" w:cs="Times New Roman"/>
          <w:sz w:val="24"/>
          <w:szCs w:val="24"/>
        </w:rPr>
        <w:t xml:space="preserve"> </w:t>
      </w:r>
      <w:r w:rsidR="00C835BF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именуемое далее «Право требования». Уступаемое в соответствии с договором право требования переходит к Цессионарию в том объеме и на тех условиях, которые существуют к моменту перехода права, в том числе к покупателю переходят права, обеспечивающие исполнения обязательства, а также другие связанные с уступаемым правом требования права, в том числе, но не исключительно, право на неуплаченные проценты и право начисления и взыскания процентов за пользование чужими денежными средствами в соответствии со ст. 395 Гражданского кодекса Российской Федерации (далее ГК РФ).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1.2. Наличие и размер передаваемого права (требования), указанного в пункте 1.1 настоящего Договора, подтверждается документами, указанными в приложении № 1 к настоящему Договору.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1.3. Документы, перечисленные в Приложении № 1 к настоящему Договору передаются Цедентом Цессионарию в течение 3 (трех) дней с момента поступления денежных средств в полном объеме на расчетный счет Цедента в качестве надлежащим образом заверенных копий по акту приема-передачи документов.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1.4. Акт приема-передачи документов составляется в двух экземплярах, по одному экземпляру для каждой из Сторон.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1.5. Цедент гарантирует, что в материалах дел(а), поименованных(го) в Приложении № 1 к настоящему Договору находится полный комплект документов, подтверждающих наличие и размер, уступаемых по настоящему Договору прав (требований).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1.6. Цедент гарантирует, что на момент подписания настоящего Договора именно ему принадлежат уступаемые Цессионарию права (требования) в размере, указанном в п. 1.1 настоящего Договора. </w:t>
      </w:r>
    </w:p>
    <w:p w:rsidR="00AE2130" w:rsidRDefault="00AE2130">
      <w:pPr>
        <w:pStyle w:val="15"/>
        <w:shd w:val="clear" w:color="auto" w:fill="auto"/>
        <w:tabs>
          <w:tab w:val="left" w:pos="284"/>
        </w:tabs>
        <w:spacing w:before="0" w:line="240" w:lineRule="auto"/>
        <w:ind w:right="20" w:firstLine="567"/>
      </w:pPr>
      <w:r>
        <w:rPr>
          <w:sz w:val="24"/>
          <w:szCs w:val="24"/>
          <w:lang w:val="ru-RU"/>
        </w:rPr>
        <w:t>1.7. В соответствии с пунктом 2 статьи 382 Гражданского кодекса Российской Федерации согласие Должника на уступку Права (требования) Цедентом в пользу Цессионария не требуется.</w:t>
      </w:r>
    </w:p>
    <w:p w:rsidR="00AE2130" w:rsidRDefault="00AE2130">
      <w:pPr>
        <w:pStyle w:val="15"/>
        <w:shd w:val="clear" w:color="auto" w:fill="auto"/>
        <w:tabs>
          <w:tab w:val="left" w:pos="284"/>
        </w:tabs>
        <w:spacing w:before="0" w:line="240" w:lineRule="auto"/>
        <w:ind w:right="20" w:firstLine="567"/>
      </w:pPr>
      <w:r>
        <w:rPr>
          <w:sz w:val="24"/>
          <w:szCs w:val="24"/>
          <w:lang w:val="ru-RU"/>
        </w:rPr>
        <w:t xml:space="preserve">1.8. </w:t>
      </w:r>
      <w:r>
        <w:rPr>
          <w:sz w:val="24"/>
          <w:szCs w:val="24"/>
        </w:rPr>
        <w:t>Цессионарий обязуется не позднее 1 (одного) месяца после подписания настоящего договора уведомить дебитора(</w:t>
      </w:r>
      <w:proofErr w:type="spellStart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>) об уступке права требования Цессионарию.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>
        <w:rPr>
          <w:rFonts w:ascii="Times New Roman" w:hAnsi="Times New Roman" w:cs="Times New Roman"/>
          <w:b/>
          <w:sz w:val="24"/>
          <w:szCs w:val="24"/>
        </w:rPr>
        <w:t>. Стоимость права требования и порядок его оплаты</w:t>
      </w:r>
    </w:p>
    <w:p w:rsidR="00AE2130" w:rsidRDefault="00AE2130">
      <w:pPr>
        <w:shd w:val="clear" w:color="auto" w:fill="FFFFFF"/>
        <w:tabs>
          <w:tab w:val="left" w:pos="1123"/>
        </w:tabs>
        <w:spacing w:after="0" w:line="240" w:lineRule="auto"/>
        <w:ind w:left="10" w:right="14" w:firstLine="566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ab/>
        <w:t>Стоимость права (требования) определена на основании протокола о результатах торгов от __. __. 20__ г. по лоту №1,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предложения Цессионария от __. __.20__г. </w:t>
      </w:r>
    </w:p>
    <w:p w:rsidR="00AE2130" w:rsidRDefault="00AE2130">
      <w:pPr>
        <w:shd w:val="clear" w:color="auto" w:fill="FFFFFF"/>
        <w:tabs>
          <w:tab w:val="left" w:pos="1123"/>
        </w:tabs>
        <w:spacing w:after="0" w:line="240" w:lineRule="auto"/>
        <w:ind w:left="10" w:right="14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Сумма задатка в размере ________________ (_____________ ) рублей, внесенная Цессионарием согласно Договора о задатке № _______ от «_________»  ________ 201___ г., засчитывается в счет частичной оплаты цены имущества с момента подписания настоящего договора. </w:t>
      </w:r>
    </w:p>
    <w:p w:rsidR="00AE2130" w:rsidRDefault="00AE2130">
      <w:pPr>
        <w:shd w:val="clear" w:color="auto" w:fill="FFFFFF"/>
        <w:tabs>
          <w:tab w:val="left" w:pos="1134"/>
        </w:tabs>
        <w:spacing w:after="0" w:line="240" w:lineRule="auto"/>
        <w:ind w:lef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ab/>
        <w:t xml:space="preserve">Оплата суммы, указанной в пункте 2.1. настоящего Договора, производится не позднее 30 (тридцати) календарных дней с момента </w:t>
      </w:r>
      <w:r>
        <w:rPr>
          <w:rFonts w:ascii="Times New Roman" w:hAnsi="Times New Roman" w:cs="Times New Roman"/>
          <w:spacing w:val="-1"/>
          <w:sz w:val="24"/>
          <w:szCs w:val="24"/>
        </w:rPr>
        <w:t>подписания настоящего Договора, в безналичном порядке путем перечисления денежных средств на расчетный счет Цедента, указанный в разделе VII настоящего Договора.</w:t>
      </w:r>
    </w:p>
    <w:p w:rsidR="00AE2130" w:rsidRDefault="00AE2130">
      <w:pPr>
        <w:shd w:val="clear" w:color="auto" w:fill="FFFFFF"/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2.4.</w:t>
      </w:r>
      <w:r>
        <w:rPr>
          <w:rFonts w:ascii="Times New Roman" w:hAnsi="Times New Roman" w:cs="Times New Roman"/>
          <w:sz w:val="24"/>
          <w:szCs w:val="24"/>
        </w:rPr>
        <w:tab/>
        <w:t xml:space="preserve">Надлежащим выполнением обязательств Цессионария по оплате суммы, указанной в пункте 2.1. настоящего Договора, является поступление денежных средств в порядке, сумме и сроки, указанные в п. 2.1. -2.3 настоящего Договора, </w:t>
      </w:r>
      <w:r>
        <w:rPr>
          <w:rFonts w:ascii="Times New Roman" w:hAnsi="Times New Roman" w:cs="Times New Roman"/>
          <w:spacing w:val="-1"/>
          <w:sz w:val="24"/>
          <w:szCs w:val="24"/>
        </w:rPr>
        <w:t>на расчетный счет Цедента, указанный в разделе VII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2.5. В случае, если с даты заключения договора и до даты полной оплаты Цессионарием суммы, указанной в п. 2.1. настоящего Договора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будет погашена задолженность, являющаяся предметом настоящего Договора путем зачисления денежных средств на расчетный счет Цедента (на счет службы судебных приставов, которая оперативно не представит такую информацию Цеденту), наступают последствия, указанные в п. 2.6 - 2.7 настоящего Договора.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2.6. В случае полного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 перед Цедентом, Цедент направляет Цессионарию в течение ____ (______) дней с даты _____________, уведомление о расторжении договора. В таком случае Цессионарию подлежит возврату задаток в полном объеме.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2.7. В случае частичного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>) задолженности перед Цедентом, право (требование), уступаемое по Договору, должно быть скорректировано в сторону уменьшения до его фактического размера. При этом выкупная стоимость, уплачиваемая Цессионарием, также подлежит пропорциональному и соразмеренному уменьшению.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2.8. В течение ____ (_____) дней с даты ___________ Цедент направляет Цессионарию уведомление о частичном погашении Должником задолженности, с указанием скорректированного права (требования), суммы, уменьшенной пропорционально и соразмеренно в связи с погашением задолженности, с приложением документов, подтверждающих сумму погашения. 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2.9. В случае если с даты полной оплаты Цессионарием стоимости права (требования),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будет погашена в полном объеме либо частично задолженность перед Цедентом, путем перечисления денежных средств на расчетный счет Цедента (на счет службы судебных приставов, которая оперативно не представит такую информацию Цеденту), наступают последствия, указанные в п. 2.10. - 2.11. 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2.10. В случае полного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задолженности, Цедент в течение ____ (______) дней с даты ______  осуществляет в полном объеме возврат Цессионарию, уплаченной суммы стоимости права (требования) по настоящему Договору с уведомлением о расторжении договора. В таком случае Цессионарию подлежит возврату задаток в полном объеме.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2.11. В случае частичного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задолженности, в течение ____ (_____) дней, с даты ______________ Цедент осуществляет корректировку права (требования), уступаемого по договору в сторону уменьшения до его фактического размера, и стоимости, уплачиваемой Цессионарием по настоящему договору путем пропорционального и соразмеренного уменьшения. Сумма, переплаченная Цессионарием по скорректированному праву (требованию) подлежит возврату на счет Цессионария в течении _____ (_____) дней с даты _________.  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Переход права требования задолженности</w:t>
      </w:r>
    </w:p>
    <w:p w:rsidR="00AE2130" w:rsidRDefault="00AE2130">
      <w:pPr>
        <w:shd w:val="clear" w:color="auto" w:fill="FFFFFF"/>
        <w:spacing w:after="0" w:line="240" w:lineRule="auto"/>
        <w:ind w:righ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Переход Права требования, задолженности по лоту №1 к Цессионарию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происходит с момента поступления суммы, указанной в п. 2.1  настоящего Договора, на расчетный счет Цедента. </w:t>
      </w:r>
    </w:p>
    <w:p w:rsidR="00AE2130" w:rsidRDefault="00AE2130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43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Ответственность сторон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За невыполнение или ненадлежащее выполнение обязательств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денежных средств в счет </w:t>
      </w:r>
      <w:r>
        <w:rPr>
          <w:rFonts w:ascii="Times New Roman" w:hAnsi="Times New Roman" w:cs="Times New Roman"/>
          <w:sz w:val="24"/>
          <w:szCs w:val="24"/>
        </w:rPr>
        <w:t xml:space="preserve">оплаты Права требования задолженности по лоту №1 в сумме и в сроки, указанные в п. 2.1.-2.3 настоящего Договора, считается отказом Цессионария от исполнения обязательств по оплате Права требования задолженности по лоту №1.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Договор считается расторгнутым с момента направления Цедентом соответствующего уведомления в адрес Цессионария. В данном случае оформление Сторонами дополнительного соглашения о прекращении </w:t>
      </w:r>
      <w:r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При расторжении Договора в соответствии с п.4.2-4.3 настоящего Договора, задаток Цессионарию не возвращается.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Стороны договорились, что изменение размера права (требования), указанного в п. 1.1 настоящего Договора путем погашения Должником(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>) задолженности  перед Цедентом в период с даты заключения договора до</w:t>
      </w:r>
      <w:r>
        <w:rPr>
          <w:rFonts w:ascii="Times New Roman" w:hAnsi="Times New Roman" w:cs="Times New Roman"/>
          <w:sz w:val="24"/>
          <w:szCs w:val="24"/>
        </w:rPr>
        <w:t xml:space="preserve"> даты полной оплаты или после даты оплаты Цессионарием суммы, указанной в п. 2.1. настоящего Договора является обстоятельством, не зависящим от воли Сторон. </w:t>
      </w:r>
    </w:p>
    <w:p w:rsidR="00AE2130" w:rsidRDefault="00AE2130">
      <w:pPr>
        <w:pStyle w:val="af4"/>
        <w:widowControl w:val="0"/>
        <w:shd w:val="clear" w:color="auto" w:fill="FFFFFF"/>
        <w:tabs>
          <w:tab w:val="left" w:pos="2050"/>
        </w:tabs>
        <w:autoSpaceDE w:val="0"/>
        <w:spacing w:after="0" w:line="240" w:lineRule="auto"/>
        <w:ind w:left="0" w:right="1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10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Прочие условия</w:t>
      </w:r>
    </w:p>
    <w:p w:rsidR="00AE2130" w:rsidRDefault="00AE2130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5.1.</w:t>
      </w:r>
      <w:r>
        <w:rPr>
          <w:rFonts w:ascii="Times New Roman" w:hAnsi="Times New Roman" w:cs="Times New Roman"/>
          <w:spacing w:val="-1"/>
          <w:sz w:val="24"/>
          <w:szCs w:val="24"/>
        </w:rPr>
        <w:tab/>
        <w:t xml:space="preserve">Настоящий Договор вступает в силу с момента его подписания и </w:t>
      </w:r>
      <w:r>
        <w:rPr>
          <w:rFonts w:ascii="Times New Roman" w:hAnsi="Times New Roman" w:cs="Times New Roman"/>
          <w:sz w:val="24"/>
          <w:szCs w:val="24"/>
        </w:rPr>
        <w:t>прекращает свое действие при:</w:t>
      </w:r>
    </w:p>
    <w:p w:rsidR="00AE2130" w:rsidRDefault="00AE2130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:rsidR="00AE2130" w:rsidRDefault="00AE2130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- погашения Должником перед Цедентом своих обязательств, являющихся предметом настоящего Договора в соответствии с п. 2.6., 2.10 настоящего Договора. </w:t>
      </w:r>
    </w:p>
    <w:p w:rsidR="00AE2130" w:rsidRDefault="00AE2130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>
        <w:rPr>
          <w:rFonts w:ascii="Times New Roman" w:hAnsi="Times New Roman" w:cs="Times New Roman"/>
          <w:sz w:val="24"/>
          <w:szCs w:val="24"/>
        </w:rPr>
        <w:t>настоящим Договором случаях;</w:t>
      </w:r>
    </w:p>
    <w:p w:rsidR="00AE2130" w:rsidRDefault="00AE2130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8"/>
          <w:sz w:val="24"/>
          <w:szCs w:val="24"/>
        </w:rPr>
        <w:t>5.2.</w:t>
      </w:r>
      <w:r>
        <w:rPr>
          <w:rFonts w:ascii="Times New Roman" w:hAnsi="Times New Roman" w:cs="Times New Roman"/>
          <w:sz w:val="24"/>
          <w:szCs w:val="24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>
        <w:rPr>
          <w:rFonts w:ascii="Times New Roman" w:hAnsi="Times New Roman" w:cs="Times New Roman"/>
          <w:sz w:val="24"/>
          <w:szCs w:val="24"/>
        </w:rPr>
        <w:t>представителями Сторон.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5.3.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>
        <w:rPr>
          <w:rFonts w:ascii="Times New Roman" w:hAnsi="Times New Roman" w:cs="Times New Roman"/>
          <w:sz w:val="24"/>
          <w:szCs w:val="24"/>
        </w:rPr>
        <w:t>форме.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5.4.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AE2130" w:rsidRDefault="00AE2130">
      <w:pPr>
        <w:shd w:val="clear" w:color="auto" w:fill="FFFFFF"/>
        <w:tabs>
          <w:tab w:val="left" w:pos="993"/>
          <w:tab w:val="left" w:pos="125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5.5.</w:t>
      </w:r>
      <w:r>
        <w:rPr>
          <w:rFonts w:ascii="Times New Roman" w:hAnsi="Times New Roman" w:cs="Times New Roman"/>
          <w:sz w:val="24"/>
          <w:szCs w:val="24"/>
        </w:rPr>
        <w:tab/>
        <w:t xml:space="preserve">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 на основе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действующего </w:t>
      </w:r>
      <w:r>
        <w:rPr>
          <w:rFonts w:ascii="Times New Roman" w:hAnsi="Times New Roman" w:cs="Times New Roman"/>
          <w:sz w:val="24"/>
          <w:szCs w:val="24"/>
        </w:rPr>
        <w:t>законодательства РФ.</w:t>
      </w:r>
    </w:p>
    <w:p w:rsidR="00AE2130" w:rsidRDefault="00AE2130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>
        <w:rPr>
          <w:rFonts w:ascii="Times New Roman" w:hAnsi="Times New Roman" w:cs="Times New Roman"/>
          <w:sz w:val="24"/>
          <w:szCs w:val="24"/>
        </w:rPr>
        <w:t xml:space="preserve">разрешаются в суде в порядке, установленном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действующим </w:t>
      </w:r>
      <w:r>
        <w:rPr>
          <w:rFonts w:ascii="Times New Roman" w:hAnsi="Times New Roman" w:cs="Times New Roman"/>
          <w:sz w:val="24"/>
          <w:szCs w:val="24"/>
        </w:rPr>
        <w:t>законодательством РФ.</w:t>
      </w:r>
    </w:p>
    <w:p w:rsidR="00AE2130" w:rsidRDefault="00AE213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left="19" w:right="72"/>
        <w:jc w:val="center"/>
      </w:pPr>
      <w:r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>. Заключительные положения</w:t>
      </w:r>
    </w:p>
    <w:p w:rsidR="00AE2130" w:rsidRDefault="00AE2130">
      <w:pPr>
        <w:shd w:val="clear" w:color="auto" w:fill="FFFFFF"/>
        <w:spacing w:after="0" w:line="240" w:lineRule="auto"/>
        <w:ind w:left="19" w:right="158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Настоящий договор уступки права требования (цессии), составлен в двух экземплярах, имеющих </w:t>
      </w:r>
      <w:r>
        <w:rPr>
          <w:rFonts w:ascii="Times New Roman" w:hAnsi="Times New Roman" w:cs="Times New Roman"/>
          <w:spacing w:val="-1"/>
          <w:sz w:val="24"/>
          <w:szCs w:val="24"/>
        </w:rPr>
        <w:t>одинаковую юридическую силу, по одному экземпляру для каждой из Сторон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:rsidR="00AE2130" w:rsidRPr="00D738AC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8AC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D738AC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tbl>
      <w:tblPr>
        <w:tblW w:w="0" w:type="auto"/>
        <w:tblInd w:w="-34" w:type="dxa"/>
        <w:tblLayout w:type="fixed"/>
        <w:tblLook w:val="0000"/>
      </w:tblPr>
      <w:tblGrid>
        <w:gridCol w:w="4820"/>
        <w:gridCol w:w="4820"/>
      </w:tblGrid>
      <w:tr w:rsidR="00AE2130">
        <w:trPr>
          <w:trHeight w:val="3142"/>
        </w:trPr>
        <w:tc>
          <w:tcPr>
            <w:tcW w:w="4820" w:type="dxa"/>
            <w:shd w:val="clear" w:color="auto" w:fill="auto"/>
          </w:tcPr>
          <w:p w:rsidR="00675155" w:rsidRDefault="00AE2130" w:rsidP="001F395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Цедент:</w:t>
            </w:r>
          </w:p>
          <w:p w:rsidR="001F3952" w:rsidRDefault="001F3952" w:rsidP="001F3952">
            <w:pPr>
              <w:spacing w:after="0" w:line="240" w:lineRule="auto"/>
              <w:jc w:val="center"/>
            </w:pPr>
          </w:p>
          <w:p w:rsidR="001F3952" w:rsidRDefault="001F3952" w:rsidP="001F39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АО "ФАРМРЕГИОН" </w:t>
            </w:r>
          </w:p>
          <w:p w:rsidR="001F3952" w:rsidRDefault="001F3952" w:rsidP="001F39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F68">
              <w:rPr>
                <w:rFonts w:ascii="Times New Roman" w:hAnsi="Times New Roman" w:cs="Times New Roman"/>
                <w:sz w:val="24"/>
                <w:szCs w:val="24"/>
              </w:rPr>
              <w:t>ОГРН 1124401000162, ИНН 4401130879</w:t>
            </w:r>
          </w:p>
          <w:p w:rsidR="001F3952" w:rsidRPr="001F3952" w:rsidRDefault="001F3952" w:rsidP="001F3952">
            <w:pPr>
              <w:tabs>
                <w:tab w:val="left" w:pos="1035"/>
              </w:tabs>
              <w:spacing w:after="0" w:line="240" w:lineRule="auto"/>
              <w:jc w:val="both"/>
            </w:pPr>
            <w:r>
              <w:tab/>
            </w:r>
          </w:p>
          <w:p w:rsidR="00675155" w:rsidRPr="00983536" w:rsidRDefault="00675155" w:rsidP="006751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536"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расчетный счет №</w:t>
            </w:r>
            <w:r w:rsidR="001F3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3952" w:rsidRPr="005A692D">
              <w:rPr>
                <w:rFonts w:ascii="Times New Roman" w:hAnsi="Times New Roman" w:cs="Times New Roman"/>
                <w:sz w:val="24"/>
                <w:szCs w:val="24"/>
              </w:rPr>
              <w:t xml:space="preserve">40702810802620005895 в ДО "КУЗНЕЦКИЙ МОСТ (ЮЛ)" в г. Москва АО "АЛЬФА-БАНК" </w:t>
            </w:r>
            <w:proofErr w:type="spellStart"/>
            <w:r w:rsidR="001F3952" w:rsidRPr="005A692D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="001F3952" w:rsidRPr="005A692D">
              <w:rPr>
                <w:rFonts w:ascii="Times New Roman" w:hAnsi="Times New Roman" w:cs="Times New Roman"/>
                <w:sz w:val="24"/>
                <w:szCs w:val="24"/>
              </w:rPr>
              <w:t>. счёт 30101810200000000593, БИК 044525593, получатель АО "ФАРМРЕГИОН" ИНН 4401130879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75155" w:rsidRPr="00696CB3" w:rsidRDefault="00675155">
            <w:pPr>
              <w:spacing w:after="0" w:line="240" w:lineRule="auto"/>
              <w:rPr>
                <w:sz w:val="24"/>
                <w:szCs w:val="24"/>
              </w:rPr>
            </w:pPr>
          </w:p>
          <w:p w:rsidR="00AE2130" w:rsidRPr="00696CB3" w:rsidRDefault="00AE2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Pr="00696CB3" w:rsidRDefault="00AE2130">
            <w:pPr>
              <w:spacing w:after="0" w:line="240" w:lineRule="auto"/>
            </w:pPr>
            <w:r w:rsidRPr="00696CB3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 управляющий </w:t>
            </w:r>
          </w:p>
          <w:p w:rsidR="00AE2130" w:rsidRDefault="00AE2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Default="00AE2130" w:rsidP="00675155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___________________/ </w:t>
            </w:r>
            <w:r w:rsidR="00675155">
              <w:rPr>
                <w:rFonts w:ascii="Times New Roman" w:hAnsi="Times New Roman" w:cs="Times New Roman"/>
                <w:sz w:val="24"/>
                <w:szCs w:val="24"/>
              </w:rPr>
              <w:t>Д.С. Иванов</w:t>
            </w:r>
          </w:p>
        </w:tc>
        <w:tc>
          <w:tcPr>
            <w:tcW w:w="4820" w:type="dxa"/>
            <w:shd w:val="clear" w:color="auto" w:fill="auto"/>
          </w:tcPr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        Цессионарий:</w:t>
            </w: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1767B6">
            <w:pPr>
              <w:shd w:val="clear" w:color="auto" w:fill="FFFFFF"/>
              <w:spacing w:after="0" w:line="240" w:lineRule="auto"/>
              <w:ind w:right="158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</w:t>
            </w:r>
            <w:r w:rsidR="00AE2130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_________________ /_____________/</w:t>
            </w:r>
          </w:p>
        </w:tc>
      </w:tr>
    </w:tbl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1F3952" w:rsidRDefault="001F3952">
      <w:pPr>
        <w:pStyle w:val="ae"/>
        <w:spacing w:after="0"/>
        <w:rPr>
          <w:i w:val="0"/>
        </w:rPr>
      </w:pPr>
    </w:p>
    <w:p w:rsidR="001F3952" w:rsidRDefault="001F3952">
      <w:pPr>
        <w:pStyle w:val="ae"/>
        <w:spacing w:after="0"/>
        <w:rPr>
          <w:i w:val="0"/>
        </w:rPr>
      </w:pPr>
    </w:p>
    <w:p w:rsidR="00675155" w:rsidRDefault="00675155">
      <w:pPr>
        <w:pStyle w:val="ae"/>
        <w:spacing w:after="0"/>
        <w:rPr>
          <w:i w:val="0"/>
        </w:rPr>
      </w:pPr>
    </w:p>
    <w:p w:rsidR="00675155" w:rsidRDefault="00675155">
      <w:pPr>
        <w:pStyle w:val="ae"/>
        <w:spacing w:after="0"/>
        <w:rPr>
          <w:i w:val="0"/>
        </w:rPr>
      </w:pPr>
    </w:p>
    <w:p w:rsidR="00675155" w:rsidRDefault="00675155">
      <w:pPr>
        <w:suppressAutoHyphens w:val="0"/>
        <w:autoSpaceDE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jc w:val="right"/>
      </w:pPr>
      <w:r>
        <w:rPr>
          <w:rFonts w:ascii="Times New Roman" w:eastAsia="Calibri" w:hAnsi="Times New Roman" w:cs="Times New Roman"/>
          <w:lang w:eastAsia="ru-RU"/>
        </w:rPr>
        <w:lastRenderedPageBreak/>
        <w:t>Приложение № 1</w:t>
      </w:r>
    </w:p>
    <w:p w:rsidR="00AE2130" w:rsidRDefault="00AE2130">
      <w:pPr>
        <w:suppressAutoHyphens w:val="0"/>
        <w:autoSpaceDE w:val="0"/>
        <w:spacing w:after="0" w:line="240" w:lineRule="auto"/>
        <w:jc w:val="right"/>
      </w:pPr>
      <w:r>
        <w:rPr>
          <w:rFonts w:ascii="Times New Roman" w:eastAsia="Calibri" w:hAnsi="Times New Roman" w:cs="Times New Roman"/>
          <w:lang w:eastAsia="ru-RU"/>
        </w:rPr>
        <w:t xml:space="preserve">к </w:t>
      </w:r>
      <w:r w:rsidR="00696CB3">
        <w:rPr>
          <w:rFonts w:ascii="Times New Roman" w:eastAsia="Calibri" w:hAnsi="Times New Roman" w:cs="Times New Roman"/>
          <w:lang w:eastAsia="ru-RU"/>
        </w:rPr>
        <w:t>д</w:t>
      </w:r>
      <w:r>
        <w:rPr>
          <w:rFonts w:ascii="Times New Roman" w:eastAsia="Calibri" w:hAnsi="Times New Roman" w:cs="Times New Roman"/>
          <w:lang w:eastAsia="ru-RU"/>
        </w:rPr>
        <w:t xml:space="preserve">оговору </w:t>
      </w:r>
      <w:r w:rsidR="00696CB3">
        <w:rPr>
          <w:rFonts w:ascii="Times New Roman" w:eastAsia="Calibri" w:hAnsi="Times New Roman" w:cs="Times New Roman"/>
          <w:lang w:eastAsia="ru-RU"/>
        </w:rPr>
        <w:t>Уступки права требования (цессии)</w:t>
      </w:r>
    </w:p>
    <w:p w:rsidR="00AE2130" w:rsidRDefault="00AE2130">
      <w:pPr>
        <w:suppressAutoHyphens w:val="0"/>
        <w:autoSpaceDE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AE2130" w:rsidRPr="00696CB3" w:rsidRDefault="00AE2130">
      <w:pPr>
        <w:suppressAutoHyphens w:val="0"/>
        <w:autoSpaceDE w:val="0"/>
        <w:spacing w:after="0" w:line="240" w:lineRule="auto"/>
        <w:jc w:val="right"/>
      </w:pPr>
      <w:r w:rsidRPr="00696CB3">
        <w:rPr>
          <w:rFonts w:ascii="Times New Roman" w:eastAsia="Calibri" w:hAnsi="Times New Roman" w:cs="Times New Roman"/>
          <w:lang w:eastAsia="ru-RU"/>
        </w:rPr>
        <w:t>от  «___»  _________ 20____ г.</w:t>
      </w:r>
    </w:p>
    <w:p w:rsidR="00AE2130" w:rsidRPr="00696CB3" w:rsidRDefault="00AE2130">
      <w:pPr>
        <w:suppressAutoHyphens w:val="0"/>
        <w:autoSpaceDE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AE2130" w:rsidRPr="00696CB3" w:rsidRDefault="00AE2130">
      <w:pPr>
        <w:suppressAutoHyphens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hyperlink r:id="rId7" w:history="1">
        <w:r w:rsidRPr="00696CB3">
          <w:rPr>
            <w:rStyle w:val="ac"/>
            <w:rFonts w:ascii="Times New Roman" w:eastAsia="Calibri" w:hAnsi="Times New Roman" w:cs="Times New Roman"/>
            <w:b/>
            <w:bCs/>
            <w:color w:val="auto"/>
            <w:sz w:val="24"/>
            <w:szCs w:val="24"/>
            <w:u w:val="none"/>
            <w:lang w:eastAsia="ru-RU"/>
          </w:rPr>
          <w:t>АКТ</w:t>
        </w:r>
      </w:hyperlink>
    </w:p>
    <w:p w:rsidR="00AE2130" w:rsidRPr="00696CB3" w:rsidRDefault="00AE2130">
      <w:pPr>
        <w:suppressAutoHyphens w:val="0"/>
        <w:autoSpaceDE w:val="0"/>
        <w:spacing w:after="0" w:line="240" w:lineRule="auto"/>
        <w:jc w:val="center"/>
      </w:pPr>
      <w:r w:rsidRPr="00696C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приема-передачи </w:t>
      </w: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E2130" w:rsidRDefault="00AE2130">
      <w:pPr>
        <w:suppressAutoHyphens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г.__________ </w:t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  <w:t xml:space="preserve">  «___» ___________ 20__ г.</w:t>
      </w:r>
    </w:p>
    <w:p w:rsidR="00696CB3" w:rsidRDefault="00696CB3">
      <w:pPr>
        <w:suppressAutoHyphens w:val="0"/>
        <w:spacing w:after="0" w:line="240" w:lineRule="auto"/>
        <w:jc w:val="both"/>
      </w:pPr>
    </w:p>
    <w:p w:rsidR="00AE2130" w:rsidRDefault="001F3952">
      <w:pPr>
        <w:tabs>
          <w:tab w:val="center" w:pos="2920"/>
          <w:tab w:val="right" w:pos="9923"/>
        </w:tabs>
        <w:suppressAutoHyphens w:val="0"/>
        <w:spacing w:after="0" w:line="240" w:lineRule="auto"/>
        <w:ind w:firstLine="567"/>
        <w:jc w:val="both"/>
      </w:pPr>
      <w:r w:rsidRPr="006C6F68">
        <w:rPr>
          <w:rFonts w:ascii="Times New Roman" w:hAnsi="Times New Roman" w:cs="Times New Roman"/>
          <w:sz w:val="24"/>
          <w:szCs w:val="24"/>
        </w:rPr>
        <w:t xml:space="preserve">АО "ФАРМРЕГИОН" (ОГРН 1124401000162, ИНН 4401130879, адрес: 156001, Костромская </w:t>
      </w:r>
      <w:proofErr w:type="spellStart"/>
      <w:r w:rsidRPr="006C6F68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>
        <w:rPr>
          <w:rFonts w:ascii="Times New Roman" w:hAnsi="Times New Roman"/>
          <w:sz w:val="24"/>
          <w:szCs w:val="24"/>
        </w:rPr>
        <w:t>, г. Кострома</w:t>
      </w:r>
      <w:r w:rsidRPr="006C6F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ул. Московская, д. 53, литер</w:t>
      </w:r>
      <w:r w:rsidRPr="006C6F68">
        <w:rPr>
          <w:rFonts w:ascii="Times New Roman" w:hAnsi="Times New Roman" w:cs="Times New Roman"/>
          <w:sz w:val="24"/>
          <w:szCs w:val="24"/>
        </w:rPr>
        <w:t xml:space="preserve"> А2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пом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6C6F68">
        <w:rPr>
          <w:rFonts w:ascii="Times New Roman" w:hAnsi="Times New Roman" w:cs="Times New Roman"/>
          <w:sz w:val="24"/>
          <w:szCs w:val="24"/>
        </w:rPr>
        <w:t xml:space="preserve"> 22 </w:t>
      </w:r>
      <w:proofErr w:type="spellStart"/>
      <w:r>
        <w:rPr>
          <w:rFonts w:ascii="Times New Roman" w:hAnsi="Times New Roman"/>
          <w:sz w:val="24"/>
          <w:szCs w:val="24"/>
        </w:rPr>
        <w:t>эт</w:t>
      </w:r>
      <w:proofErr w:type="spellEnd"/>
      <w:r w:rsidRPr="006C6F68">
        <w:rPr>
          <w:rFonts w:ascii="Times New Roman" w:hAnsi="Times New Roman" w:cs="Times New Roman"/>
          <w:sz w:val="24"/>
          <w:szCs w:val="24"/>
        </w:rPr>
        <w:t>. 2, отсутствующий должник</w:t>
      </w:r>
      <w:r w:rsidRPr="00C835BF">
        <w:rPr>
          <w:rFonts w:ascii="Times New Roman" w:hAnsi="Times New Roman" w:cs="Times New Roman"/>
          <w:sz w:val="24"/>
          <w:szCs w:val="24"/>
        </w:rPr>
        <w:t>),</w:t>
      </w:r>
      <w:r w:rsidRPr="00C835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35BF">
        <w:rPr>
          <w:rFonts w:ascii="Times New Roman" w:hAnsi="Times New Roman" w:cs="Times New Roman"/>
          <w:sz w:val="24"/>
          <w:szCs w:val="24"/>
        </w:rPr>
        <w:t>в лице конкурсного управляющего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7666">
        <w:rPr>
          <w:rFonts w:ascii="Times New Roman" w:hAnsi="Times New Roman"/>
          <w:sz w:val="24"/>
          <w:szCs w:val="24"/>
        </w:rPr>
        <w:t>Иванов</w:t>
      </w:r>
      <w:r>
        <w:rPr>
          <w:rFonts w:ascii="Times New Roman" w:hAnsi="Times New Roman"/>
          <w:sz w:val="24"/>
          <w:szCs w:val="24"/>
        </w:rPr>
        <w:t>а</w:t>
      </w:r>
      <w:r w:rsidRPr="00CF7666">
        <w:rPr>
          <w:rFonts w:ascii="Times New Roman" w:hAnsi="Times New Roman"/>
          <w:sz w:val="24"/>
          <w:szCs w:val="24"/>
        </w:rPr>
        <w:t xml:space="preserve"> Денис</w:t>
      </w:r>
      <w:r>
        <w:rPr>
          <w:rFonts w:ascii="Times New Roman" w:hAnsi="Times New Roman"/>
          <w:sz w:val="24"/>
          <w:szCs w:val="24"/>
        </w:rPr>
        <w:t>а</w:t>
      </w:r>
      <w:r w:rsidRPr="00CF7666">
        <w:rPr>
          <w:rFonts w:ascii="Times New Roman" w:hAnsi="Times New Roman"/>
          <w:sz w:val="24"/>
          <w:szCs w:val="24"/>
        </w:rPr>
        <w:t xml:space="preserve"> Сергеевич</w:t>
      </w:r>
      <w:r>
        <w:rPr>
          <w:rFonts w:ascii="Times New Roman" w:hAnsi="Times New Roman"/>
          <w:sz w:val="24"/>
          <w:szCs w:val="24"/>
        </w:rPr>
        <w:t>а</w:t>
      </w:r>
      <w:r w:rsidRPr="00CF7666">
        <w:rPr>
          <w:rFonts w:ascii="Times New Roman" w:hAnsi="Times New Roman"/>
          <w:sz w:val="24"/>
          <w:szCs w:val="24"/>
        </w:rPr>
        <w:t xml:space="preserve"> (ИНН 463305559528, СНИЛС 124239326 34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D3F8B">
        <w:rPr>
          <w:rFonts w:ascii="Times New Roman" w:hAnsi="Times New Roman"/>
          <w:sz w:val="24"/>
          <w:szCs w:val="24"/>
        </w:rPr>
        <w:t>телефон</w:t>
      </w:r>
      <w:r>
        <w:rPr>
          <w:rFonts w:ascii="Times New Roman" w:hAnsi="Times New Roman"/>
          <w:sz w:val="24"/>
          <w:szCs w:val="24"/>
        </w:rPr>
        <w:t xml:space="preserve">: </w:t>
      </w:r>
      <w:r w:rsidRPr="005D2B9D">
        <w:rPr>
          <w:rFonts w:ascii="Times New Roman" w:hAnsi="Times New Roman"/>
          <w:sz w:val="24"/>
          <w:szCs w:val="24"/>
        </w:rPr>
        <w:t>89261021737</w:t>
      </w:r>
      <w:r>
        <w:rPr>
          <w:rFonts w:ascii="Times New Roman" w:hAnsi="Times New Roman"/>
          <w:sz w:val="24"/>
          <w:szCs w:val="24"/>
        </w:rPr>
        <w:t xml:space="preserve">, электронная почта: </w:t>
      </w:r>
      <w:r w:rsidRPr="005D2B9D">
        <w:rPr>
          <w:rFonts w:ascii="Times New Roman" w:hAnsi="Times New Roman"/>
          <w:sz w:val="24"/>
          <w:szCs w:val="24"/>
        </w:rPr>
        <w:t>263919165@mail.ru</w:t>
      </w:r>
      <w:r>
        <w:rPr>
          <w:rFonts w:ascii="Times New Roman" w:hAnsi="Times New Roman"/>
          <w:sz w:val="24"/>
          <w:szCs w:val="24"/>
        </w:rPr>
        <w:t xml:space="preserve">, адрес для корреспонденции: </w:t>
      </w:r>
      <w:r w:rsidRPr="005D2B9D">
        <w:rPr>
          <w:rFonts w:ascii="Times New Roman" w:hAnsi="Times New Roman"/>
          <w:sz w:val="24"/>
          <w:szCs w:val="24"/>
        </w:rPr>
        <w:t xml:space="preserve">115563, Москва, </w:t>
      </w:r>
      <w:proofErr w:type="spellStart"/>
      <w:r w:rsidRPr="005D2B9D">
        <w:rPr>
          <w:rFonts w:ascii="Times New Roman" w:hAnsi="Times New Roman"/>
          <w:sz w:val="24"/>
          <w:szCs w:val="24"/>
        </w:rPr>
        <w:t>Борисовский</w:t>
      </w:r>
      <w:proofErr w:type="spellEnd"/>
      <w:r w:rsidRPr="005D2B9D">
        <w:rPr>
          <w:rFonts w:ascii="Times New Roman" w:hAnsi="Times New Roman"/>
          <w:sz w:val="24"/>
          <w:szCs w:val="24"/>
        </w:rPr>
        <w:t xml:space="preserve"> проезд, 8, 2, 473</w:t>
      </w:r>
      <w:r w:rsidRPr="00CF7666">
        <w:rPr>
          <w:rFonts w:ascii="Times New Roman" w:hAnsi="Times New Roman"/>
          <w:sz w:val="24"/>
          <w:szCs w:val="24"/>
        </w:rPr>
        <w:t xml:space="preserve">) - член Ассоциации СРО ОАУ "Лидер" (ОГРН 1147799010380, ИНН 7714402935, 129626, г. Москва, </w:t>
      </w:r>
      <w:proofErr w:type="spellStart"/>
      <w:r w:rsidRPr="00CF7666">
        <w:rPr>
          <w:rFonts w:ascii="Times New Roman" w:hAnsi="Times New Roman"/>
          <w:sz w:val="24"/>
          <w:szCs w:val="24"/>
        </w:rPr>
        <w:t>пр-кт</w:t>
      </w:r>
      <w:proofErr w:type="spellEnd"/>
      <w:r w:rsidRPr="00CF7666">
        <w:rPr>
          <w:rFonts w:ascii="Times New Roman" w:hAnsi="Times New Roman"/>
          <w:sz w:val="24"/>
          <w:szCs w:val="24"/>
        </w:rPr>
        <w:t xml:space="preserve"> Мира, д. 104, </w:t>
      </w:r>
      <w:proofErr w:type="spellStart"/>
      <w:r w:rsidRPr="00CF7666">
        <w:rPr>
          <w:rFonts w:ascii="Times New Roman" w:hAnsi="Times New Roman"/>
          <w:sz w:val="24"/>
          <w:szCs w:val="24"/>
        </w:rPr>
        <w:t>эт</w:t>
      </w:r>
      <w:proofErr w:type="spellEnd"/>
      <w:r w:rsidRPr="00CF7666">
        <w:rPr>
          <w:rFonts w:ascii="Times New Roman" w:hAnsi="Times New Roman"/>
          <w:sz w:val="24"/>
          <w:szCs w:val="24"/>
        </w:rPr>
        <w:t xml:space="preserve">. 6, </w:t>
      </w:r>
      <w:proofErr w:type="spellStart"/>
      <w:r w:rsidRPr="00CF7666">
        <w:rPr>
          <w:rFonts w:ascii="Times New Roman" w:hAnsi="Times New Roman"/>
          <w:sz w:val="24"/>
          <w:szCs w:val="24"/>
        </w:rPr>
        <w:t>пом</w:t>
      </w:r>
      <w:proofErr w:type="spellEnd"/>
      <w:r w:rsidRPr="00CF7666">
        <w:rPr>
          <w:rFonts w:ascii="Times New Roman" w:hAnsi="Times New Roman"/>
          <w:sz w:val="24"/>
          <w:szCs w:val="24"/>
        </w:rPr>
        <w:t>. 1, ком. 5</w:t>
      </w:r>
      <w:r>
        <w:rPr>
          <w:rFonts w:ascii="Times New Roman" w:hAnsi="Times New Roman"/>
          <w:sz w:val="24"/>
          <w:szCs w:val="24"/>
        </w:rPr>
        <w:t xml:space="preserve">) </w:t>
      </w:r>
      <w:r w:rsidRPr="00C835BF">
        <w:rPr>
          <w:rFonts w:ascii="Times New Roman" w:hAnsi="Times New Roman" w:cs="Times New Roman"/>
          <w:sz w:val="24"/>
          <w:szCs w:val="24"/>
        </w:rPr>
        <w:t>действующе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C835BF">
        <w:rPr>
          <w:rFonts w:ascii="Times New Roman" w:hAnsi="Times New Roman" w:cs="Times New Roman"/>
          <w:sz w:val="24"/>
          <w:szCs w:val="24"/>
        </w:rPr>
        <w:t xml:space="preserve"> на основании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</w:t>
      </w:r>
      <w:r w:rsidRPr="00EF57F1">
        <w:rPr>
          <w:rFonts w:ascii="Times New Roman" w:hAnsi="Times New Roman"/>
          <w:sz w:val="24"/>
          <w:szCs w:val="24"/>
        </w:rPr>
        <w:t>ешени</w:t>
      </w:r>
      <w:r>
        <w:rPr>
          <w:rFonts w:ascii="Times New Roman" w:hAnsi="Times New Roman"/>
          <w:sz w:val="24"/>
          <w:szCs w:val="24"/>
        </w:rPr>
        <w:t>я</w:t>
      </w:r>
      <w:r w:rsidRPr="00EF57F1">
        <w:rPr>
          <w:rFonts w:ascii="Times New Roman" w:hAnsi="Times New Roman"/>
          <w:sz w:val="24"/>
          <w:szCs w:val="24"/>
        </w:rPr>
        <w:t xml:space="preserve"> Арбитражного суда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F68">
        <w:rPr>
          <w:rFonts w:ascii="Times New Roman" w:hAnsi="Times New Roman" w:cs="Times New Roman"/>
          <w:sz w:val="24"/>
          <w:szCs w:val="24"/>
        </w:rPr>
        <w:t>Костромской области от 26.01.2021 г. (резолютивная часть объявлена 19.01.2021 г.) по делу № А31–13754/2019</w:t>
      </w:r>
      <w:r w:rsidR="00AE2130">
        <w:rPr>
          <w:rFonts w:ascii="Times New Roman" w:hAnsi="Times New Roman" w:cs="Times New Roman"/>
          <w:sz w:val="24"/>
          <w:szCs w:val="24"/>
          <w:lang w:eastAsia="ru-RU"/>
        </w:rPr>
        <w:t xml:space="preserve">, именуемое далее «Цедент», и </w:t>
      </w:r>
      <w:r w:rsidR="00AE2130">
        <w:rPr>
          <w:rFonts w:ascii="Times New Roman" w:hAnsi="Times New Roman" w:cs="Times New Roman"/>
          <w:b/>
          <w:sz w:val="24"/>
          <w:szCs w:val="24"/>
          <w:lang w:eastAsia="ru-RU"/>
        </w:rPr>
        <w:t>_______________</w:t>
      </w:r>
      <w:r w:rsidR="00AE2130">
        <w:rPr>
          <w:rFonts w:ascii="Times New Roman" w:hAnsi="Times New Roman" w:cs="Times New Roman"/>
          <w:sz w:val="24"/>
          <w:szCs w:val="24"/>
          <w:lang w:eastAsia="ru-RU"/>
        </w:rPr>
        <w:t xml:space="preserve">, именуемый в дальнейшем «Цессионарий», с другой стороны, при совместном наименовании «Стороны», составили настоящий акт о том, что в соответствии с Договором уступки права требования(цессии) от «___» ________________ 20__ г. Цедент передал, а Цессионарий принял: </w:t>
      </w:r>
    </w:p>
    <w:p w:rsidR="00AE2130" w:rsidRDefault="00AE2130">
      <w:pPr>
        <w:keepNext/>
        <w:keepLines/>
        <w:suppressAutoHyphens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</w:pPr>
      <w:r w:rsidRPr="00696CB3">
        <w:rPr>
          <w:rFonts w:ascii="Times New Roman" w:eastAsia="Calibri" w:hAnsi="Times New Roman" w:cs="Times New Roman"/>
          <w:sz w:val="24"/>
          <w:lang w:eastAsia="ru-RU"/>
        </w:rPr>
        <w:t>Уступка права требования (цессии) осуществлена строго в соответствии с требованиями упомянутого Договора. Претензий к Цеденту, в том числе имущественных, Цессионарий не имеет</w:t>
      </w:r>
      <w:r>
        <w:rPr>
          <w:rFonts w:ascii="Times New Roman" w:eastAsia="Calibri" w:hAnsi="Times New Roman" w:cs="Times New Roman"/>
          <w:lang w:eastAsia="ru-RU"/>
        </w:rPr>
        <w:t>.</w:t>
      </w: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</w:pPr>
    </w:p>
    <w:tbl>
      <w:tblPr>
        <w:tblW w:w="0" w:type="auto"/>
        <w:tblInd w:w="-34" w:type="dxa"/>
        <w:tblLayout w:type="fixed"/>
        <w:tblLook w:val="0000"/>
      </w:tblPr>
      <w:tblGrid>
        <w:gridCol w:w="4820"/>
        <w:gridCol w:w="4820"/>
      </w:tblGrid>
      <w:tr w:rsidR="00AE2130">
        <w:trPr>
          <w:trHeight w:val="3142"/>
        </w:trPr>
        <w:tc>
          <w:tcPr>
            <w:tcW w:w="4820" w:type="dxa"/>
            <w:shd w:val="clear" w:color="auto" w:fill="auto"/>
          </w:tcPr>
          <w:p w:rsidR="00AE2130" w:rsidRDefault="00AE2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Цедент:</w:t>
            </w:r>
          </w:p>
          <w:p w:rsidR="001F3952" w:rsidRDefault="001F39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F3952" w:rsidRDefault="001F3952">
            <w:pPr>
              <w:spacing w:after="0" w:line="240" w:lineRule="auto"/>
              <w:jc w:val="center"/>
            </w:pPr>
          </w:p>
          <w:p w:rsidR="001F3952" w:rsidRDefault="001F3952" w:rsidP="001F39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АО "ФАРМРЕГИОН" </w:t>
            </w:r>
          </w:p>
          <w:p w:rsidR="001F3952" w:rsidRDefault="001F3952" w:rsidP="001F39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F68">
              <w:rPr>
                <w:rFonts w:ascii="Times New Roman" w:hAnsi="Times New Roman" w:cs="Times New Roman"/>
                <w:sz w:val="24"/>
                <w:szCs w:val="24"/>
              </w:rPr>
              <w:t>ОГРН 1124401000162, ИНН 4401130879</w:t>
            </w:r>
          </w:p>
          <w:p w:rsidR="001F3952" w:rsidRPr="001F3952" w:rsidRDefault="001F3952" w:rsidP="001F3952">
            <w:pPr>
              <w:tabs>
                <w:tab w:val="left" w:pos="1035"/>
              </w:tabs>
              <w:spacing w:after="0" w:line="240" w:lineRule="auto"/>
              <w:jc w:val="both"/>
            </w:pPr>
            <w:r>
              <w:tab/>
            </w:r>
          </w:p>
          <w:p w:rsidR="001F3952" w:rsidRPr="00983536" w:rsidRDefault="001F3952" w:rsidP="001F39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536"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расчетный счет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692D">
              <w:rPr>
                <w:rFonts w:ascii="Times New Roman" w:hAnsi="Times New Roman" w:cs="Times New Roman"/>
                <w:sz w:val="24"/>
                <w:szCs w:val="24"/>
              </w:rPr>
              <w:t xml:space="preserve">40702810802620005895 в ДО "КУЗНЕЦКИЙ МОСТ (ЮЛ)" в г. Москва АО "АЛЬФА-БАНК" </w:t>
            </w:r>
            <w:proofErr w:type="spellStart"/>
            <w:r w:rsidRPr="005A692D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5A692D">
              <w:rPr>
                <w:rFonts w:ascii="Times New Roman" w:hAnsi="Times New Roman" w:cs="Times New Roman"/>
                <w:sz w:val="24"/>
                <w:szCs w:val="24"/>
              </w:rPr>
              <w:t>. счёт 30101810200000000593, БИК 044525593, получатель АО "ФАРМРЕГИОН" ИНН 4401130879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3952" w:rsidRPr="00696CB3" w:rsidRDefault="001F3952" w:rsidP="001F3952">
            <w:pPr>
              <w:spacing w:after="0" w:line="240" w:lineRule="auto"/>
              <w:rPr>
                <w:sz w:val="24"/>
                <w:szCs w:val="24"/>
              </w:rPr>
            </w:pPr>
          </w:p>
          <w:p w:rsidR="001F3952" w:rsidRPr="00696CB3" w:rsidRDefault="001F3952" w:rsidP="001F3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155" w:rsidRPr="00696CB3" w:rsidRDefault="00675155" w:rsidP="00675155">
            <w:pPr>
              <w:spacing w:after="0" w:line="240" w:lineRule="auto"/>
            </w:pPr>
            <w:r w:rsidRPr="00696CB3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 управляющий </w:t>
            </w:r>
          </w:p>
          <w:p w:rsidR="00675155" w:rsidRDefault="00675155" w:rsidP="006751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Default="00675155" w:rsidP="00675155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___________________/ Д.С. Иванов</w:t>
            </w:r>
          </w:p>
        </w:tc>
        <w:tc>
          <w:tcPr>
            <w:tcW w:w="4820" w:type="dxa"/>
            <w:shd w:val="clear" w:color="auto" w:fill="auto"/>
          </w:tcPr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        Цессионарий:</w:t>
            </w: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1767B6">
            <w:pPr>
              <w:shd w:val="clear" w:color="auto" w:fill="FFFFFF"/>
              <w:spacing w:after="0" w:line="240" w:lineRule="auto"/>
              <w:ind w:right="158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</w:t>
            </w:r>
            <w:r w:rsidR="00AE2130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_________________ /_____________/</w:t>
            </w:r>
          </w:p>
        </w:tc>
      </w:tr>
    </w:tbl>
    <w:p w:rsidR="00AE2130" w:rsidRDefault="00AE2130">
      <w:pPr>
        <w:spacing w:after="0"/>
      </w:pPr>
    </w:p>
    <w:sectPr w:rsidR="00AE213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76" w:right="706" w:bottom="993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16A1" w:rsidRDefault="004C16A1">
      <w:pPr>
        <w:spacing w:after="0" w:line="240" w:lineRule="auto"/>
      </w:pPr>
      <w:r>
        <w:separator/>
      </w:r>
    </w:p>
  </w:endnote>
  <w:endnote w:type="continuationSeparator" w:id="0">
    <w:p w:rsidR="004C16A1" w:rsidRDefault="004C1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>
    <w:pPr>
      <w:pStyle w:val="af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16A1" w:rsidRDefault="004C16A1">
      <w:pPr>
        <w:spacing w:after="0" w:line="240" w:lineRule="auto"/>
      </w:pPr>
      <w:r>
        <w:separator/>
      </w:r>
    </w:p>
  </w:footnote>
  <w:footnote w:type="continuationSeparator" w:id="0">
    <w:p w:rsidR="004C16A1" w:rsidRDefault="004C1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>
    <w:pPr>
      <w:pStyle w:val="af7"/>
      <w:spacing w:after="0"/>
      <w:rPr>
        <w:rFonts w:eastAsia="Calibri" w:cs="Calibri"/>
      </w:rPr>
    </w:pPr>
  </w:p>
  <w:p w:rsidR="00AE2130" w:rsidRDefault="00AE2130">
    <w:pPr>
      <w:pStyle w:val="af7"/>
    </w:pPr>
    <w:r>
      <w:rPr>
        <w:rFonts w:eastAsia="Calibri" w:cs="Calibri"/>
        <w:color w:val="000000"/>
      </w:rPr>
      <w:t xml:space="preserve"> </w:t>
    </w:r>
    <w:r>
      <w:rPr>
        <w:rFonts w:ascii="Times New Roman" w:hAnsi="Times New Roman"/>
        <w:b/>
        <w:color w:val="000000"/>
        <w:sz w:val="40"/>
        <w:szCs w:val="40"/>
      </w:rPr>
      <w:t>ПРОЕКТ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5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</w:abstractNum>
  <w:abstractNum w:abstractNumId="2">
    <w:nsid w:val="00000003"/>
    <w:multiLevelType w:val="multilevel"/>
    <w:tmpl w:val="00000003"/>
    <w:name w:val="WW8Num10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2" w:hanging="36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4" w:hanging="72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6" w:hanging="72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8" w:hanging="108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90" w:hanging="108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92" w:hanging="144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34" w:hanging="144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36" w:hanging="1800"/>
      </w:pPr>
      <w:rPr>
        <w:rFonts w:ascii="Times New Roman" w:hAnsi="Times New Roman" w:cs="Times New Roman" w:hint="default"/>
        <w:spacing w:val="-1"/>
        <w:sz w:val="24"/>
        <w:szCs w:val="24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6CB3"/>
    <w:rsid w:val="001767B6"/>
    <w:rsid w:val="001B5CF4"/>
    <w:rsid w:val="001F3952"/>
    <w:rsid w:val="004C16A1"/>
    <w:rsid w:val="00502E12"/>
    <w:rsid w:val="00517183"/>
    <w:rsid w:val="00591278"/>
    <w:rsid w:val="0063757F"/>
    <w:rsid w:val="00675155"/>
    <w:rsid w:val="00696CB3"/>
    <w:rsid w:val="00823409"/>
    <w:rsid w:val="008561FF"/>
    <w:rsid w:val="00994E44"/>
    <w:rsid w:val="00AE2130"/>
    <w:rsid w:val="00C237FE"/>
    <w:rsid w:val="00C45B5B"/>
    <w:rsid w:val="00C835BF"/>
    <w:rsid w:val="00D42ADC"/>
    <w:rsid w:val="00D738AC"/>
    <w:rsid w:val="00E50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7B6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240" w:lineRule="auto"/>
      <w:ind w:left="432" w:hanging="432"/>
      <w:jc w:val="both"/>
      <w:outlineLvl w:val="0"/>
    </w:pPr>
    <w:rPr>
      <w:rFonts w:ascii="Times New Roman" w:hAnsi="Times New Roman" w:cs="Times New Roman"/>
      <w:b/>
      <w:bCs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5z0">
    <w:name w:val="WW8Num5z0"/>
    <w:rPr>
      <w:rFonts w:ascii="Times New Roman" w:hAnsi="Times New Roman" w:cs="Times New Roman"/>
      <w:sz w:val="24"/>
      <w:szCs w:val="24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  <w:rPr>
      <w:b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hAnsi="Times New Roman" w:cs="Times New Roman" w:hint="default"/>
      <w:spacing w:val="-1"/>
      <w:sz w:val="24"/>
      <w:szCs w:val="24"/>
    </w:rPr>
  </w:style>
  <w:style w:type="character" w:customStyle="1" w:styleId="2">
    <w:name w:val="Основной шрифт абзаца2"/>
  </w:style>
  <w:style w:type="character" w:customStyle="1" w:styleId="WW8NumSt4z0">
    <w:name w:val="WW8NumSt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character" w:styleId="a4">
    <w:name w:val="Strong"/>
    <w:qFormat/>
    <w:rPr>
      <w:b/>
      <w:bCs/>
    </w:rPr>
  </w:style>
  <w:style w:type="character" w:customStyle="1" w:styleId="20">
    <w:name w:val="Основной текст с отступом 2 Знак"/>
    <w:rPr>
      <w:rFonts w:ascii="Calibri" w:hAnsi="Calibri" w:cs="Calibri"/>
      <w:sz w:val="22"/>
      <w:szCs w:val="22"/>
    </w:rPr>
  </w:style>
  <w:style w:type="character" w:customStyle="1" w:styleId="FontStyle131">
    <w:name w:val="Font Style131"/>
    <w:rPr>
      <w:rFonts w:ascii="Times New Roman" w:hAnsi="Times New Roman" w:cs="Times New Roman"/>
      <w:sz w:val="16"/>
      <w:szCs w:val="16"/>
    </w:rPr>
  </w:style>
  <w:style w:type="character" w:customStyle="1" w:styleId="11">
    <w:name w:val="Заголовок 1 Знак"/>
    <w:rPr>
      <w:b/>
      <w:bCs/>
      <w:sz w:val="24"/>
      <w:szCs w:val="24"/>
    </w:rPr>
  </w:style>
  <w:style w:type="character" w:customStyle="1" w:styleId="a5">
    <w:name w:val="Основной текст_"/>
    <w:rPr>
      <w:sz w:val="23"/>
      <w:szCs w:val="23"/>
      <w:shd w:val="clear" w:color="auto" w:fill="FFFFFF"/>
    </w:rPr>
  </w:style>
  <w:style w:type="character" w:customStyle="1" w:styleId="a6">
    <w:name w:val="Текст выноски Знак"/>
    <w:rPr>
      <w:rFonts w:ascii="Tahoma" w:hAnsi="Tahoma" w:cs="Tahoma"/>
      <w:sz w:val="16"/>
      <w:szCs w:val="16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rPr>
      <w:rFonts w:ascii="Calibri" w:hAnsi="Calibri" w:cs="Calibri"/>
    </w:rPr>
  </w:style>
  <w:style w:type="character" w:customStyle="1" w:styleId="a8">
    <w:name w:val="Тема примечания Знак"/>
    <w:rPr>
      <w:rFonts w:ascii="Calibri" w:hAnsi="Calibri" w:cs="Calibri"/>
      <w:b/>
      <w:bCs/>
    </w:rPr>
  </w:style>
  <w:style w:type="character" w:customStyle="1" w:styleId="a9">
    <w:name w:val="Верхний колонтитул Знак"/>
    <w:rPr>
      <w:rFonts w:ascii="Calibri" w:hAnsi="Calibri" w:cs="Calibri"/>
      <w:sz w:val="22"/>
      <w:szCs w:val="22"/>
    </w:rPr>
  </w:style>
  <w:style w:type="character" w:customStyle="1" w:styleId="aa">
    <w:name w:val="Нижний колонтитул Знак"/>
    <w:rPr>
      <w:rFonts w:ascii="Calibri" w:hAnsi="Calibri" w:cs="Calibri"/>
      <w:sz w:val="22"/>
      <w:szCs w:val="22"/>
    </w:rPr>
  </w:style>
  <w:style w:type="character" w:customStyle="1" w:styleId="ab">
    <w:name w:val="Обычный (веб) Знак"/>
    <w:rPr>
      <w:sz w:val="24"/>
      <w:szCs w:val="24"/>
    </w:rPr>
  </w:style>
  <w:style w:type="character" w:styleId="ac">
    <w:name w:val="Hyperlink"/>
    <w:rPr>
      <w:color w:val="000080"/>
      <w:u w:val="single"/>
      <w:lang/>
    </w:rPr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e">
    <w:name w:val="Body Text"/>
    <w:basedOn w:val="a"/>
    <w:pPr>
      <w:widowControl w:val="0"/>
      <w:autoSpaceDE w:val="0"/>
      <w:spacing w:after="120" w:line="240" w:lineRule="auto"/>
    </w:pPr>
    <w:rPr>
      <w:rFonts w:ascii="Times New Roman" w:hAnsi="Times New Roman" w:cs="Times New Roman"/>
      <w:b/>
      <w:bCs/>
      <w:i/>
      <w:iCs/>
      <w:sz w:val="20"/>
      <w:szCs w:val="20"/>
    </w:rPr>
  </w:style>
  <w:style w:type="paragraph" w:styleId="af">
    <w:name w:val="List"/>
    <w:basedOn w:val="ae"/>
    <w:rPr>
      <w:rFonts w:ascii="Arial" w:hAnsi="Arial" w:cs="Tahoma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Lucida Sans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eastAsia="Arial" w:hAnsi="Arial" w:cs="Arial"/>
      <w:b/>
      <w:bCs/>
      <w:lang w:eastAsia="zh-CN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210">
    <w:name w:val="Основной текст с отступом 21"/>
    <w:basedOn w:val="a"/>
    <w:pPr>
      <w:spacing w:after="120" w:line="480" w:lineRule="auto"/>
      <w:ind w:left="283"/>
    </w:pPr>
    <w:rPr>
      <w:rFonts w:cs="Times New Roman"/>
      <w:lang/>
    </w:rPr>
  </w:style>
  <w:style w:type="paragraph" w:customStyle="1" w:styleId="af3">
    <w:name w:val="Готовый"/>
    <w:basedOn w:val="a"/>
    <w:pPr>
      <w:widowControl w:val="0"/>
      <w:suppressAutoHyphens w:val="0"/>
      <w:snapToGrid w:val="0"/>
      <w:spacing w:after="0" w:line="240" w:lineRule="auto"/>
    </w:pPr>
    <w:rPr>
      <w:rFonts w:ascii="Courier New" w:hAnsi="Courier New" w:cs="Times New Roman"/>
      <w:sz w:val="20"/>
      <w:szCs w:val="20"/>
    </w:rPr>
  </w:style>
  <w:style w:type="paragraph" w:customStyle="1" w:styleId="15">
    <w:name w:val="Основной текст1"/>
    <w:basedOn w:val="a"/>
    <w:pPr>
      <w:shd w:val="clear" w:color="auto" w:fill="FFFFFF"/>
      <w:suppressAutoHyphens w:val="0"/>
      <w:spacing w:before="240" w:after="0" w:line="278" w:lineRule="exact"/>
      <w:ind w:hanging="380"/>
      <w:jc w:val="both"/>
    </w:pPr>
    <w:rPr>
      <w:rFonts w:ascii="Times New Roman" w:hAnsi="Times New Roman" w:cs="Times New Roman"/>
      <w:sz w:val="23"/>
      <w:szCs w:val="23"/>
      <w:lang/>
    </w:rPr>
  </w:style>
  <w:style w:type="paragraph" w:styleId="af4">
    <w:name w:val="List Paragraph"/>
    <w:basedOn w:val="a"/>
    <w:qFormat/>
    <w:pPr>
      <w:ind w:left="720"/>
      <w:contextualSpacing/>
    </w:pPr>
  </w:style>
  <w:style w:type="paragraph" w:customStyle="1" w:styleId="ConsCell">
    <w:name w:val="Con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WW-">
    <w:name w:val="WW-Базовый"/>
    <w:pPr>
      <w:tabs>
        <w:tab w:val="left" w:pos="709"/>
      </w:tabs>
      <w:suppressAutoHyphens/>
      <w:spacing w:after="200" w:line="276" w:lineRule="atLeast"/>
    </w:pPr>
    <w:rPr>
      <w:rFonts w:ascii="Calibri" w:eastAsia="Arial Unicode MS" w:hAnsi="Calibri" w:cs="Calibri"/>
      <w:color w:val="00000A"/>
      <w:sz w:val="22"/>
      <w:szCs w:val="22"/>
      <w:lang w:eastAsia="zh-CN"/>
    </w:rPr>
  </w:style>
  <w:style w:type="paragraph" w:styleId="af5">
    <w:name w:val="Balloon Text"/>
    <w:basedOn w:val="a"/>
    <w:pPr>
      <w:spacing w:after="0" w:line="240" w:lineRule="auto"/>
    </w:pPr>
    <w:rPr>
      <w:rFonts w:ascii="Tahoma" w:hAnsi="Tahoma" w:cs="Times New Roman"/>
      <w:sz w:val="16"/>
      <w:szCs w:val="16"/>
      <w:lang/>
    </w:rPr>
  </w:style>
  <w:style w:type="paragraph" w:customStyle="1" w:styleId="16">
    <w:name w:val="Текст примечания1"/>
    <w:basedOn w:val="a"/>
    <w:rPr>
      <w:rFonts w:cs="Times New Roman"/>
      <w:sz w:val="20"/>
      <w:szCs w:val="20"/>
      <w:lang/>
    </w:rPr>
  </w:style>
  <w:style w:type="paragraph" w:styleId="af6">
    <w:name w:val="annotation subject"/>
    <w:basedOn w:val="16"/>
    <w:next w:val="16"/>
    <w:rPr>
      <w:b/>
      <w:bCs/>
    </w:rPr>
  </w:style>
  <w:style w:type="paragraph" w:styleId="af7">
    <w:name w:val="header"/>
    <w:basedOn w:val="a"/>
    <w:pPr>
      <w:tabs>
        <w:tab w:val="center" w:pos="4677"/>
        <w:tab w:val="right" w:pos="9355"/>
      </w:tabs>
    </w:pPr>
    <w:rPr>
      <w:rFonts w:cs="Times New Roman"/>
      <w:lang/>
    </w:rPr>
  </w:style>
  <w:style w:type="paragraph" w:styleId="af8">
    <w:name w:val="footer"/>
    <w:basedOn w:val="a"/>
    <w:pPr>
      <w:tabs>
        <w:tab w:val="center" w:pos="4677"/>
        <w:tab w:val="right" w:pos="9355"/>
      </w:tabs>
    </w:pPr>
    <w:rPr>
      <w:rFonts w:cs="Times New Roman"/>
      <w:lang/>
    </w:rPr>
  </w:style>
  <w:style w:type="paragraph" w:styleId="af9">
    <w:name w:val="Normal (Web)"/>
    <w:basedOn w:val="a"/>
    <w:pPr>
      <w:suppressAutoHyphens w:val="0"/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a">
    <w:name w:val="Содержимое врезки"/>
    <w:basedOn w:val="a"/>
  </w:style>
  <w:style w:type="paragraph" w:customStyle="1" w:styleId="afb">
    <w:basedOn w:val="a"/>
    <w:next w:val="af9"/>
    <w:rsid w:val="001767B6"/>
    <w:pPr>
      <w:suppressAutoHyphens w:val="0"/>
      <w:spacing w:before="280" w:after="28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blanker.ru/doc/akt-priema-peredachi-avtomobily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1872</Words>
  <Characters>10676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12523</CharactersWithSpaces>
  <SharedDoc>false</SharedDoc>
  <HLinks>
    <vt:vector size="6" baseType="variant">
      <vt:variant>
        <vt:i4>6750268</vt:i4>
      </vt:variant>
      <vt:variant>
        <vt:i4>0</vt:i4>
      </vt:variant>
      <vt:variant>
        <vt:i4>0</vt:i4>
      </vt:variant>
      <vt:variant>
        <vt:i4>5</vt:i4>
      </vt:variant>
      <vt:variant>
        <vt:lpwstr>http://blanker.ru/doc/akt-priema-peredachi-avtomobilya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User</cp:lastModifiedBy>
  <cp:revision>2</cp:revision>
  <cp:lastPrinted>2013-12-06T10:35:00Z</cp:lastPrinted>
  <dcterms:created xsi:type="dcterms:W3CDTF">2026-04-28T08:49:00Z</dcterms:created>
  <dcterms:modified xsi:type="dcterms:W3CDTF">2026-04-28T08:49:00Z</dcterms:modified>
</cp:coreProperties>
</file>