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034CFB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FD26DB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FD26DB">
        <w:rPr>
          <w:rFonts w:ascii="Times New Roman" w:eastAsia="Times New Roman" w:hAnsi="Times New Roman"/>
          <w:color w:val="000000"/>
        </w:rPr>
        <w:t>Семерунина</w:t>
      </w:r>
      <w:proofErr w:type="spellEnd"/>
      <w:r w:rsidRPr="00FD26DB">
        <w:rPr>
          <w:rFonts w:ascii="Times New Roman" w:eastAsia="Times New Roman" w:hAnsi="Times New Roman"/>
          <w:color w:val="000000"/>
        </w:rPr>
        <w:t xml:space="preserve"> Кристина Романовна (13.12.1994 года рождения, место рождения: г. Новочеркасск, Ростовская область, СНИЛС 157-308-682 83, ИНН 615009971753, адрес регистрации: 346429, Ростовская область, г. Новочеркасск,</w:t>
      </w:r>
      <w:r>
        <w:rPr>
          <w:rFonts w:ascii="Times New Roman" w:eastAsia="Times New Roman" w:hAnsi="Times New Roman"/>
          <w:color w:val="000000"/>
        </w:rPr>
        <w:t xml:space="preserve"> пер. Перовский, д. 10-А, кв. 2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</w:t>
      </w:r>
      <w:r w:rsidR="00DE30E1" w:rsidRPr="00DE30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Ростовской</w:t>
      </w:r>
      <w:r w:rsidR="00DE30E1" w:rsidRPr="00DE30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области</w:t>
      </w:r>
      <w:r w:rsidR="00DE30E1" w:rsidRPr="00DE30E1">
        <w:rPr>
          <w:rFonts w:ascii="Times New Roman" w:hAnsi="Times New Roman"/>
        </w:rPr>
        <w:t xml:space="preserve"> от </w:t>
      </w:r>
      <w:r w:rsidRPr="00FD26DB">
        <w:rPr>
          <w:rFonts w:ascii="Times New Roman" w:hAnsi="Times New Roman"/>
        </w:rPr>
        <w:t xml:space="preserve">15.07.2025 </w:t>
      </w:r>
      <w:r>
        <w:rPr>
          <w:rFonts w:ascii="Times New Roman" w:hAnsi="Times New Roman"/>
        </w:rPr>
        <w:t xml:space="preserve">г. по делу № </w:t>
      </w:r>
      <w:r w:rsidRPr="00FD26DB">
        <w:rPr>
          <w:rFonts w:ascii="Times New Roman" w:hAnsi="Times New Roman"/>
        </w:rPr>
        <w:t>А53-16922/2025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FD26DB" w:rsidRPr="00FD26DB" w:rsidRDefault="00DD69D8" w:rsidP="00FD26D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1" w:name="_Hlk201763344"/>
      <w:r w:rsidR="0033344D" w:rsidRPr="0033344D">
        <w:rPr>
          <w:rFonts w:ascii="Times New Roman" w:hAnsi="Times New Roman"/>
        </w:rPr>
        <w:t>Лот №1</w:t>
      </w:r>
      <w:bookmarkEnd w:id="1"/>
      <w:r w:rsidR="00C715A3" w:rsidRPr="00FD26DB">
        <w:rPr>
          <w:rFonts w:ascii="Times New Roman" w:hAnsi="Times New Roman"/>
        </w:rPr>
        <w:t xml:space="preserve">: </w:t>
      </w:r>
      <w:r w:rsidR="00FD26DB" w:rsidRPr="00FD26DB">
        <w:rPr>
          <w:rFonts w:ascii="Times New Roman" w:hAnsi="Times New Roman"/>
        </w:rPr>
        <w:t xml:space="preserve">Земельный участок с кадастровым номером 61:02:0600009:2386, общей площадью 1200 +/- 12 </w:t>
      </w:r>
      <w:proofErr w:type="spellStart"/>
      <w:r w:rsidR="00FD26DB" w:rsidRPr="00FD26DB">
        <w:rPr>
          <w:rFonts w:ascii="Times New Roman" w:hAnsi="Times New Roman"/>
        </w:rPr>
        <w:t>кв.м</w:t>
      </w:r>
      <w:proofErr w:type="spellEnd"/>
      <w:r w:rsidR="00FD26DB" w:rsidRPr="00FD26DB">
        <w:rPr>
          <w:rFonts w:ascii="Times New Roman" w:hAnsi="Times New Roman"/>
        </w:rPr>
        <w:t xml:space="preserve">., расположенный по адресу: Ростовская область, р-н Аксайский, </w:t>
      </w:r>
      <w:proofErr w:type="spellStart"/>
      <w:r w:rsidR="00FD26DB" w:rsidRPr="00FD26DB">
        <w:rPr>
          <w:rFonts w:ascii="Times New Roman" w:hAnsi="Times New Roman"/>
        </w:rPr>
        <w:t>ст-ца</w:t>
      </w:r>
      <w:proofErr w:type="spellEnd"/>
      <w:r w:rsidR="00FD26DB" w:rsidRPr="00FD26DB">
        <w:rPr>
          <w:rFonts w:ascii="Times New Roman" w:hAnsi="Times New Roman"/>
        </w:rPr>
        <w:t xml:space="preserve"> </w:t>
      </w:r>
      <w:proofErr w:type="spellStart"/>
      <w:r w:rsidR="00FD26DB" w:rsidRPr="00FD26DB">
        <w:rPr>
          <w:rFonts w:ascii="Times New Roman" w:hAnsi="Times New Roman"/>
        </w:rPr>
        <w:t>Мишкинская</w:t>
      </w:r>
      <w:proofErr w:type="spellEnd"/>
      <w:r w:rsidR="00FD26DB" w:rsidRPr="00FD26DB">
        <w:rPr>
          <w:rFonts w:ascii="Times New Roman" w:hAnsi="Times New Roman"/>
        </w:rPr>
        <w:t>, ул. Севастопольская, 6.</w:t>
      </w:r>
    </w:p>
    <w:p w:rsidR="00AC04C2" w:rsidRPr="00D05AEF" w:rsidRDefault="00FD26DB" w:rsidP="00FD26D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</w:rPr>
      </w:pPr>
      <w:r w:rsidRPr="00FD26DB">
        <w:rPr>
          <w:rFonts w:ascii="Times New Roman" w:hAnsi="Times New Roman"/>
        </w:rPr>
        <w:t>2.</w:t>
      </w:r>
      <w:r>
        <w:t xml:space="preserve"> </w:t>
      </w:r>
      <w:r w:rsidR="00AC04C2"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15A3" w:rsidRDefault="00FD26D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D26DB">
              <w:rPr>
                <w:rFonts w:ascii="Times New Roman" w:eastAsia="Times New Roman" w:hAnsi="Times New Roman"/>
                <w:color w:val="000000"/>
              </w:rPr>
              <w:t>Семерунина</w:t>
            </w:r>
            <w:proofErr w:type="spellEnd"/>
            <w:r w:rsidRPr="00FD26DB">
              <w:rPr>
                <w:rFonts w:ascii="Times New Roman" w:eastAsia="Times New Roman" w:hAnsi="Times New Roman"/>
                <w:color w:val="000000"/>
              </w:rPr>
              <w:t xml:space="preserve"> Кристина Романовна (13.12.1994 года рождения, место рождения: г. Новочеркасск, Ростовская область, СНИЛС 157-308-682 83, ИНН 615009971753, адрес регистрации: 346429, Ростовская область, г. Новочеркасск, пер. Перовский, д. 10-А, кв. 2) в дальнейшем «Продавец», в лице финансового управляющего Исаян Геворг Беникович, действующего на основании решения Арбитражного </w:t>
            </w:r>
            <w:proofErr w:type="gramStart"/>
            <w:r w:rsidRPr="00FD26DB">
              <w:rPr>
                <w:rFonts w:ascii="Times New Roman" w:eastAsia="Times New Roman" w:hAnsi="Times New Roman"/>
                <w:color w:val="000000"/>
              </w:rPr>
              <w:t>суда  Ростовской</w:t>
            </w:r>
            <w:proofErr w:type="gramEnd"/>
            <w:r w:rsidRPr="00FD26DB">
              <w:rPr>
                <w:rFonts w:ascii="Times New Roman" w:eastAsia="Times New Roman" w:hAnsi="Times New Roman"/>
                <w:color w:val="000000"/>
              </w:rPr>
              <w:t xml:space="preserve"> области от 15.07.2025 г. по делу № А53-16922/2025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C715A3" w:rsidRPr="00C715A3">
              <w:rPr>
                <w:rFonts w:ascii="Times New Roman" w:eastAsia="Times New Roman" w:hAnsi="Times New Roman"/>
                <w:color w:val="000000"/>
              </w:rPr>
              <w:t>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FD26DB" w:rsidP="00034CF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26D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40817810150225059345 в ФИЛИАЛ "ЦЕНТРАЛЬНЫЙ" ПАО "СОВКОМБАНК", к/с 30101810150040000763, БИК 045004763, получатель –  </w:t>
            </w:r>
            <w:proofErr w:type="spellStart"/>
            <w:r w:rsidRPr="00FD26D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Семерунина</w:t>
            </w:r>
            <w:proofErr w:type="spellEnd"/>
            <w:r w:rsidRPr="00FD26D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Кристина Романовна.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2F"/>
    <w:rsid w:val="000176B3"/>
    <w:rsid w:val="0003131A"/>
    <w:rsid w:val="00034CFB"/>
    <w:rsid w:val="00052021"/>
    <w:rsid w:val="000564D1"/>
    <w:rsid w:val="00080CA3"/>
    <w:rsid w:val="00086C6C"/>
    <w:rsid w:val="00094773"/>
    <w:rsid w:val="000A17C0"/>
    <w:rsid w:val="000B1139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10E18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87C77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E169A"/>
    <w:rsid w:val="004F11EA"/>
    <w:rsid w:val="00500991"/>
    <w:rsid w:val="005444BB"/>
    <w:rsid w:val="005A135E"/>
    <w:rsid w:val="005A4B65"/>
    <w:rsid w:val="005B5FC4"/>
    <w:rsid w:val="005E0BCC"/>
    <w:rsid w:val="006148EE"/>
    <w:rsid w:val="0062640A"/>
    <w:rsid w:val="006524B1"/>
    <w:rsid w:val="00660EEC"/>
    <w:rsid w:val="006637BC"/>
    <w:rsid w:val="00674438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15A3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DE30E1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C1971"/>
    <w:rsid w:val="00FD26DB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4755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bankrot161.ru</cp:lastModifiedBy>
  <cp:revision>2</cp:revision>
  <cp:lastPrinted>2018-06-05T08:51:00Z</cp:lastPrinted>
  <dcterms:created xsi:type="dcterms:W3CDTF">2026-09-02T11:01:00Z</dcterms:created>
  <dcterms:modified xsi:type="dcterms:W3CDTF">2026-09-02T11:01:00Z</dcterms:modified>
</cp:coreProperties>
</file>