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</w:t>
      </w:r>
      <w:r w:rsidRPr="00196C45">
        <w:rPr>
          <w:sz w:val="22"/>
          <w:szCs w:val="22"/>
        </w:rPr>
        <w:t xml:space="preserve">управляющий </w:t>
      </w:r>
      <w:r w:rsidRPr="00335CE8">
        <w:rPr>
          <w:sz w:val="22"/>
          <w:szCs w:val="22"/>
        </w:rPr>
        <w:t>гражданина РФ</w:t>
      </w:r>
      <w:r w:rsidR="00335CE8" w:rsidRPr="00335CE8">
        <w:rPr>
          <w:sz w:val="22"/>
          <w:szCs w:val="22"/>
        </w:rPr>
        <w:t xml:space="preserve"> Качалова Евгения Ивановича (дата/место рождения: 23.04.1972, пос. Ракитное </w:t>
      </w:r>
      <w:proofErr w:type="spellStart"/>
      <w:r w:rsidR="00335CE8" w:rsidRPr="00335CE8">
        <w:rPr>
          <w:sz w:val="22"/>
          <w:szCs w:val="22"/>
        </w:rPr>
        <w:t>Ракитянского</w:t>
      </w:r>
      <w:proofErr w:type="spellEnd"/>
      <w:r w:rsidR="00335CE8" w:rsidRPr="00335CE8">
        <w:rPr>
          <w:sz w:val="22"/>
          <w:szCs w:val="22"/>
        </w:rPr>
        <w:t xml:space="preserve"> р-на Белгородской обл., СНИЛС 004-766-978 72, ИНН 311600408775, адрес регистрации: 309310, Белгородская область, поселок Ракитное, </w:t>
      </w:r>
      <w:proofErr w:type="spellStart"/>
      <w:r w:rsidR="00335CE8" w:rsidRPr="00335CE8">
        <w:rPr>
          <w:sz w:val="22"/>
          <w:szCs w:val="22"/>
        </w:rPr>
        <w:t>ул</w:t>
      </w:r>
      <w:proofErr w:type="spellEnd"/>
      <w:r w:rsidR="00335CE8" w:rsidRPr="00335CE8">
        <w:rPr>
          <w:sz w:val="22"/>
          <w:szCs w:val="22"/>
        </w:rPr>
        <w:t xml:space="preserve"> Народная, 14</w:t>
      </w:r>
      <w:r w:rsidR="000660C7" w:rsidRPr="00335CE8">
        <w:rPr>
          <w:sz w:val="22"/>
          <w:szCs w:val="22"/>
        </w:rPr>
        <w:t>)</w:t>
      </w:r>
      <w:r w:rsidR="00FD1214" w:rsidRPr="00335CE8">
        <w:rPr>
          <w:sz w:val="22"/>
          <w:szCs w:val="22"/>
        </w:rPr>
        <w:t>,</w:t>
      </w:r>
      <w:r w:rsidR="00122EC2" w:rsidRPr="00335CE8">
        <w:rPr>
          <w:sz w:val="22"/>
          <w:szCs w:val="22"/>
        </w:rPr>
        <w:t xml:space="preserve"> </w:t>
      </w:r>
      <w:proofErr w:type="spellStart"/>
      <w:r w:rsidR="00A15AE0" w:rsidRPr="00335CE8">
        <w:rPr>
          <w:sz w:val="22"/>
          <w:szCs w:val="22"/>
        </w:rPr>
        <w:t>Мурдашева</w:t>
      </w:r>
      <w:proofErr w:type="spellEnd"/>
      <w:r w:rsidR="00A15AE0" w:rsidRPr="00335CE8">
        <w:rPr>
          <w:sz w:val="22"/>
          <w:szCs w:val="22"/>
        </w:rPr>
        <w:t xml:space="preserve"> </w:t>
      </w:r>
      <w:proofErr w:type="spellStart"/>
      <w:r w:rsidR="00A15AE0" w:rsidRPr="00335CE8">
        <w:rPr>
          <w:sz w:val="22"/>
          <w:szCs w:val="22"/>
        </w:rPr>
        <w:t>Алсу</w:t>
      </w:r>
      <w:proofErr w:type="spellEnd"/>
      <w:r w:rsidR="00A15AE0" w:rsidRPr="00335CE8">
        <w:rPr>
          <w:sz w:val="22"/>
          <w:szCs w:val="22"/>
        </w:rPr>
        <w:t xml:space="preserve"> </w:t>
      </w:r>
      <w:proofErr w:type="spellStart"/>
      <w:r w:rsidR="00A15AE0" w:rsidRPr="00335CE8">
        <w:rPr>
          <w:sz w:val="22"/>
          <w:szCs w:val="22"/>
        </w:rPr>
        <w:t>Ишбулатовна</w:t>
      </w:r>
      <w:proofErr w:type="spellEnd"/>
      <w:r w:rsidR="00A15AE0" w:rsidRPr="00335CE8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335CE8">
        <w:rPr>
          <w:sz w:val="22"/>
          <w:szCs w:val="22"/>
        </w:rPr>
        <w:t>Респ</w:t>
      </w:r>
      <w:proofErr w:type="spellEnd"/>
      <w:r w:rsidR="00A15AE0" w:rsidRPr="00335CE8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335CE8">
        <w:rPr>
          <w:sz w:val="22"/>
          <w:szCs w:val="22"/>
        </w:rPr>
        <w:t>Саморегулируемая</w:t>
      </w:r>
      <w:proofErr w:type="spellEnd"/>
      <w:r w:rsidR="00A15AE0" w:rsidRPr="00335CE8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335CE8">
        <w:rPr>
          <w:sz w:val="22"/>
          <w:szCs w:val="22"/>
        </w:rPr>
        <w:t>, действующ</w:t>
      </w:r>
      <w:r w:rsidR="00A15AE0" w:rsidRPr="00335CE8">
        <w:rPr>
          <w:sz w:val="22"/>
          <w:szCs w:val="22"/>
        </w:rPr>
        <w:t>ая</w:t>
      </w:r>
      <w:r w:rsidR="00FD1214" w:rsidRPr="00335CE8">
        <w:rPr>
          <w:sz w:val="22"/>
          <w:szCs w:val="22"/>
        </w:rPr>
        <w:t xml:space="preserve"> на основании Решения Арбитражного </w:t>
      </w:r>
      <w:r w:rsidR="00FA478D" w:rsidRPr="00335CE8">
        <w:rPr>
          <w:sz w:val="22"/>
          <w:szCs w:val="22"/>
        </w:rPr>
        <w:t>с</w:t>
      </w:r>
      <w:r w:rsidR="00FD1214" w:rsidRPr="00335CE8">
        <w:rPr>
          <w:sz w:val="22"/>
          <w:szCs w:val="22"/>
        </w:rPr>
        <w:t>уда</w:t>
      </w:r>
      <w:r w:rsidR="00196C45" w:rsidRPr="00335CE8">
        <w:rPr>
          <w:sz w:val="22"/>
          <w:szCs w:val="22"/>
        </w:rPr>
        <w:t xml:space="preserve"> </w:t>
      </w:r>
      <w:r w:rsidR="00335CE8" w:rsidRPr="00335CE8">
        <w:rPr>
          <w:sz w:val="22"/>
          <w:szCs w:val="22"/>
        </w:rPr>
        <w:t xml:space="preserve">Белгородской области от 04.03.2025 (резолютивная часть объявлена 04.03.2025) по делу № А08-4231/2024 </w:t>
      </w:r>
      <w:r w:rsidR="00196C45" w:rsidRPr="00335CE8">
        <w:rPr>
          <w:sz w:val="22"/>
          <w:szCs w:val="22"/>
        </w:rPr>
        <w:t>и определения Арбитражного суда</w:t>
      </w:r>
      <w:r w:rsidR="00335CE8" w:rsidRPr="00335CE8">
        <w:rPr>
          <w:sz w:val="22"/>
          <w:szCs w:val="22"/>
        </w:rPr>
        <w:t xml:space="preserve"> Белгородской области от 14.05.2026 г.</w:t>
      </w:r>
      <w:r w:rsidRPr="00335CE8">
        <w:rPr>
          <w:sz w:val="22"/>
          <w:szCs w:val="22"/>
        </w:rPr>
        <w:t>, именуемый в дальнейшем</w:t>
      </w:r>
      <w:r w:rsidR="00B51EBE" w:rsidRPr="00335CE8">
        <w:rPr>
          <w:sz w:val="22"/>
          <w:szCs w:val="22"/>
        </w:rPr>
        <w:t xml:space="preserve"> </w:t>
      </w:r>
      <w:r w:rsidRPr="00335CE8">
        <w:rPr>
          <w:sz w:val="22"/>
          <w:szCs w:val="22"/>
        </w:rPr>
        <w:t>«Продавец», с</w:t>
      </w:r>
      <w:r w:rsidRPr="00707470">
        <w:rPr>
          <w:sz w:val="22"/>
          <w:szCs w:val="22"/>
        </w:rPr>
        <w:t xml:space="preserve">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335CE8">
        <w:rPr>
          <w:sz w:val="22"/>
          <w:szCs w:val="22"/>
        </w:rPr>
        <w:t xml:space="preserve"> </w:t>
      </w:r>
      <w:r w:rsidR="00335CE8" w:rsidRPr="00335CE8">
        <w:rPr>
          <w:sz w:val="22"/>
          <w:szCs w:val="22"/>
        </w:rPr>
        <w:t>Качалова Евгения Ивановича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335CE8" w:rsidRDefault="00335CE8" w:rsidP="00335CE8">
            <w:r w:rsidRPr="00335CE8">
              <w:rPr>
                <w:sz w:val="22"/>
                <w:szCs w:val="22"/>
              </w:rPr>
              <w:t xml:space="preserve">Качалова Евгения Ивановича </w:t>
            </w:r>
          </w:p>
          <w:p w:rsidR="00335CE8" w:rsidRDefault="00335CE8" w:rsidP="00335CE8">
            <w:r w:rsidRPr="00335CE8">
              <w:rPr>
                <w:sz w:val="22"/>
                <w:szCs w:val="22"/>
              </w:rPr>
              <w:t>СНИЛС 004-766-978 72, ИНН 311600408775</w:t>
            </w:r>
          </w:p>
          <w:p w:rsidR="00EB026A" w:rsidRDefault="00EB026A" w:rsidP="00EB026A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EB026A" w:rsidRPr="00C469C5" w:rsidRDefault="00EB026A" w:rsidP="001B4C43">
            <w:pPr>
              <w:jc w:val="both"/>
              <w:rPr>
                <w:sz w:val="22"/>
                <w:szCs w:val="22"/>
              </w:rPr>
            </w:pPr>
            <w:proofErr w:type="spellStart"/>
            <w:r w:rsidRPr="00C469C5">
              <w:rPr>
                <w:sz w:val="22"/>
                <w:szCs w:val="22"/>
              </w:rPr>
              <w:t>р</w:t>
            </w:r>
            <w:proofErr w:type="spellEnd"/>
            <w:r w:rsidRPr="00C469C5">
              <w:rPr>
                <w:sz w:val="22"/>
                <w:szCs w:val="22"/>
              </w:rPr>
              <w:t>/с №</w:t>
            </w:r>
            <w:r w:rsidR="00335CE8">
              <w:rPr>
                <w:sz w:val="22"/>
                <w:szCs w:val="22"/>
              </w:rPr>
              <w:t xml:space="preserve"> </w:t>
            </w:r>
            <w:r w:rsidR="00335CE8" w:rsidRPr="00335CE8">
              <w:rPr>
                <w:sz w:val="22"/>
                <w:szCs w:val="22"/>
              </w:rPr>
              <w:t xml:space="preserve">40817810850191840470 в Филиале </w:t>
            </w:r>
            <w:r w:rsidR="00335CE8" w:rsidRPr="00335CE8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335CE8" w:rsidRPr="00335CE8">
              <w:rPr>
                <w:sz w:val="22"/>
                <w:szCs w:val="22"/>
              </w:rPr>
              <w:t>Совкомбанк</w:t>
            </w:r>
            <w:proofErr w:type="spellEnd"/>
            <w:r w:rsidR="00335CE8" w:rsidRPr="00335CE8">
              <w:rPr>
                <w:sz w:val="22"/>
                <w:szCs w:val="22"/>
              </w:rPr>
              <w:t>» (Бердск), к/с 30101810150040000763 БИК 045004763, получатель Качалов Е.И</w:t>
            </w:r>
            <w:r w:rsidR="001B4C43" w:rsidRPr="00335CE8">
              <w:rPr>
                <w:sz w:val="22"/>
                <w:szCs w:val="22"/>
              </w:rPr>
              <w:t>.</w:t>
            </w:r>
          </w:p>
          <w:p w:rsidR="00EB026A" w:rsidRDefault="00EB026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335CE8">
              <w:rPr>
                <w:b/>
                <w:sz w:val="22"/>
                <w:szCs w:val="22"/>
                <w:lang w:eastAsia="ar-SA"/>
              </w:rPr>
              <w:t>Качалова Е.И.</w:t>
            </w:r>
          </w:p>
          <w:p w:rsidR="001B4C43" w:rsidRDefault="001B4C4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42B" w:rsidRDefault="00AC342B" w:rsidP="00B7533D">
      <w:r>
        <w:separator/>
      </w:r>
    </w:p>
  </w:endnote>
  <w:endnote w:type="continuationSeparator" w:id="0">
    <w:p w:rsidR="00AC342B" w:rsidRDefault="00AC342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42B" w:rsidRDefault="00AC342B" w:rsidP="00B7533D">
      <w:r>
        <w:separator/>
      </w:r>
    </w:p>
  </w:footnote>
  <w:footnote w:type="continuationSeparator" w:id="0">
    <w:p w:rsidR="00AC342B" w:rsidRDefault="00AC342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A71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96C45"/>
    <w:rsid w:val="001A149C"/>
    <w:rsid w:val="001A54E9"/>
    <w:rsid w:val="001B4C43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47B17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35CE8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86FED"/>
    <w:rsid w:val="00492B80"/>
    <w:rsid w:val="00494B5B"/>
    <w:rsid w:val="00496058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0CE6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1425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65C22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16799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342B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469C5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6</cp:revision>
  <dcterms:created xsi:type="dcterms:W3CDTF">2026-05-07T13:27:00Z</dcterms:created>
  <dcterms:modified xsi:type="dcterms:W3CDTF">2026-07-13T12:01:00Z</dcterms:modified>
</cp:coreProperties>
</file>