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8905CE">
        <w:rPr>
          <w:sz w:val="20"/>
          <w:szCs w:val="20"/>
        </w:rPr>
        <w:t xml:space="preserve">       </w:t>
      </w:r>
      <w:proofErr w:type="gramStart"/>
      <w:r w:rsidR="008905CE">
        <w:rPr>
          <w:sz w:val="20"/>
          <w:szCs w:val="20"/>
        </w:rPr>
        <w:t xml:space="preserve">   «</w:t>
      </w:r>
      <w:proofErr w:type="gramEnd"/>
      <w:r w:rsidR="008905CE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B75D2F" w:rsidRPr="00B75D2F" w:rsidRDefault="008E66C9" w:rsidP="00B75D2F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r w:rsidR="00CE318E">
        <w:rPr>
          <w:sz w:val="22"/>
          <w:szCs w:val="22"/>
        </w:rPr>
        <w:t>Федотовой В.И.</w:t>
      </w:r>
      <w:r w:rsidR="00DC0C20">
        <w:rPr>
          <w:sz w:val="22"/>
          <w:szCs w:val="22"/>
        </w:rPr>
        <w:t xml:space="preserve"> </w:t>
      </w:r>
      <w:r w:rsidR="00CB48D0" w:rsidRPr="00CB48D0">
        <w:rPr>
          <w:sz w:val="22"/>
          <w:szCs w:val="22"/>
        </w:rPr>
        <w:t xml:space="preserve"> </w:t>
      </w:r>
      <w:r w:rsidR="00B75D2F" w:rsidRPr="00B75D2F">
        <w:rPr>
          <w:sz w:val="22"/>
          <w:szCs w:val="22"/>
        </w:rPr>
        <w:t>– Исаян Г.Б.</w:t>
      </w:r>
      <w:r w:rsidR="00B75D2F" w:rsidRPr="00B75D2F">
        <w:rPr>
          <w:b/>
          <w:sz w:val="22"/>
          <w:szCs w:val="22"/>
        </w:rPr>
        <w:t xml:space="preserve">, </w:t>
      </w:r>
      <w:r w:rsidR="00B75D2F" w:rsidRPr="00B75D2F">
        <w:rPr>
          <w:sz w:val="22"/>
          <w:szCs w:val="22"/>
        </w:rPr>
        <w:t xml:space="preserve">действующий на основании решения Арбитражного суда Ростовской </w:t>
      </w:r>
      <w:proofErr w:type="gramStart"/>
      <w:r w:rsidR="00B75D2F" w:rsidRPr="00B75D2F">
        <w:rPr>
          <w:sz w:val="22"/>
          <w:szCs w:val="22"/>
        </w:rPr>
        <w:t>области  </w:t>
      </w:r>
      <w:r w:rsidR="00CB48D0" w:rsidRPr="00CB48D0">
        <w:rPr>
          <w:sz w:val="22"/>
          <w:szCs w:val="22"/>
        </w:rPr>
        <w:t>от</w:t>
      </w:r>
      <w:proofErr w:type="gramEnd"/>
      <w:r w:rsidR="00CB48D0" w:rsidRPr="00CB48D0">
        <w:rPr>
          <w:sz w:val="22"/>
          <w:szCs w:val="22"/>
        </w:rPr>
        <w:t xml:space="preserve"> </w:t>
      </w:r>
      <w:r w:rsidR="00CE318E" w:rsidRPr="00CE318E">
        <w:rPr>
          <w:sz w:val="22"/>
          <w:szCs w:val="22"/>
        </w:rPr>
        <w:t>13.01.2026 г. по делу № А53-40337/2025</w:t>
      </w:r>
      <w:r w:rsidR="00DC0C20">
        <w:rPr>
          <w:sz w:val="22"/>
          <w:szCs w:val="22"/>
        </w:rPr>
        <w:t xml:space="preserve"> </w:t>
      </w:r>
      <w:r w:rsidR="00B75D2F" w:rsidRPr="00B75D2F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="00B75D2F" w:rsidRPr="00B75D2F">
        <w:rPr>
          <w:sz w:val="22"/>
          <w:szCs w:val="22"/>
        </w:rPr>
        <w:t>ая</w:t>
      </w:r>
      <w:proofErr w:type="spellEnd"/>
      <w:r w:rsidR="00B75D2F" w:rsidRPr="00B75D2F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B75D2F" w:rsidRPr="00B75D2F" w:rsidRDefault="00B75D2F" w:rsidP="00B75D2F">
      <w:pPr>
        <w:numPr>
          <w:ilvl w:val="0"/>
          <w:numId w:val="1"/>
        </w:numPr>
        <w:tabs>
          <w:tab w:val="left" w:pos="1134"/>
        </w:tabs>
        <w:jc w:val="both"/>
        <w:rPr>
          <w:sz w:val="22"/>
          <w:szCs w:val="22"/>
        </w:rPr>
      </w:pPr>
      <w:r w:rsidRPr="00B75D2F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CE318E">
        <w:rPr>
          <w:sz w:val="22"/>
          <w:szCs w:val="22"/>
        </w:rPr>
        <w:t>Федотовой В.И.</w:t>
      </w:r>
      <w:r w:rsidR="00DC0C20">
        <w:rPr>
          <w:sz w:val="22"/>
          <w:szCs w:val="22"/>
        </w:rPr>
        <w:t xml:space="preserve"> </w:t>
      </w:r>
      <w:r w:rsidRPr="00B75D2F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B75D2F">
        <w:rPr>
          <w:sz w:val="22"/>
          <w:szCs w:val="22"/>
        </w:rPr>
        <w:t>Альфалот</w:t>
      </w:r>
      <w:proofErr w:type="spellEnd"/>
      <w:r w:rsidRPr="00B75D2F">
        <w:rPr>
          <w:sz w:val="22"/>
          <w:szCs w:val="22"/>
        </w:rPr>
        <w:t xml:space="preserve"> </w:t>
      </w:r>
      <w:hyperlink r:id="rId5" w:history="1">
        <w:r w:rsidRPr="00B75D2F">
          <w:rPr>
            <w:rStyle w:val="a3"/>
            <w:sz w:val="22"/>
            <w:szCs w:val="22"/>
          </w:rPr>
          <w:t>https://alfalot.ru/</w:t>
        </w:r>
      </w:hyperlink>
      <w:r w:rsidRPr="00B75D2F">
        <w:rPr>
          <w:sz w:val="22"/>
          <w:szCs w:val="22"/>
        </w:rPr>
        <w:t>.</w:t>
      </w:r>
    </w:p>
    <w:p w:rsidR="00461B8C" w:rsidRPr="00B96295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sz w:val="22"/>
          <w:szCs w:val="22"/>
        </w:rPr>
        <w:tab/>
        <w:t xml:space="preserve">Предметом торгов </w:t>
      </w:r>
      <w:r w:rsidRPr="00B96295">
        <w:rPr>
          <w:color w:val="000000"/>
          <w:sz w:val="22"/>
          <w:szCs w:val="22"/>
        </w:rPr>
        <w:t>является имущество в составе:</w:t>
      </w:r>
    </w:p>
    <w:p w:rsidR="000628DC" w:rsidRPr="00DC0C20" w:rsidRDefault="00913596" w:rsidP="00DC0C20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color w:val="000000"/>
          <w:sz w:val="22"/>
          <w:szCs w:val="22"/>
        </w:rPr>
        <w:t xml:space="preserve"> </w:t>
      </w:r>
      <w:r w:rsidRPr="00B96295">
        <w:rPr>
          <w:color w:val="000000"/>
          <w:sz w:val="22"/>
          <w:szCs w:val="22"/>
        </w:rPr>
        <w:tab/>
      </w:r>
      <w:r w:rsidR="000255A2" w:rsidRPr="00B96295">
        <w:rPr>
          <w:color w:val="000000"/>
          <w:sz w:val="22"/>
          <w:szCs w:val="22"/>
        </w:rPr>
        <w:t xml:space="preserve">Лот № 1. </w:t>
      </w:r>
      <w:r w:rsidR="00CE318E" w:rsidRPr="00CE318E">
        <w:rPr>
          <w:color w:val="000000"/>
          <w:sz w:val="22"/>
          <w:szCs w:val="22"/>
        </w:rPr>
        <w:t xml:space="preserve">Земельной участок по адресу: местоположение установлено относительно ориентира: Ростовская обл., г. Батайск, </w:t>
      </w:r>
      <w:proofErr w:type="spellStart"/>
      <w:r w:rsidR="00CE318E" w:rsidRPr="00CE318E">
        <w:rPr>
          <w:color w:val="000000"/>
          <w:sz w:val="22"/>
          <w:szCs w:val="22"/>
        </w:rPr>
        <w:t>сдт</w:t>
      </w:r>
      <w:proofErr w:type="spellEnd"/>
      <w:r w:rsidR="00CE318E" w:rsidRPr="00CE318E">
        <w:rPr>
          <w:color w:val="000000"/>
          <w:sz w:val="22"/>
          <w:szCs w:val="22"/>
        </w:rPr>
        <w:t xml:space="preserve"> "Весна", дом 285, кадастровый номер 61:46:0012903:1409, площадью 641 </w:t>
      </w:r>
      <w:proofErr w:type="spellStart"/>
      <w:r w:rsidR="00CE318E" w:rsidRPr="00CE318E">
        <w:rPr>
          <w:color w:val="000000"/>
          <w:sz w:val="22"/>
          <w:szCs w:val="22"/>
        </w:rPr>
        <w:t>кв.м</w:t>
      </w:r>
      <w:proofErr w:type="spellEnd"/>
      <w:r w:rsidR="00CE318E">
        <w:rPr>
          <w:color w:val="000000"/>
          <w:sz w:val="22"/>
          <w:szCs w:val="22"/>
        </w:rPr>
        <w:t xml:space="preserve">. </w:t>
      </w:r>
      <w:r w:rsidR="00DC0C20" w:rsidRPr="00DC0C20">
        <w:rPr>
          <w:color w:val="000000"/>
          <w:sz w:val="22"/>
          <w:szCs w:val="22"/>
        </w:rPr>
        <w:t xml:space="preserve"> – 2</w:t>
      </w:r>
      <w:r w:rsidR="00CE318E">
        <w:rPr>
          <w:color w:val="000000"/>
          <w:sz w:val="22"/>
          <w:szCs w:val="22"/>
        </w:rPr>
        <w:t>50</w:t>
      </w:r>
      <w:r w:rsidR="00DC0C20" w:rsidRPr="00DC0C20">
        <w:rPr>
          <w:color w:val="000000"/>
          <w:sz w:val="22"/>
          <w:szCs w:val="22"/>
        </w:rPr>
        <w:t xml:space="preserve"> 000,</w:t>
      </w:r>
      <w:proofErr w:type="gramStart"/>
      <w:r w:rsidR="00DC0C20" w:rsidRPr="00DC0C20">
        <w:rPr>
          <w:color w:val="000000"/>
          <w:sz w:val="22"/>
          <w:szCs w:val="22"/>
        </w:rPr>
        <w:t>00  руб.</w:t>
      </w:r>
      <w:proofErr w:type="gramEnd"/>
    </w:p>
    <w:p w:rsidR="00461B8C" w:rsidRPr="00B96295" w:rsidRDefault="00B75D2F" w:rsidP="000255A2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</w:t>
      </w:r>
      <w:r w:rsidR="00156FF4" w:rsidRPr="00156FF4">
        <w:rPr>
          <w:color w:val="000000"/>
          <w:sz w:val="22"/>
          <w:szCs w:val="22"/>
        </w:rPr>
        <w:t xml:space="preserve"> </w:t>
      </w:r>
      <w:r w:rsidR="00913596" w:rsidRPr="00B96295">
        <w:rPr>
          <w:color w:val="000000"/>
          <w:sz w:val="22"/>
          <w:szCs w:val="22"/>
        </w:rPr>
        <w:t>З</w:t>
      </w:r>
      <w:r w:rsidR="00913596" w:rsidRPr="00B96295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B75D2F" w:rsidRPr="00B75D2F" w:rsidRDefault="00913596" w:rsidP="00B75D2F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 w:rsidRPr="00B96295">
        <w:rPr>
          <w:sz w:val="22"/>
          <w:szCs w:val="22"/>
        </w:rPr>
        <w:t>Задаток должен поступить в указанный в сообщении о проведении торгов срок, а именно до о</w:t>
      </w:r>
      <w:r w:rsidR="008E66C9">
        <w:rPr>
          <w:sz w:val="22"/>
          <w:szCs w:val="22"/>
        </w:rPr>
        <w:t xml:space="preserve">кончания периода приема заявок, </w:t>
      </w:r>
      <w:r w:rsidR="00DC0C20" w:rsidRPr="00DC0C20">
        <w:rPr>
          <w:sz w:val="22"/>
          <w:szCs w:val="22"/>
          <w:u w:val="single"/>
        </w:rPr>
        <w:t>Р/С</w:t>
      </w:r>
      <w:r w:rsidR="00007878" w:rsidRPr="00007878">
        <w:rPr>
          <w:sz w:val="22"/>
          <w:szCs w:val="22"/>
          <w:u w:val="single"/>
        </w:rPr>
        <w:t>40817810150230576444</w:t>
      </w:r>
      <w:r w:rsidR="00007878">
        <w:rPr>
          <w:sz w:val="22"/>
          <w:szCs w:val="22"/>
          <w:u w:val="single"/>
        </w:rPr>
        <w:t xml:space="preserve"> </w:t>
      </w:r>
      <w:bookmarkStart w:id="0" w:name="_GoBack"/>
      <w:bookmarkEnd w:id="0"/>
      <w:r w:rsidR="00DC0C20" w:rsidRPr="00DC0C20">
        <w:rPr>
          <w:sz w:val="22"/>
          <w:szCs w:val="22"/>
          <w:u w:val="single"/>
        </w:rPr>
        <w:t>в ФИЛИАЛ "ЦЕНТРАЛЬНЫЙ" ПАО "СОВКОМБАНК", к/с 30101810150040000763, БИК 045004763, получатель –</w:t>
      </w:r>
      <w:r w:rsidR="00CE318E">
        <w:rPr>
          <w:sz w:val="22"/>
          <w:szCs w:val="22"/>
          <w:u w:val="single"/>
        </w:rPr>
        <w:t>Федотова Виктория Ивановна</w:t>
      </w:r>
      <w:r w:rsidR="00CB48D0" w:rsidRPr="00DC0C20">
        <w:rPr>
          <w:sz w:val="22"/>
          <w:szCs w:val="22"/>
          <w:u w:val="single"/>
        </w:rPr>
        <w:t>.</w:t>
      </w:r>
    </w:p>
    <w:p w:rsidR="00461B8C" w:rsidRDefault="00913596" w:rsidP="00B75D2F">
      <w:pPr>
        <w:tabs>
          <w:tab w:val="left" w:pos="1134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07878"/>
    <w:rsid w:val="0001487D"/>
    <w:rsid w:val="000255A2"/>
    <w:rsid w:val="000628DC"/>
    <w:rsid w:val="000A00B9"/>
    <w:rsid w:val="000B49AB"/>
    <w:rsid w:val="00156FF4"/>
    <w:rsid w:val="00345249"/>
    <w:rsid w:val="00347CA2"/>
    <w:rsid w:val="003F1B4E"/>
    <w:rsid w:val="00461B8C"/>
    <w:rsid w:val="0057583C"/>
    <w:rsid w:val="008905CE"/>
    <w:rsid w:val="008E66C9"/>
    <w:rsid w:val="00913596"/>
    <w:rsid w:val="009A2028"/>
    <w:rsid w:val="009A742E"/>
    <w:rsid w:val="009F26B3"/>
    <w:rsid w:val="009F729A"/>
    <w:rsid w:val="00A76E04"/>
    <w:rsid w:val="00B75D2F"/>
    <w:rsid w:val="00B96295"/>
    <w:rsid w:val="00CB48D0"/>
    <w:rsid w:val="00CE318E"/>
    <w:rsid w:val="00DC0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A6AAEC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0B49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2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3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6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B49A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2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4</cp:revision>
  <dcterms:created xsi:type="dcterms:W3CDTF">2026-08-18T07:36:00Z</dcterms:created>
  <dcterms:modified xsi:type="dcterms:W3CDTF">2026-08-21T10:28:00Z</dcterms:modified>
</cp:coreProperties>
</file>