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80A" w:rsidRPr="00137E4D" w:rsidRDefault="0076180A" w:rsidP="0076180A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 xml:space="preserve">ДОГОВОР </w:t>
      </w:r>
    </w:p>
    <w:p w:rsidR="0076180A" w:rsidRPr="00137E4D" w:rsidRDefault="0076180A" w:rsidP="0076180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купли-продажи товарного знака</w:t>
      </w:r>
    </w:p>
    <w:p w:rsidR="0076180A" w:rsidRPr="00137E4D" w:rsidRDefault="0076180A" w:rsidP="0076180A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76180A" w:rsidRPr="00137E4D" w:rsidTr="001277CE">
        <w:tc>
          <w:tcPr>
            <w:tcW w:w="4785" w:type="dxa"/>
          </w:tcPr>
          <w:p w:rsidR="0076180A" w:rsidRPr="00137E4D" w:rsidRDefault="0076180A" w:rsidP="00137E4D">
            <w:pPr>
              <w:pStyle w:val="Con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137E4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137E4D" w:rsidRPr="00137E4D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</w:tc>
        <w:tc>
          <w:tcPr>
            <w:tcW w:w="4785" w:type="dxa"/>
          </w:tcPr>
          <w:p w:rsidR="0076180A" w:rsidRPr="00137E4D" w:rsidRDefault="0076180A" w:rsidP="001277CE">
            <w:pPr>
              <w:pStyle w:val="ConsNonformat"/>
              <w:widowControl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E4D">
              <w:rPr>
                <w:rFonts w:ascii="Times New Roman" w:hAnsi="Times New Roman"/>
                <w:sz w:val="24"/>
                <w:szCs w:val="24"/>
              </w:rPr>
              <w:t>__ _______ 20__ года</w:t>
            </w:r>
          </w:p>
        </w:tc>
      </w:tr>
    </w:tbl>
    <w:p w:rsidR="0076180A" w:rsidRPr="00137E4D" w:rsidRDefault="0076180A" w:rsidP="0076180A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76180A" w:rsidRDefault="00137E4D" w:rsidP="0076180A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 xml:space="preserve">Громов Федор Сергеевич (дата рождения: 04.03.1984, место рождения: город </w:t>
      </w:r>
      <w:proofErr w:type="spellStart"/>
      <w:r w:rsidRPr="00137E4D">
        <w:rPr>
          <w:rFonts w:ascii="Times New Roman" w:hAnsi="Times New Roman"/>
          <w:sz w:val="24"/>
          <w:szCs w:val="24"/>
        </w:rPr>
        <w:t>Кирово-Чепецк</w:t>
      </w:r>
      <w:proofErr w:type="spellEnd"/>
      <w:r w:rsidRPr="00137E4D">
        <w:rPr>
          <w:rFonts w:ascii="Times New Roman" w:hAnsi="Times New Roman"/>
          <w:sz w:val="24"/>
          <w:szCs w:val="24"/>
        </w:rPr>
        <w:t xml:space="preserve"> Кировской области, СНИЛС 066-878-297 34, ИНН 645404371114, регистрация по месту жительства: 410054, Саратовская область, г Саратов, </w:t>
      </w:r>
      <w:proofErr w:type="spellStart"/>
      <w:r w:rsidRPr="00137E4D">
        <w:rPr>
          <w:rFonts w:ascii="Times New Roman" w:hAnsi="Times New Roman"/>
          <w:sz w:val="24"/>
          <w:szCs w:val="24"/>
        </w:rPr>
        <w:t>ул</w:t>
      </w:r>
      <w:proofErr w:type="spellEnd"/>
      <w:r w:rsidRPr="00137E4D">
        <w:rPr>
          <w:rFonts w:ascii="Times New Roman" w:hAnsi="Times New Roman"/>
          <w:sz w:val="24"/>
          <w:szCs w:val="24"/>
        </w:rPr>
        <w:t xml:space="preserve"> 2-я Садовая, </w:t>
      </w:r>
      <w:proofErr w:type="spellStart"/>
      <w:r w:rsidRPr="00137E4D">
        <w:rPr>
          <w:rFonts w:ascii="Times New Roman" w:hAnsi="Times New Roman"/>
          <w:sz w:val="24"/>
          <w:szCs w:val="24"/>
        </w:rPr>
        <w:t>д</w:t>
      </w:r>
      <w:proofErr w:type="spellEnd"/>
      <w:r w:rsidRPr="00137E4D">
        <w:rPr>
          <w:rFonts w:ascii="Times New Roman" w:hAnsi="Times New Roman"/>
          <w:sz w:val="24"/>
          <w:szCs w:val="24"/>
        </w:rPr>
        <w:t xml:space="preserve"> 65/71, </w:t>
      </w:r>
      <w:proofErr w:type="spellStart"/>
      <w:r w:rsidRPr="00137E4D">
        <w:rPr>
          <w:rFonts w:ascii="Times New Roman" w:hAnsi="Times New Roman"/>
          <w:sz w:val="24"/>
          <w:szCs w:val="24"/>
        </w:rPr>
        <w:t>кв</w:t>
      </w:r>
      <w:proofErr w:type="spellEnd"/>
      <w:r w:rsidRPr="00137E4D">
        <w:rPr>
          <w:rFonts w:ascii="Times New Roman" w:hAnsi="Times New Roman"/>
          <w:sz w:val="24"/>
          <w:szCs w:val="24"/>
        </w:rPr>
        <w:t xml:space="preserve"> 10), который Решением Арбитражного суда Саратовской области от 28.08.2025 г. по делу № А57-18189/2025 признан несостоятельным (банкротом), в лице финансового управляющего Ялынычева Андрея Сергеевича (ИНН 645502092983, СНИЛС 053-225-738-37, 410028, г. Саратов, а/я 1197), член СРО ААУ </w:t>
      </w:r>
      <w:proofErr w:type="spellStart"/>
      <w:r w:rsidRPr="00137E4D">
        <w:rPr>
          <w:rFonts w:ascii="Times New Roman" w:hAnsi="Times New Roman"/>
          <w:sz w:val="24"/>
          <w:szCs w:val="24"/>
        </w:rPr>
        <w:t>Евросиб</w:t>
      </w:r>
      <w:proofErr w:type="spellEnd"/>
      <w:r w:rsidRPr="00137E4D">
        <w:rPr>
          <w:rFonts w:ascii="Times New Roman" w:hAnsi="Times New Roman"/>
          <w:sz w:val="24"/>
          <w:szCs w:val="24"/>
        </w:rPr>
        <w:t xml:space="preserve"> (г. Москва, Шлюзовая набережная, 8, 1, 301, ИНН 0274107073; ОГРН 1050204056319), действующего на основании решения АРБИТРАЖНОГО СУДА Саратовской области от 28.08.2025 г. по делу № А57-18189/2025, именуемый в дальнейшем «</w:t>
      </w:r>
      <w:r>
        <w:rPr>
          <w:rFonts w:ascii="Times New Roman" w:hAnsi="Times New Roman"/>
          <w:sz w:val="24"/>
          <w:szCs w:val="24"/>
        </w:rPr>
        <w:t>Правообладатель</w:t>
      </w:r>
      <w:r w:rsidRPr="00137E4D">
        <w:rPr>
          <w:rFonts w:ascii="Times New Roman" w:hAnsi="Times New Roman"/>
          <w:sz w:val="24"/>
          <w:szCs w:val="24"/>
        </w:rPr>
        <w:t>», с одной стороны и __________________________________________________, именуемое (</w:t>
      </w:r>
      <w:proofErr w:type="spellStart"/>
      <w:r w:rsidRPr="00137E4D">
        <w:rPr>
          <w:rFonts w:ascii="Times New Roman" w:hAnsi="Times New Roman"/>
          <w:sz w:val="24"/>
          <w:szCs w:val="24"/>
        </w:rPr>
        <w:t>ый</w:t>
      </w:r>
      <w:proofErr w:type="spellEnd"/>
      <w:r w:rsidRPr="00137E4D">
        <w:rPr>
          <w:rFonts w:ascii="Times New Roman" w:hAnsi="Times New Roman"/>
          <w:sz w:val="24"/>
          <w:szCs w:val="24"/>
        </w:rPr>
        <w:t>/</w:t>
      </w:r>
      <w:proofErr w:type="spellStart"/>
      <w:r w:rsidRPr="00137E4D">
        <w:rPr>
          <w:rFonts w:ascii="Times New Roman" w:hAnsi="Times New Roman"/>
          <w:sz w:val="24"/>
          <w:szCs w:val="24"/>
        </w:rPr>
        <w:t>ая</w:t>
      </w:r>
      <w:proofErr w:type="spellEnd"/>
      <w:r w:rsidRPr="00137E4D">
        <w:rPr>
          <w:rFonts w:ascii="Times New Roman" w:hAnsi="Times New Roman"/>
          <w:sz w:val="24"/>
          <w:szCs w:val="24"/>
        </w:rPr>
        <w:t>) в дальнейшем «</w:t>
      </w:r>
      <w:r>
        <w:rPr>
          <w:rFonts w:ascii="Times New Roman" w:hAnsi="Times New Roman"/>
          <w:sz w:val="24"/>
          <w:szCs w:val="24"/>
        </w:rPr>
        <w:t>Правопреемник</w:t>
      </w:r>
      <w:r w:rsidRPr="00137E4D">
        <w:rPr>
          <w:rFonts w:ascii="Times New Roman" w:hAnsi="Times New Roman"/>
          <w:sz w:val="24"/>
          <w:szCs w:val="24"/>
        </w:rPr>
        <w:t>», с другой стороны, а вместе именуемые «Стороны», заключили настоящий Договор (далее «Договор») о нижеследующем</w:t>
      </w:r>
    </w:p>
    <w:p w:rsidR="00137E4D" w:rsidRPr="00137E4D" w:rsidRDefault="00137E4D" w:rsidP="00137E4D">
      <w:pPr>
        <w:jc w:val="center"/>
        <w:rPr>
          <w:b/>
          <w:sz w:val="24"/>
          <w:szCs w:val="24"/>
        </w:rPr>
      </w:pPr>
      <w:r w:rsidRPr="00137E4D">
        <w:rPr>
          <w:b/>
          <w:sz w:val="24"/>
          <w:szCs w:val="24"/>
        </w:rPr>
        <w:t>Преамбула</w:t>
      </w:r>
    </w:p>
    <w:p w:rsidR="00137E4D" w:rsidRPr="00137E4D" w:rsidRDefault="00137E4D" w:rsidP="00137E4D">
      <w:pPr>
        <w:rPr>
          <w:b/>
          <w:sz w:val="24"/>
          <w:szCs w:val="24"/>
        </w:rPr>
      </w:pPr>
    </w:p>
    <w:p w:rsidR="00137E4D" w:rsidRPr="00137E4D" w:rsidRDefault="00137E4D" w:rsidP="00137E4D">
      <w:pPr>
        <w:ind w:firstLine="540"/>
        <w:rPr>
          <w:sz w:val="24"/>
          <w:szCs w:val="24"/>
        </w:rPr>
      </w:pPr>
      <w:r w:rsidRPr="00137E4D">
        <w:rPr>
          <w:sz w:val="24"/>
          <w:szCs w:val="24"/>
        </w:rPr>
        <w:t>Принимая во внимание что:</w:t>
      </w:r>
    </w:p>
    <w:p w:rsidR="00137E4D" w:rsidRPr="00137E4D" w:rsidRDefault="00137E4D" w:rsidP="00137E4D">
      <w:pPr>
        <w:pStyle w:val="3f3f3f3f3f3f3f3f3f3f"/>
        <w:numPr>
          <w:ilvl w:val="0"/>
          <w:numId w:val="1"/>
        </w:numPr>
        <w:jc w:val="both"/>
      </w:pPr>
      <w:r w:rsidRPr="00137E4D">
        <w:t>В соответствии с требованиями ФЗ «О несостоятельности (банкротстве)» (далее – «Порядок»), Организатор торгов опубликовал в газете «</w:t>
      </w:r>
      <w:proofErr w:type="spellStart"/>
      <w:r w:rsidRPr="00137E4D">
        <w:t>Коммерсантъ</w:t>
      </w:r>
      <w:proofErr w:type="spellEnd"/>
      <w:r w:rsidRPr="00137E4D">
        <w:t xml:space="preserve">», информационное сообщение о проведении торгов по продаже имущества (Лот №_), которым в установленном порядке уведомил всех заинтересованных лиц о проведении торгов по продаже имущества; </w:t>
      </w:r>
    </w:p>
    <w:p w:rsidR="00137E4D" w:rsidRPr="00137E4D" w:rsidRDefault="00137E4D" w:rsidP="00137E4D">
      <w:pPr>
        <w:pStyle w:val="3f3f3f3f3f3f3f3f3f3f"/>
        <w:numPr>
          <w:ilvl w:val="0"/>
          <w:numId w:val="1"/>
        </w:numPr>
        <w:jc w:val="both"/>
      </w:pPr>
      <w:r w:rsidRPr="00137E4D">
        <w:t xml:space="preserve">В соответствии с  протоколом о результатах проведения открытых торгов по Лоту № _ победителем торгов признан «Покупатель»; </w:t>
      </w:r>
    </w:p>
    <w:p w:rsidR="00137E4D" w:rsidRPr="00137E4D" w:rsidRDefault="00137E4D" w:rsidP="00137E4D">
      <w:pPr>
        <w:pStyle w:val="3f3f3f3f3f3f3f3f3f3f"/>
        <w:numPr>
          <w:ilvl w:val="0"/>
          <w:numId w:val="1"/>
        </w:numPr>
        <w:jc w:val="both"/>
      </w:pPr>
      <w:r w:rsidRPr="00137E4D">
        <w:t xml:space="preserve"> «Продавец» и «Покупатель», желая оформить свои взаимные обязательства по купли-продажи Имущества, включенного в Лот № _ заключили настоящий договор о нижеследующем: </w:t>
      </w:r>
    </w:p>
    <w:p w:rsidR="00137E4D" w:rsidRPr="00137E4D" w:rsidRDefault="00137E4D" w:rsidP="0076180A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0"/>
          <w:numId w:val="5"/>
        </w:numPr>
        <w:jc w:val="center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ПРЕДМЕТ ДОГОВОРА</w:t>
      </w:r>
      <w:bookmarkStart w:id="0" w:name="_GoBack"/>
      <w:bookmarkEnd w:id="0"/>
    </w:p>
    <w:p w:rsidR="0076180A" w:rsidRPr="00137E4D" w:rsidRDefault="0076180A" w:rsidP="0076180A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 xml:space="preserve">Правообладатель, обладающий исключительным правом на товарные знаки по свидетельствам № </w:t>
      </w:r>
      <w:r w:rsidRPr="00137E4D">
        <w:rPr>
          <w:rFonts w:ascii="Times New Roman" w:hAnsi="Times New Roman"/>
          <w:b/>
          <w:sz w:val="24"/>
          <w:szCs w:val="24"/>
        </w:rPr>
        <w:t xml:space="preserve">_________________ </w:t>
      </w:r>
      <w:r w:rsidRPr="00137E4D">
        <w:rPr>
          <w:rFonts w:ascii="Times New Roman" w:hAnsi="Times New Roman"/>
          <w:b/>
          <w:i/>
          <w:sz w:val="24"/>
          <w:szCs w:val="24"/>
        </w:rPr>
        <w:t>«Товарный знак»</w:t>
      </w:r>
      <w:r w:rsidRPr="00137E4D">
        <w:rPr>
          <w:rFonts w:ascii="Times New Roman" w:hAnsi="Times New Roman"/>
          <w:b/>
          <w:sz w:val="24"/>
          <w:szCs w:val="24"/>
        </w:rPr>
        <w:t>,</w:t>
      </w:r>
      <w:r w:rsidRPr="00137E4D">
        <w:rPr>
          <w:rFonts w:ascii="Times New Roman" w:hAnsi="Times New Roman"/>
          <w:sz w:val="24"/>
          <w:szCs w:val="24"/>
        </w:rPr>
        <w:t xml:space="preserve"> заявка № ___________, приоритет от __ _______ _____ </w:t>
      </w:r>
      <w:r w:rsidRPr="00137E4D">
        <w:rPr>
          <w:rFonts w:ascii="Times New Roman" w:hAnsi="Times New Roman"/>
          <w:i/>
          <w:sz w:val="24"/>
          <w:szCs w:val="24"/>
        </w:rPr>
        <w:t>(дата)</w:t>
      </w:r>
      <w:r w:rsidRPr="00137E4D">
        <w:rPr>
          <w:rFonts w:ascii="Times New Roman" w:hAnsi="Times New Roman"/>
          <w:sz w:val="24"/>
          <w:szCs w:val="24"/>
        </w:rPr>
        <w:t xml:space="preserve">. и № </w:t>
      </w:r>
      <w:r w:rsidRPr="00137E4D">
        <w:rPr>
          <w:rFonts w:ascii="Times New Roman" w:hAnsi="Times New Roman"/>
          <w:b/>
          <w:sz w:val="24"/>
          <w:szCs w:val="24"/>
        </w:rPr>
        <w:t xml:space="preserve">___________________ </w:t>
      </w:r>
      <w:r w:rsidRPr="00137E4D">
        <w:rPr>
          <w:rFonts w:ascii="Times New Roman" w:hAnsi="Times New Roman"/>
          <w:b/>
          <w:i/>
          <w:sz w:val="24"/>
          <w:szCs w:val="24"/>
        </w:rPr>
        <w:t>«Товарный знак»</w:t>
      </w:r>
      <w:r w:rsidRPr="00137E4D">
        <w:rPr>
          <w:rFonts w:ascii="Times New Roman" w:hAnsi="Times New Roman"/>
          <w:sz w:val="24"/>
          <w:szCs w:val="24"/>
        </w:rPr>
        <w:t xml:space="preserve">, заявка № ________________, приоритет от __ _______ _____ </w:t>
      </w:r>
      <w:r w:rsidRPr="00137E4D">
        <w:rPr>
          <w:rFonts w:ascii="Times New Roman" w:hAnsi="Times New Roman"/>
          <w:i/>
          <w:sz w:val="24"/>
          <w:szCs w:val="24"/>
        </w:rPr>
        <w:t>(дата)</w:t>
      </w:r>
      <w:r w:rsidRPr="00137E4D">
        <w:rPr>
          <w:rFonts w:ascii="Times New Roman" w:hAnsi="Times New Roman"/>
          <w:sz w:val="24"/>
          <w:szCs w:val="24"/>
        </w:rPr>
        <w:t>. (далее по тексту договора – Товарные знаки), уступает, а Правопреемник принимает исключительное право на Товарные знаки в отношении всех товаров и услуг, указанных в свидетельствах.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Исключительное право на Товарные знаки, передаваемое Правообладателем, представляет собой исключительное право пользования Товарными знаками и распоряжения ими.</w:t>
      </w:r>
    </w:p>
    <w:p w:rsidR="0076180A" w:rsidRPr="00137E4D" w:rsidRDefault="0076180A" w:rsidP="0076180A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0"/>
          <w:numId w:val="5"/>
        </w:numPr>
        <w:jc w:val="center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ПРАВА И ОБЯЗАННОСТИ СТОРОН</w:t>
      </w:r>
    </w:p>
    <w:p w:rsidR="0076180A" w:rsidRPr="00137E4D" w:rsidRDefault="0076180A" w:rsidP="0076180A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Правообладатель обязан передать Правопреемнику исключительное право на Товарные знаки в объеме, указанном в настоящем договоре, и в соответствии с действующим законодательством РФ.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lastRenderedPageBreak/>
        <w:t>Правообладатель подтверждает, что к моменту заключения настоящего договора право пользования Товарными знаками или исключительные права на Товарные знаки третьим лицам не переданы.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С момента получения уведомления о регистрации настоящего договора в Федеральной службе по интеллектуальной собственности, патентам и товарным знакам, Правообладатель обязан прекратить любое использование Товарных знаков.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Правопреемник обязан уплатить Правообладателю вознаграждение за уступку Товарных знаков в размере и сроки, указанные в разделе 3 настоящего договора.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Все расходы, связанные с регистрацией настоящего договора в Федеральной службе по интеллектуальной собственности патентам и товарным знакам несет Правопреемник.</w:t>
      </w:r>
    </w:p>
    <w:p w:rsidR="0076180A" w:rsidRPr="00137E4D" w:rsidRDefault="0076180A" w:rsidP="0076180A">
      <w:pPr>
        <w:pStyle w:val="ConsNonformat"/>
        <w:widowControl/>
        <w:tabs>
          <w:tab w:val="num" w:pos="0"/>
        </w:tabs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nformat"/>
        <w:widowControl/>
        <w:tabs>
          <w:tab w:val="num" w:pos="0"/>
        </w:tabs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0"/>
          <w:numId w:val="5"/>
        </w:numPr>
        <w:jc w:val="center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РАСЧЕТЫ ПО ДОГОВОРУ</w:t>
      </w:r>
    </w:p>
    <w:p w:rsidR="00137E4D" w:rsidRPr="00137E4D" w:rsidRDefault="00137E4D" w:rsidP="00137E4D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Pr="00137E4D">
        <w:rPr>
          <w:sz w:val="24"/>
          <w:szCs w:val="24"/>
        </w:rPr>
        <w:t xml:space="preserve">В соответствии с Протоколом о результатах проведения открытых торгов по лоту № _ от _________ года № ________ стоимость отчуждаемого </w:t>
      </w:r>
      <w:r w:rsidRPr="00137E4D">
        <w:rPr>
          <w:color w:val="000000"/>
          <w:sz w:val="24"/>
          <w:szCs w:val="24"/>
        </w:rPr>
        <w:t>определена в размере</w:t>
      </w:r>
      <w:r w:rsidRPr="00137E4D">
        <w:rPr>
          <w:color w:val="FF0000"/>
          <w:sz w:val="24"/>
          <w:szCs w:val="24"/>
        </w:rPr>
        <w:t xml:space="preserve"> </w:t>
      </w:r>
      <w:r w:rsidRPr="00137E4D">
        <w:rPr>
          <w:sz w:val="24"/>
          <w:szCs w:val="24"/>
        </w:rPr>
        <w:t>____________ рублей.</w:t>
      </w:r>
    </w:p>
    <w:p w:rsidR="00137E4D" w:rsidRPr="00137E4D" w:rsidRDefault="00137E4D" w:rsidP="00137E4D">
      <w:pPr>
        <w:ind w:firstLine="0"/>
        <w:rPr>
          <w:sz w:val="24"/>
          <w:szCs w:val="24"/>
        </w:rPr>
      </w:pPr>
      <w:r>
        <w:rPr>
          <w:sz w:val="24"/>
          <w:szCs w:val="24"/>
        </w:rPr>
        <w:t>3</w:t>
      </w:r>
      <w:r w:rsidRPr="00137E4D">
        <w:rPr>
          <w:sz w:val="24"/>
          <w:szCs w:val="24"/>
        </w:rPr>
        <w:t>.2. Задаток в сумме ______________ рублей уплаченный Покупателем засчитывается в выкупную стоимость имущества по настоящему договору.</w:t>
      </w:r>
    </w:p>
    <w:p w:rsidR="0076180A" w:rsidRPr="00137E4D" w:rsidRDefault="00137E4D" w:rsidP="00137E4D">
      <w:pPr>
        <w:pStyle w:val="ConsNonformat"/>
        <w:widowControl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3.3. Оплата Покупателем по настоящему  договору производится не позднее, чем через тридцать дней с даты заключения настоящего договора на расчетный счет Продавца, либо другим способом, не противоречащим действующему Законодательству РФ в следующем порядке: Покупатель оплачивает продавцу денежную сумму в размере             _______________ рублей</w:t>
      </w:r>
    </w:p>
    <w:p w:rsidR="0076180A" w:rsidRPr="00137E4D" w:rsidRDefault="0076180A" w:rsidP="0076180A">
      <w:pPr>
        <w:pStyle w:val="ConsNormal"/>
        <w:widowControl/>
        <w:numPr>
          <w:ilvl w:val="0"/>
          <w:numId w:val="5"/>
        </w:numPr>
        <w:jc w:val="center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ОТВЕТСТВЕННОСТЬ СТОРОН</w:t>
      </w:r>
    </w:p>
    <w:p w:rsidR="0076180A" w:rsidRPr="00137E4D" w:rsidRDefault="0076180A" w:rsidP="0076180A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76180A" w:rsidRPr="00137E4D" w:rsidRDefault="0076180A" w:rsidP="0076180A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0"/>
          <w:numId w:val="5"/>
        </w:numPr>
        <w:jc w:val="center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РАЗРЕШЕНИЕ СПОРОВ</w:t>
      </w:r>
    </w:p>
    <w:p w:rsidR="0076180A" w:rsidRPr="00137E4D" w:rsidRDefault="0076180A" w:rsidP="0076180A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В случае возникновения споров между Правообладателем и Правопреемником по вопросам, предусмотренным настоящим договором, или в связи с ним, Стороны примут все меры к их разрешению путем переговоров.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При невозможности разрешения споров и разногласий путем переговоров они разрешаются в установленном российским законодательством порядке.</w:t>
      </w:r>
    </w:p>
    <w:p w:rsidR="0076180A" w:rsidRPr="00137E4D" w:rsidRDefault="0076180A" w:rsidP="0076180A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0"/>
          <w:numId w:val="5"/>
        </w:numPr>
        <w:jc w:val="center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ЗАКЛЮЧИТЕЛЬНЫЕ ПОЛОЖЕНИЯ</w:t>
      </w:r>
    </w:p>
    <w:p w:rsidR="0076180A" w:rsidRPr="00137E4D" w:rsidRDefault="0076180A" w:rsidP="0076180A">
      <w:pPr>
        <w:ind w:left="360"/>
        <w:rPr>
          <w:b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ab/>
        <w:t xml:space="preserve">Все изменения и дополнения вносятся в настоящий Договор по соглашению сторон в письменном виде. 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ab/>
        <w:t>Все переговоры, предшествующие подписанию настоящего Договора, теряют силу с момента его подписания.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ab/>
        <w:t>На дату подписания настоящего Договора Правообладатель предоставил Правопреемнику полную и исчерпывающую информацию, касающуюся предмета настоящего Договора.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Договор не может быть отозван в период его регистрации в Роспатенте какой-либо из Сторон без письменного согласия второй стороны.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Настоящий договор вступает в силу с момента его регистрации в Федеральной службе по интеллектуальной собственности, патентам и товарным знакам и действует на всей территории Российской Федерации.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С момента регистрации настоящего договора к Правопреемнику переходит исключительное право на Товарные знаки.</w:t>
      </w:r>
    </w:p>
    <w:p w:rsidR="0076180A" w:rsidRPr="00137E4D" w:rsidRDefault="0076180A" w:rsidP="0076180A">
      <w:pPr>
        <w:pStyle w:val="ConsNormal"/>
        <w:widowControl/>
        <w:numPr>
          <w:ilvl w:val="1"/>
          <w:numId w:val="5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lastRenderedPageBreak/>
        <w:t xml:space="preserve">Настоящий договор заключен </w:t>
      </w:r>
      <w:proofErr w:type="spellStart"/>
      <w:r w:rsidRPr="00137E4D">
        <w:rPr>
          <w:rFonts w:ascii="Times New Roman" w:hAnsi="Times New Roman"/>
          <w:sz w:val="24"/>
          <w:szCs w:val="24"/>
        </w:rPr>
        <w:t>_______________г</w:t>
      </w:r>
      <w:proofErr w:type="spellEnd"/>
      <w:r w:rsidRPr="00137E4D">
        <w:rPr>
          <w:rFonts w:ascii="Times New Roman" w:hAnsi="Times New Roman"/>
          <w:sz w:val="24"/>
          <w:szCs w:val="24"/>
        </w:rPr>
        <w:t>. г. в 3-х экземплярах, имеющих одинаковую юридическую силу, по одному экземпляру для каждой Стороны и один экземпляр в уполномоченный орган.</w:t>
      </w:r>
    </w:p>
    <w:p w:rsidR="0076180A" w:rsidRPr="00137E4D" w:rsidRDefault="0076180A" w:rsidP="0076180A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76180A" w:rsidRPr="00137E4D" w:rsidRDefault="0076180A" w:rsidP="0076180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137E4D">
        <w:rPr>
          <w:rFonts w:ascii="Times New Roman" w:hAnsi="Times New Roman"/>
          <w:sz w:val="24"/>
          <w:szCs w:val="24"/>
        </w:rPr>
        <w:t>АДРЕСА И РЕКВИЗИТЫ СТОРОН</w:t>
      </w:r>
    </w:p>
    <w:p w:rsidR="0076180A" w:rsidRPr="00137E4D" w:rsidRDefault="0076180A" w:rsidP="0076180A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tbl>
      <w:tblPr>
        <w:tblW w:w="10440" w:type="dxa"/>
        <w:tblInd w:w="108" w:type="dxa"/>
        <w:tblLayout w:type="fixed"/>
        <w:tblLook w:val="0000"/>
      </w:tblPr>
      <w:tblGrid>
        <w:gridCol w:w="5220"/>
        <w:gridCol w:w="5220"/>
      </w:tblGrid>
      <w:tr w:rsidR="00137E4D" w:rsidRPr="00137E4D" w:rsidTr="00A40B59">
        <w:trPr>
          <w:trHeight w:val="936"/>
        </w:trPr>
        <w:tc>
          <w:tcPr>
            <w:tcW w:w="5220" w:type="dxa"/>
          </w:tcPr>
          <w:p w:rsidR="00137E4D" w:rsidRPr="00137E4D" w:rsidRDefault="00137E4D" w:rsidP="00A40B59">
            <w:pPr>
              <w:pStyle w:val="a7"/>
              <w:tabs>
                <w:tab w:val="left" w:pos="1276"/>
              </w:tabs>
              <w:ind w:firstLine="0"/>
              <w:rPr>
                <w:b/>
                <w:color w:val="000000"/>
                <w:sz w:val="24"/>
                <w:szCs w:val="24"/>
              </w:rPr>
            </w:pPr>
            <w:r w:rsidRPr="00137E4D">
              <w:rPr>
                <w:b/>
                <w:color w:val="000000"/>
                <w:sz w:val="24"/>
                <w:szCs w:val="24"/>
              </w:rPr>
              <w:t>Продавец:</w:t>
            </w:r>
          </w:p>
          <w:p w:rsidR="00137E4D" w:rsidRPr="00137E4D" w:rsidRDefault="00137E4D" w:rsidP="00A40B59">
            <w:pPr>
              <w:ind w:firstLine="0"/>
              <w:rPr>
                <w:color w:val="000000"/>
                <w:sz w:val="24"/>
                <w:szCs w:val="24"/>
              </w:rPr>
            </w:pPr>
            <w:r w:rsidRPr="00137E4D">
              <w:rPr>
                <w:sz w:val="24"/>
                <w:szCs w:val="24"/>
              </w:rPr>
              <w:t xml:space="preserve">Громов Федор Сергеевич (дата рождения: 04.03.1984, место рождения: город </w:t>
            </w:r>
            <w:proofErr w:type="spellStart"/>
            <w:r w:rsidRPr="00137E4D">
              <w:rPr>
                <w:sz w:val="24"/>
                <w:szCs w:val="24"/>
              </w:rPr>
              <w:t>Кирово-Чепецк</w:t>
            </w:r>
            <w:proofErr w:type="spellEnd"/>
            <w:r w:rsidRPr="00137E4D">
              <w:rPr>
                <w:sz w:val="24"/>
                <w:szCs w:val="24"/>
              </w:rPr>
              <w:t xml:space="preserve"> Кировской области, СНИЛС 066-878-297 34, ИНН 645404371114, регистрация по месту жительства: 410054, Саратовская область, г Саратов, </w:t>
            </w:r>
            <w:proofErr w:type="spellStart"/>
            <w:r w:rsidRPr="00137E4D">
              <w:rPr>
                <w:sz w:val="24"/>
                <w:szCs w:val="24"/>
              </w:rPr>
              <w:t>ул</w:t>
            </w:r>
            <w:proofErr w:type="spellEnd"/>
            <w:r w:rsidRPr="00137E4D">
              <w:rPr>
                <w:sz w:val="24"/>
                <w:szCs w:val="24"/>
              </w:rPr>
              <w:t xml:space="preserve"> 2-я Садовая, </w:t>
            </w:r>
            <w:proofErr w:type="spellStart"/>
            <w:r w:rsidRPr="00137E4D">
              <w:rPr>
                <w:sz w:val="24"/>
                <w:szCs w:val="24"/>
              </w:rPr>
              <w:t>д</w:t>
            </w:r>
            <w:proofErr w:type="spellEnd"/>
            <w:r w:rsidRPr="00137E4D">
              <w:rPr>
                <w:sz w:val="24"/>
                <w:szCs w:val="24"/>
              </w:rPr>
              <w:t xml:space="preserve"> 65/71, </w:t>
            </w:r>
            <w:proofErr w:type="spellStart"/>
            <w:r w:rsidRPr="00137E4D">
              <w:rPr>
                <w:sz w:val="24"/>
                <w:szCs w:val="24"/>
              </w:rPr>
              <w:t>кв</w:t>
            </w:r>
            <w:proofErr w:type="spellEnd"/>
            <w:r w:rsidRPr="00137E4D">
              <w:rPr>
                <w:sz w:val="24"/>
                <w:szCs w:val="24"/>
              </w:rPr>
              <w:t xml:space="preserve"> 10), который Решением Арбитражного суда Саратовской области от 28.08.2025 г. по делу № А57-18189/2025 признан несостоятельным (банкротом), в лице финансового управляющего Ялынычева Андрея Сергеевича (ИНН 645502092983, СНИЛС 053-225-738-37, 410028, г. Саратов, а/я 1197), член СРО ААУ </w:t>
            </w:r>
            <w:proofErr w:type="spellStart"/>
            <w:r w:rsidRPr="00137E4D">
              <w:rPr>
                <w:sz w:val="24"/>
                <w:szCs w:val="24"/>
              </w:rPr>
              <w:t>Евросиб</w:t>
            </w:r>
            <w:proofErr w:type="spellEnd"/>
            <w:r w:rsidRPr="00137E4D">
              <w:rPr>
                <w:sz w:val="24"/>
                <w:szCs w:val="24"/>
              </w:rPr>
              <w:t xml:space="preserve"> (г. Москва, Шлюзовая набережная, 8, 1, 301, ИНН 0274107073; ОГРН 1050204056319), действующего на основании решения АРБИТРАЖНОГО СУДА Саратовской области от 28.08.2025 г. по делу № А57-18189/2025</w:t>
            </w:r>
          </w:p>
          <w:p w:rsidR="00137E4D" w:rsidRPr="00137E4D" w:rsidRDefault="00137E4D" w:rsidP="00A40B59">
            <w:pPr>
              <w:pStyle w:val="3"/>
              <w:ind w:firstLine="0"/>
              <w:rPr>
                <w:szCs w:val="24"/>
              </w:rPr>
            </w:pPr>
          </w:p>
          <w:p w:rsidR="00137E4D" w:rsidRPr="00137E4D" w:rsidRDefault="00137E4D" w:rsidP="00A40B59">
            <w:pPr>
              <w:pStyle w:val="3"/>
              <w:ind w:firstLine="0"/>
              <w:rPr>
                <w:szCs w:val="24"/>
              </w:rPr>
            </w:pPr>
          </w:p>
        </w:tc>
        <w:tc>
          <w:tcPr>
            <w:tcW w:w="5220" w:type="dxa"/>
          </w:tcPr>
          <w:p w:rsidR="00137E4D" w:rsidRPr="00137E4D" w:rsidRDefault="00137E4D" w:rsidP="00A40B59">
            <w:pPr>
              <w:pStyle w:val="a7"/>
              <w:tabs>
                <w:tab w:val="left" w:pos="1276"/>
              </w:tabs>
              <w:ind w:firstLine="0"/>
              <w:rPr>
                <w:b/>
                <w:color w:val="000000"/>
                <w:sz w:val="24"/>
                <w:szCs w:val="24"/>
              </w:rPr>
            </w:pPr>
            <w:r w:rsidRPr="00137E4D">
              <w:rPr>
                <w:b/>
                <w:color w:val="000000"/>
                <w:sz w:val="24"/>
                <w:szCs w:val="24"/>
              </w:rPr>
              <w:t>Покупатель:</w:t>
            </w:r>
          </w:p>
          <w:p w:rsidR="00137E4D" w:rsidRPr="00137E4D" w:rsidRDefault="00137E4D" w:rsidP="00A40B59">
            <w:pPr>
              <w:ind w:firstLine="0"/>
              <w:rPr>
                <w:sz w:val="24"/>
                <w:szCs w:val="24"/>
              </w:rPr>
            </w:pPr>
            <w:r w:rsidRPr="00137E4D">
              <w:rPr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_______________________________________________________________________________________________________________________________________________________________________________                          </w:t>
            </w:r>
          </w:p>
          <w:p w:rsidR="00137E4D" w:rsidRPr="00137E4D" w:rsidRDefault="00137E4D" w:rsidP="00A40B59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137E4D" w:rsidRPr="00137E4D" w:rsidRDefault="00137E4D" w:rsidP="00137E4D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Финансовый </w:t>
      </w:r>
      <w:r w:rsidRPr="00137E4D">
        <w:rPr>
          <w:b/>
          <w:sz w:val="24"/>
          <w:szCs w:val="24"/>
        </w:rPr>
        <w:t xml:space="preserve"> Управляющий</w:t>
      </w:r>
    </w:p>
    <w:p w:rsidR="00137E4D" w:rsidRPr="00137E4D" w:rsidRDefault="00137E4D" w:rsidP="00137E4D">
      <w:pPr>
        <w:ind w:firstLine="0"/>
        <w:rPr>
          <w:b/>
          <w:sz w:val="24"/>
          <w:szCs w:val="24"/>
        </w:rPr>
      </w:pPr>
    </w:p>
    <w:p w:rsidR="00137E4D" w:rsidRPr="00137E4D" w:rsidRDefault="00137E4D" w:rsidP="00137E4D">
      <w:pPr>
        <w:ind w:firstLine="0"/>
        <w:rPr>
          <w:sz w:val="24"/>
          <w:szCs w:val="24"/>
        </w:rPr>
      </w:pPr>
      <w:r w:rsidRPr="00137E4D">
        <w:rPr>
          <w:b/>
          <w:sz w:val="24"/>
          <w:szCs w:val="24"/>
        </w:rPr>
        <w:t xml:space="preserve">________________________ </w:t>
      </w:r>
      <w:r>
        <w:rPr>
          <w:b/>
          <w:sz w:val="24"/>
          <w:szCs w:val="24"/>
        </w:rPr>
        <w:t>Ялынычев А.С.</w:t>
      </w:r>
    </w:p>
    <w:p w:rsidR="00137E4D" w:rsidRPr="00137E4D" w:rsidRDefault="00137E4D" w:rsidP="00137E4D">
      <w:pPr>
        <w:jc w:val="center"/>
        <w:rPr>
          <w:sz w:val="24"/>
          <w:szCs w:val="24"/>
        </w:rPr>
      </w:pPr>
    </w:p>
    <w:p w:rsidR="00137E4D" w:rsidRPr="00137E4D" w:rsidRDefault="00137E4D" w:rsidP="00137E4D">
      <w:pPr>
        <w:jc w:val="center"/>
        <w:rPr>
          <w:sz w:val="24"/>
          <w:szCs w:val="24"/>
        </w:rPr>
      </w:pPr>
    </w:p>
    <w:p w:rsidR="0076180A" w:rsidRPr="00137E4D" w:rsidRDefault="0076180A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p w:rsidR="00F85AF1" w:rsidRPr="00137E4D" w:rsidRDefault="00F85AF1" w:rsidP="0076180A">
      <w:pPr>
        <w:ind w:firstLine="0"/>
        <w:rPr>
          <w:b/>
          <w:sz w:val="24"/>
          <w:szCs w:val="24"/>
        </w:rPr>
      </w:pPr>
    </w:p>
    <w:sectPr w:rsidR="00F85AF1" w:rsidRPr="00137E4D" w:rsidSect="00D13F93">
      <w:footerReference w:type="even" r:id="rId7"/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5F3" w:rsidRDefault="006905F3">
      <w:r>
        <w:separator/>
      </w:r>
    </w:p>
  </w:endnote>
  <w:endnote w:type="continuationSeparator" w:id="0">
    <w:p w:rsidR="006905F3" w:rsidRDefault="00690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05" w:rsidRDefault="004D3F98" w:rsidP="00510399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F20905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20905" w:rsidRDefault="00F2090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5F3" w:rsidRDefault="006905F3">
      <w:r>
        <w:separator/>
      </w:r>
    </w:p>
  </w:footnote>
  <w:footnote w:type="continuationSeparator" w:id="0">
    <w:p w:rsidR="006905F3" w:rsidRDefault="006905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D2A6C83A"/>
    <w:lvl w:ilvl="0">
      <w:start w:val="1"/>
      <w:numFmt w:val="decimal"/>
      <w:pStyle w:val="a"/>
      <w:lvlText w:val="%1."/>
      <w:lvlJc w:val="left"/>
      <w:pPr>
        <w:tabs>
          <w:tab w:val="num" w:pos="717"/>
        </w:tabs>
        <w:ind w:left="0" w:firstLine="357"/>
      </w:pPr>
    </w:lvl>
  </w:abstractNum>
  <w:abstractNum w:abstractNumId="1">
    <w:nsid w:val="FFFFFF89"/>
    <w:multiLevelType w:val="singleLevel"/>
    <w:tmpl w:val="357EB50A"/>
    <w:lvl w:ilvl="0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</w:abstractNum>
  <w:abstractNum w:abstractNumId="2">
    <w:nsid w:val="47A67936"/>
    <w:multiLevelType w:val="hybridMultilevel"/>
    <w:tmpl w:val="8E4EC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AB5DB7"/>
    <w:multiLevelType w:val="multilevel"/>
    <w:tmpl w:val="9F16AABA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9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04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9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79D9492B"/>
    <w:multiLevelType w:val="multilevel"/>
    <w:tmpl w:val="5D8079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stylePaneFormatFilter w:val="3F01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4A8A"/>
    <w:rsid w:val="000070BC"/>
    <w:rsid w:val="0000794F"/>
    <w:rsid w:val="00024D3A"/>
    <w:rsid w:val="00033E21"/>
    <w:rsid w:val="00043246"/>
    <w:rsid w:val="00060069"/>
    <w:rsid w:val="00082CD8"/>
    <w:rsid w:val="00087B46"/>
    <w:rsid w:val="00087DDF"/>
    <w:rsid w:val="00093498"/>
    <w:rsid w:val="000A134B"/>
    <w:rsid w:val="000A20FD"/>
    <w:rsid w:val="000C1B01"/>
    <w:rsid w:val="000E267C"/>
    <w:rsid w:val="000E426F"/>
    <w:rsid w:val="000E617B"/>
    <w:rsid w:val="000F0DD0"/>
    <w:rsid w:val="000F197F"/>
    <w:rsid w:val="00115104"/>
    <w:rsid w:val="001207EB"/>
    <w:rsid w:val="001236B9"/>
    <w:rsid w:val="0013092B"/>
    <w:rsid w:val="001352AF"/>
    <w:rsid w:val="00137E4D"/>
    <w:rsid w:val="001473E5"/>
    <w:rsid w:val="00156993"/>
    <w:rsid w:val="001652A8"/>
    <w:rsid w:val="0019557B"/>
    <w:rsid w:val="00197862"/>
    <w:rsid w:val="001A45C8"/>
    <w:rsid w:val="001B7810"/>
    <w:rsid w:val="001C6FFB"/>
    <w:rsid w:val="001C74D9"/>
    <w:rsid w:val="001E51BC"/>
    <w:rsid w:val="00201E26"/>
    <w:rsid w:val="00203AE8"/>
    <w:rsid w:val="00204157"/>
    <w:rsid w:val="00207E5D"/>
    <w:rsid w:val="00211575"/>
    <w:rsid w:val="00213669"/>
    <w:rsid w:val="00240879"/>
    <w:rsid w:val="0024202A"/>
    <w:rsid w:val="00242BF1"/>
    <w:rsid w:val="00252B99"/>
    <w:rsid w:val="002624D8"/>
    <w:rsid w:val="0027226D"/>
    <w:rsid w:val="0028109E"/>
    <w:rsid w:val="00287201"/>
    <w:rsid w:val="00294CF2"/>
    <w:rsid w:val="002B00E7"/>
    <w:rsid w:val="002B3E96"/>
    <w:rsid w:val="002B41E3"/>
    <w:rsid w:val="002D083E"/>
    <w:rsid w:val="002D19CB"/>
    <w:rsid w:val="002D7C79"/>
    <w:rsid w:val="002E7E50"/>
    <w:rsid w:val="002F024B"/>
    <w:rsid w:val="0031503B"/>
    <w:rsid w:val="00332B99"/>
    <w:rsid w:val="003336A9"/>
    <w:rsid w:val="00337F53"/>
    <w:rsid w:val="00350303"/>
    <w:rsid w:val="003525E8"/>
    <w:rsid w:val="00367669"/>
    <w:rsid w:val="00380395"/>
    <w:rsid w:val="00382170"/>
    <w:rsid w:val="003A032F"/>
    <w:rsid w:val="003A5680"/>
    <w:rsid w:val="003A7102"/>
    <w:rsid w:val="003D44F5"/>
    <w:rsid w:val="003D7EDE"/>
    <w:rsid w:val="003E0B37"/>
    <w:rsid w:val="003F7ECA"/>
    <w:rsid w:val="00401F4A"/>
    <w:rsid w:val="00427DD3"/>
    <w:rsid w:val="004450AA"/>
    <w:rsid w:val="004759A6"/>
    <w:rsid w:val="00482600"/>
    <w:rsid w:val="00484AF2"/>
    <w:rsid w:val="00485E7F"/>
    <w:rsid w:val="00493FD3"/>
    <w:rsid w:val="004A731A"/>
    <w:rsid w:val="004A75EB"/>
    <w:rsid w:val="004B3CB8"/>
    <w:rsid w:val="004C489F"/>
    <w:rsid w:val="004D137C"/>
    <w:rsid w:val="004D3F98"/>
    <w:rsid w:val="004D71DF"/>
    <w:rsid w:val="004E06A7"/>
    <w:rsid w:val="004E7130"/>
    <w:rsid w:val="0050265B"/>
    <w:rsid w:val="00502982"/>
    <w:rsid w:val="00510399"/>
    <w:rsid w:val="0051474F"/>
    <w:rsid w:val="00524DE1"/>
    <w:rsid w:val="00540FDF"/>
    <w:rsid w:val="005474F8"/>
    <w:rsid w:val="00563276"/>
    <w:rsid w:val="005649B7"/>
    <w:rsid w:val="00571C8A"/>
    <w:rsid w:val="0058263C"/>
    <w:rsid w:val="00585F64"/>
    <w:rsid w:val="005A027F"/>
    <w:rsid w:val="005B11B7"/>
    <w:rsid w:val="005B344B"/>
    <w:rsid w:val="005B35C2"/>
    <w:rsid w:val="005B7626"/>
    <w:rsid w:val="005C645E"/>
    <w:rsid w:val="005E122A"/>
    <w:rsid w:val="005E13A7"/>
    <w:rsid w:val="005E3258"/>
    <w:rsid w:val="005E54A8"/>
    <w:rsid w:val="005E63B2"/>
    <w:rsid w:val="005F0C22"/>
    <w:rsid w:val="00612604"/>
    <w:rsid w:val="00613D34"/>
    <w:rsid w:val="00625328"/>
    <w:rsid w:val="00630467"/>
    <w:rsid w:val="00640AAB"/>
    <w:rsid w:val="006430EA"/>
    <w:rsid w:val="0066519D"/>
    <w:rsid w:val="006714C8"/>
    <w:rsid w:val="0067169D"/>
    <w:rsid w:val="00683552"/>
    <w:rsid w:val="006905F3"/>
    <w:rsid w:val="00693363"/>
    <w:rsid w:val="006A40D5"/>
    <w:rsid w:val="006C15F1"/>
    <w:rsid w:val="006C769E"/>
    <w:rsid w:val="006D01CA"/>
    <w:rsid w:val="006D25C7"/>
    <w:rsid w:val="006E4FA6"/>
    <w:rsid w:val="007064C8"/>
    <w:rsid w:val="00707380"/>
    <w:rsid w:val="00720F35"/>
    <w:rsid w:val="00723228"/>
    <w:rsid w:val="00725F80"/>
    <w:rsid w:val="00731A3F"/>
    <w:rsid w:val="007368F3"/>
    <w:rsid w:val="00746B9C"/>
    <w:rsid w:val="00753965"/>
    <w:rsid w:val="007572A6"/>
    <w:rsid w:val="0076180A"/>
    <w:rsid w:val="00762F9E"/>
    <w:rsid w:val="00771644"/>
    <w:rsid w:val="00787458"/>
    <w:rsid w:val="00791CF9"/>
    <w:rsid w:val="007A2085"/>
    <w:rsid w:val="007B2755"/>
    <w:rsid w:val="007C20BE"/>
    <w:rsid w:val="007C66F8"/>
    <w:rsid w:val="007D6BEC"/>
    <w:rsid w:val="007E3FA0"/>
    <w:rsid w:val="00830067"/>
    <w:rsid w:val="00831EB5"/>
    <w:rsid w:val="008435F4"/>
    <w:rsid w:val="00846BF1"/>
    <w:rsid w:val="008568F7"/>
    <w:rsid w:val="00864634"/>
    <w:rsid w:val="008832FF"/>
    <w:rsid w:val="008919BD"/>
    <w:rsid w:val="0089394F"/>
    <w:rsid w:val="008C11B0"/>
    <w:rsid w:val="008C234F"/>
    <w:rsid w:val="008D3B5C"/>
    <w:rsid w:val="008F0726"/>
    <w:rsid w:val="008F2699"/>
    <w:rsid w:val="00916BED"/>
    <w:rsid w:val="009204EA"/>
    <w:rsid w:val="00920AB8"/>
    <w:rsid w:val="00921440"/>
    <w:rsid w:val="0093571D"/>
    <w:rsid w:val="00956DF9"/>
    <w:rsid w:val="00960EBC"/>
    <w:rsid w:val="00987D0D"/>
    <w:rsid w:val="0099305D"/>
    <w:rsid w:val="00994DFE"/>
    <w:rsid w:val="009A24ED"/>
    <w:rsid w:val="009D65A7"/>
    <w:rsid w:val="009E4F7C"/>
    <w:rsid w:val="009E7842"/>
    <w:rsid w:val="009E79CE"/>
    <w:rsid w:val="00A17198"/>
    <w:rsid w:val="00A233FF"/>
    <w:rsid w:val="00A24A8A"/>
    <w:rsid w:val="00A24E81"/>
    <w:rsid w:val="00A25535"/>
    <w:rsid w:val="00A546FE"/>
    <w:rsid w:val="00A552EA"/>
    <w:rsid w:val="00A7111F"/>
    <w:rsid w:val="00A772CA"/>
    <w:rsid w:val="00A807AD"/>
    <w:rsid w:val="00AA1A4E"/>
    <w:rsid w:val="00AA72A6"/>
    <w:rsid w:val="00AB0670"/>
    <w:rsid w:val="00AB4F91"/>
    <w:rsid w:val="00AB75B2"/>
    <w:rsid w:val="00AD166C"/>
    <w:rsid w:val="00AE421D"/>
    <w:rsid w:val="00AF742F"/>
    <w:rsid w:val="00B11C9A"/>
    <w:rsid w:val="00B20781"/>
    <w:rsid w:val="00B22B12"/>
    <w:rsid w:val="00B41716"/>
    <w:rsid w:val="00B61146"/>
    <w:rsid w:val="00B74FE4"/>
    <w:rsid w:val="00B8672A"/>
    <w:rsid w:val="00B93FEF"/>
    <w:rsid w:val="00B9422D"/>
    <w:rsid w:val="00B95FD4"/>
    <w:rsid w:val="00BA06F6"/>
    <w:rsid w:val="00BA7F0A"/>
    <w:rsid w:val="00BC6E34"/>
    <w:rsid w:val="00BD1F63"/>
    <w:rsid w:val="00BE0379"/>
    <w:rsid w:val="00BE0ED9"/>
    <w:rsid w:val="00BE320C"/>
    <w:rsid w:val="00BF1333"/>
    <w:rsid w:val="00BF1867"/>
    <w:rsid w:val="00BF3CED"/>
    <w:rsid w:val="00C03843"/>
    <w:rsid w:val="00C175CC"/>
    <w:rsid w:val="00C20AE1"/>
    <w:rsid w:val="00C24682"/>
    <w:rsid w:val="00C25E28"/>
    <w:rsid w:val="00C27484"/>
    <w:rsid w:val="00C3254A"/>
    <w:rsid w:val="00C32C1E"/>
    <w:rsid w:val="00C34AAB"/>
    <w:rsid w:val="00C40F37"/>
    <w:rsid w:val="00C610EB"/>
    <w:rsid w:val="00C65DFA"/>
    <w:rsid w:val="00C664E5"/>
    <w:rsid w:val="00C70198"/>
    <w:rsid w:val="00C75260"/>
    <w:rsid w:val="00C86F10"/>
    <w:rsid w:val="00C911A8"/>
    <w:rsid w:val="00C95438"/>
    <w:rsid w:val="00CA2070"/>
    <w:rsid w:val="00CA61D8"/>
    <w:rsid w:val="00CB118F"/>
    <w:rsid w:val="00CB5410"/>
    <w:rsid w:val="00CC14F5"/>
    <w:rsid w:val="00D014EB"/>
    <w:rsid w:val="00D05032"/>
    <w:rsid w:val="00D13F93"/>
    <w:rsid w:val="00D218FE"/>
    <w:rsid w:val="00D25C64"/>
    <w:rsid w:val="00D32304"/>
    <w:rsid w:val="00D32F90"/>
    <w:rsid w:val="00D333BD"/>
    <w:rsid w:val="00D4051D"/>
    <w:rsid w:val="00D45F2E"/>
    <w:rsid w:val="00D5243E"/>
    <w:rsid w:val="00D56C9A"/>
    <w:rsid w:val="00D57980"/>
    <w:rsid w:val="00D6663C"/>
    <w:rsid w:val="00D666E6"/>
    <w:rsid w:val="00D67D0B"/>
    <w:rsid w:val="00D739E0"/>
    <w:rsid w:val="00D76127"/>
    <w:rsid w:val="00D81CE1"/>
    <w:rsid w:val="00D9743F"/>
    <w:rsid w:val="00DB7976"/>
    <w:rsid w:val="00DD7E67"/>
    <w:rsid w:val="00DE451C"/>
    <w:rsid w:val="00DF2A05"/>
    <w:rsid w:val="00DF36CA"/>
    <w:rsid w:val="00E03A75"/>
    <w:rsid w:val="00E07127"/>
    <w:rsid w:val="00E101C1"/>
    <w:rsid w:val="00E22541"/>
    <w:rsid w:val="00E242EA"/>
    <w:rsid w:val="00E41A4C"/>
    <w:rsid w:val="00E501BF"/>
    <w:rsid w:val="00E50F7F"/>
    <w:rsid w:val="00E5275D"/>
    <w:rsid w:val="00E53FDD"/>
    <w:rsid w:val="00E67BE2"/>
    <w:rsid w:val="00E67F40"/>
    <w:rsid w:val="00E70444"/>
    <w:rsid w:val="00E94D80"/>
    <w:rsid w:val="00EA06DE"/>
    <w:rsid w:val="00EA5524"/>
    <w:rsid w:val="00EB164F"/>
    <w:rsid w:val="00EC0662"/>
    <w:rsid w:val="00EC457C"/>
    <w:rsid w:val="00ED68FC"/>
    <w:rsid w:val="00ED6FC1"/>
    <w:rsid w:val="00EE22A2"/>
    <w:rsid w:val="00EE2AB8"/>
    <w:rsid w:val="00EE3294"/>
    <w:rsid w:val="00EE32A4"/>
    <w:rsid w:val="00EF480D"/>
    <w:rsid w:val="00F158F4"/>
    <w:rsid w:val="00F20905"/>
    <w:rsid w:val="00F26C69"/>
    <w:rsid w:val="00F47A77"/>
    <w:rsid w:val="00F63A57"/>
    <w:rsid w:val="00F63BE0"/>
    <w:rsid w:val="00F67501"/>
    <w:rsid w:val="00F72EB7"/>
    <w:rsid w:val="00F85AF1"/>
    <w:rsid w:val="00F87C65"/>
    <w:rsid w:val="00F95E74"/>
    <w:rsid w:val="00FA004C"/>
    <w:rsid w:val="00FA26B3"/>
    <w:rsid w:val="00FA34A1"/>
    <w:rsid w:val="00FA6290"/>
    <w:rsid w:val="00FA7E48"/>
    <w:rsid w:val="00FB0E40"/>
    <w:rsid w:val="00FB48D3"/>
    <w:rsid w:val="00FB521F"/>
    <w:rsid w:val="00FC23D3"/>
    <w:rsid w:val="00FD5C24"/>
    <w:rsid w:val="00FE3996"/>
    <w:rsid w:val="00FE3A5B"/>
    <w:rsid w:val="00FF2049"/>
    <w:rsid w:val="00FF3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st Bullet" w:uiPriority="0"/>
    <w:lsdException w:name="List Number" w:uiPriority="0"/>
    <w:lsdException w:name="Title" w:locked="1" w:semiHidden="0" w:uiPriority="0" w:unhideWhenUsed="0" w:qFormat="1"/>
    <w:lsdException w:name="Signature" w:uiPriority="0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24A8A"/>
    <w:pPr>
      <w:ind w:firstLine="720"/>
      <w:jc w:val="both"/>
    </w:pPr>
    <w:rPr>
      <w:sz w:val="28"/>
    </w:rPr>
  </w:style>
  <w:style w:type="paragraph" w:styleId="1">
    <w:name w:val="heading 1"/>
    <w:basedOn w:val="a1"/>
    <w:next w:val="a1"/>
    <w:link w:val="10"/>
    <w:uiPriority w:val="99"/>
    <w:qFormat/>
    <w:rsid w:val="00A24A8A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2BF1"/>
    <w:rPr>
      <w:rFonts w:ascii="Cambria" w:hAnsi="Cambria" w:cs="Times New Roman"/>
      <w:b/>
      <w:bCs/>
      <w:kern w:val="32"/>
      <w:sz w:val="32"/>
      <w:szCs w:val="32"/>
    </w:rPr>
  </w:style>
  <w:style w:type="paragraph" w:styleId="a5">
    <w:name w:val="Body Text"/>
    <w:basedOn w:val="a1"/>
    <w:link w:val="a6"/>
    <w:uiPriority w:val="99"/>
    <w:rsid w:val="00A24A8A"/>
  </w:style>
  <w:style w:type="character" w:customStyle="1" w:styleId="a6">
    <w:name w:val="Основной текст Знак"/>
    <w:link w:val="a5"/>
    <w:uiPriority w:val="99"/>
    <w:semiHidden/>
    <w:locked/>
    <w:rsid w:val="00242BF1"/>
    <w:rPr>
      <w:rFonts w:cs="Times New Roman"/>
      <w:sz w:val="20"/>
      <w:szCs w:val="20"/>
    </w:rPr>
  </w:style>
  <w:style w:type="paragraph" w:styleId="a7">
    <w:name w:val="Body Text Indent"/>
    <w:basedOn w:val="a1"/>
    <w:link w:val="a8"/>
    <w:uiPriority w:val="99"/>
    <w:rsid w:val="00A24A8A"/>
    <w:pPr>
      <w:tabs>
        <w:tab w:val="left" w:pos="-108"/>
      </w:tabs>
    </w:pPr>
  </w:style>
  <w:style w:type="character" w:customStyle="1" w:styleId="a8">
    <w:name w:val="Основной текст с отступом Знак"/>
    <w:link w:val="a7"/>
    <w:uiPriority w:val="99"/>
    <w:locked/>
    <w:rsid w:val="00D05032"/>
    <w:rPr>
      <w:rFonts w:cs="Times New Roman"/>
      <w:sz w:val="28"/>
    </w:rPr>
  </w:style>
  <w:style w:type="paragraph" w:styleId="a9">
    <w:name w:val="Title"/>
    <w:basedOn w:val="a1"/>
    <w:link w:val="aa"/>
    <w:qFormat/>
    <w:rsid w:val="00A24A8A"/>
    <w:pPr>
      <w:ind w:firstLine="0"/>
      <w:jc w:val="center"/>
    </w:pPr>
    <w:rPr>
      <w:b/>
      <w:sz w:val="24"/>
      <w:lang w:val="en-US"/>
    </w:rPr>
  </w:style>
  <w:style w:type="character" w:customStyle="1" w:styleId="aa">
    <w:name w:val="Название Знак"/>
    <w:link w:val="a9"/>
    <w:locked/>
    <w:rsid w:val="00242BF1"/>
    <w:rPr>
      <w:rFonts w:ascii="Cambria" w:hAnsi="Cambria" w:cs="Times New Roman"/>
      <w:b/>
      <w:bCs/>
      <w:kern w:val="28"/>
      <w:sz w:val="32"/>
      <w:szCs w:val="32"/>
    </w:rPr>
  </w:style>
  <w:style w:type="paragraph" w:styleId="3">
    <w:name w:val="Body Text Indent 3"/>
    <w:basedOn w:val="a1"/>
    <w:link w:val="30"/>
    <w:uiPriority w:val="99"/>
    <w:rsid w:val="00A24A8A"/>
    <w:pPr>
      <w:ind w:firstLine="567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242BF1"/>
    <w:rPr>
      <w:rFonts w:cs="Times New Roman"/>
      <w:sz w:val="16"/>
      <w:szCs w:val="16"/>
    </w:rPr>
  </w:style>
  <w:style w:type="paragraph" w:styleId="HTML">
    <w:name w:val="HTML Preformatted"/>
    <w:basedOn w:val="a1"/>
    <w:link w:val="HTML0"/>
    <w:uiPriority w:val="99"/>
    <w:rsid w:val="00A24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242BF1"/>
    <w:rPr>
      <w:rFonts w:ascii="Courier New" w:hAnsi="Courier New" w:cs="Courier New"/>
      <w:sz w:val="20"/>
      <w:szCs w:val="20"/>
    </w:rPr>
  </w:style>
  <w:style w:type="paragraph" w:styleId="ab">
    <w:name w:val="Plain Text"/>
    <w:basedOn w:val="a1"/>
    <w:link w:val="ac"/>
    <w:uiPriority w:val="99"/>
    <w:rsid w:val="00A24A8A"/>
    <w:pPr>
      <w:ind w:firstLine="0"/>
      <w:jc w:val="left"/>
    </w:pPr>
    <w:rPr>
      <w:rFonts w:ascii="Courier New" w:hAnsi="Courier New"/>
      <w:sz w:val="20"/>
    </w:rPr>
  </w:style>
  <w:style w:type="character" w:customStyle="1" w:styleId="ac">
    <w:name w:val="Текст Знак"/>
    <w:link w:val="ab"/>
    <w:uiPriority w:val="99"/>
    <w:semiHidden/>
    <w:locked/>
    <w:rsid w:val="00242BF1"/>
    <w:rPr>
      <w:rFonts w:ascii="Courier New" w:hAnsi="Courier New" w:cs="Courier New"/>
      <w:sz w:val="20"/>
      <w:szCs w:val="20"/>
    </w:rPr>
  </w:style>
  <w:style w:type="paragraph" w:styleId="ad">
    <w:name w:val="footer"/>
    <w:basedOn w:val="a1"/>
    <w:link w:val="ae"/>
    <w:uiPriority w:val="99"/>
    <w:rsid w:val="00A24A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242BF1"/>
    <w:rPr>
      <w:rFonts w:cs="Times New Roman"/>
      <w:sz w:val="20"/>
      <w:szCs w:val="20"/>
    </w:rPr>
  </w:style>
  <w:style w:type="character" w:styleId="af">
    <w:name w:val="page number"/>
    <w:uiPriority w:val="99"/>
    <w:rsid w:val="00A24A8A"/>
    <w:rPr>
      <w:rFonts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uiPriority w:val="99"/>
    <w:rsid w:val="0093571D"/>
    <w:pPr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">
    <w:name w:val="1 Знак"/>
    <w:basedOn w:val="a1"/>
    <w:uiPriority w:val="99"/>
    <w:rsid w:val="0093571D"/>
    <w:pPr>
      <w:spacing w:after="160" w:line="240" w:lineRule="exact"/>
      <w:ind w:firstLine="510"/>
      <w:jc w:val="left"/>
    </w:pPr>
    <w:rPr>
      <w:sz w:val="24"/>
      <w:szCs w:val="24"/>
      <w:lang w:val="en-US" w:eastAsia="en-US"/>
    </w:rPr>
  </w:style>
  <w:style w:type="paragraph" w:styleId="af0">
    <w:name w:val="Balloon Text"/>
    <w:basedOn w:val="a1"/>
    <w:link w:val="af1"/>
    <w:uiPriority w:val="99"/>
    <w:semiHidden/>
    <w:rsid w:val="003803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242BF1"/>
    <w:rPr>
      <w:rFonts w:cs="Times New Roman"/>
      <w:sz w:val="2"/>
    </w:rPr>
  </w:style>
  <w:style w:type="paragraph" w:styleId="af2">
    <w:name w:val="header"/>
    <w:basedOn w:val="a1"/>
    <w:link w:val="af3"/>
    <w:rsid w:val="0031503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locked/>
    <w:rsid w:val="0031503B"/>
    <w:rPr>
      <w:rFonts w:cs="Times New Roman"/>
      <w:sz w:val="28"/>
    </w:rPr>
  </w:style>
  <w:style w:type="paragraph" w:styleId="af4">
    <w:name w:val="List Paragraph"/>
    <w:basedOn w:val="a1"/>
    <w:uiPriority w:val="99"/>
    <w:qFormat/>
    <w:rsid w:val="00E70444"/>
    <w:pPr>
      <w:ind w:left="720"/>
      <w:contextualSpacing/>
    </w:pPr>
  </w:style>
  <w:style w:type="paragraph" w:customStyle="1" w:styleId="3f3f3f3f3f3f3f3f3f3f">
    <w:name w:val="О3fб3fы3fч3fн3fы3fй3f (в3fе3fб3f)"/>
    <w:basedOn w:val="a1"/>
    <w:rsid w:val="00BE320C"/>
    <w:pPr>
      <w:widowControl w:val="0"/>
      <w:autoSpaceDE w:val="0"/>
      <w:autoSpaceDN w:val="0"/>
      <w:adjustRightInd w:val="0"/>
      <w:spacing w:before="240" w:after="240"/>
      <w:ind w:firstLine="0"/>
      <w:jc w:val="left"/>
    </w:pPr>
    <w:rPr>
      <w:sz w:val="24"/>
      <w:szCs w:val="24"/>
    </w:rPr>
  </w:style>
  <w:style w:type="character" w:styleId="af5">
    <w:name w:val="Hyperlink"/>
    <w:semiHidden/>
    <w:unhideWhenUsed/>
    <w:rsid w:val="00C911A8"/>
    <w:rPr>
      <w:color w:val="0000FF"/>
      <w:u w:val="single"/>
    </w:rPr>
  </w:style>
  <w:style w:type="paragraph" w:styleId="a0">
    <w:name w:val="List Bullet"/>
    <w:basedOn w:val="a1"/>
    <w:autoRedefine/>
    <w:semiHidden/>
    <w:unhideWhenUsed/>
    <w:rsid w:val="00C911A8"/>
    <w:pPr>
      <w:numPr>
        <w:numId w:val="3"/>
      </w:numPr>
      <w:tabs>
        <w:tab w:val="center" w:pos="4734"/>
        <w:tab w:val="right" w:pos="9356"/>
      </w:tabs>
    </w:pPr>
    <w:rPr>
      <w:rFonts w:ascii="Arial" w:hAnsi="Arial"/>
      <w:sz w:val="20"/>
    </w:rPr>
  </w:style>
  <w:style w:type="paragraph" w:styleId="a">
    <w:name w:val="List Number"/>
    <w:basedOn w:val="a1"/>
    <w:semiHidden/>
    <w:unhideWhenUsed/>
    <w:rsid w:val="00C911A8"/>
    <w:pPr>
      <w:numPr>
        <w:numId w:val="4"/>
      </w:numPr>
      <w:tabs>
        <w:tab w:val="center" w:pos="357"/>
        <w:tab w:val="center" w:pos="4734"/>
        <w:tab w:val="right" w:pos="9356"/>
      </w:tabs>
      <w:spacing w:before="80"/>
    </w:pPr>
    <w:rPr>
      <w:rFonts w:ascii="Arial" w:hAnsi="Arial"/>
      <w:sz w:val="20"/>
    </w:rPr>
  </w:style>
  <w:style w:type="paragraph" w:styleId="af6">
    <w:name w:val="Signature"/>
    <w:basedOn w:val="a1"/>
    <w:link w:val="af7"/>
    <w:semiHidden/>
    <w:unhideWhenUsed/>
    <w:rsid w:val="00C911A8"/>
    <w:pPr>
      <w:tabs>
        <w:tab w:val="center" w:pos="357"/>
        <w:tab w:val="center" w:pos="720"/>
      </w:tabs>
      <w:spacing w:after="240"/>
      <w:ind w:firstLine="0"/>
      <w:jc w:val="center"/>
    </w:pPr>
    <w:rPr>
      <w:rFonts w:ascii="Arial" w:hAnsi="Arial"/>
      <w:sz w:val="20"/>
      <w:vertAlign w:val="superscript"/>
    </w:rPr>
  </w:style>
  <w:style w:type="character" w:customStyle="1" w:styleId="af7">
    <w:name w:val="Подпись Знак"/>
    <w:link w:val="af6"/>
    <w:semiHidden/>
    <w:rsid w:val="00C911A8"/>
    <w:rPr>
      <w:rFonts w:ascii="Arial" w:hAnsi="Arial"/>
      <w:vertAlign w:val="superscript"/>
    </w:rPr>
  </w:style>
  <w:style w:type="paragraph" w:customStyle="1" w:styleId="ConsNormal">
    <w:name w:val="ConsNormal"/>
    <w:rsid w:val="0076180A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76180A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rsid w:val="0076180A"/>
    <w:pPr>
      <w:widowControl w:val="0"/>
    </w:pPr>
    <w:rPr>
      <w:rFonts w:ascii="Arial" w:hAnsi="Arial"/>
      <w:b/>
      <w:snapToGrid w:val="0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07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</vt:lpstr>
    </vt:vector>
  </TitlesOfParts>
  <Company>velik</Company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creator>vel</dc:creator>
  <cp:lastModifiedBy>Teem Yorqy</cp:lastModifiedBy>
  <cp:revision>3</cp:revision>
  <cp:lastPrinted>2012-11-12T06:31:00Z</cp:lastPrinted>
  <dcterms:created xsi:type="dcterms:W3CDTF">2026-08-19T09:21:00Z</dcterms:created>
  <dcterms:modified xsi:type="dcterms:W3CDTF">2026-08-19T09:25:00Z</dcterms:modified>
</cp:coreProperties>
</file>