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56E" w:rsidRDefault="0082256E" w:rsidP="0082256E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Соглашение о задатке № ______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i/>
        </w:rPr>
      </w:pPr>
      <w:r>
        <w:rPr>
          <w:i/>
        </w:rPr>
        <w:t xml:space="preserve">г._______________ </w:t>
      </w:r>
      <w:r>
        <w:rPr>
          <w:i/>
        </w:rPr>
        <w:tab/>
        <w:t xml:space="preserve"> </w:t>
      </w:r>
      <w:r>
        <w:rPr>
          <w:i/>
        </w:rPr>
        <w:tab/>
      </w:r>
      <w:r>
        <w:rPr>
          <w:i/>
        </w:rPr>
        <w:tab/>
        <w:t xml:space="preserve">         </w:t>
      </w:r>
      <w:r>
        <w:rPr>
          <w:i/>
        </w:rPr>
        <w:t xml:space="preserve">                               </w:t>
      </w:r>
      <w:bookmarkStart w:id="0" w:name="_GoBack"/>
      <w:bookmarkEnd w:id="0"/>
      <w:r>
        <w:rPr>
          <w:i/>
        </w:rPr>
        <w:t xml:space="preserve">  «___»__________ 2026г.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</w:pPr>
    </w:p>
    <w:p w:rsidR="0082256E" w:rsidRDefault="0082256E" w:rsidP="0082256E">
      <w:pPr>
        <w:ind w:firstLine="709"/>
        <w:jc w:val="both"/>
      </w:pPr>
      <w:r>
        <w:rPr>
          <w:rFonts w:eastAsia="Calibri"/>
          <w:lang w:eastAsia="en-US"/>
        </w:rPr>
        <w:t xml:space="preserve">ООО «Сосновский леспромхоз» </w:t>
      </w:r>
      <w:r>
        <w:t xml:space="preserve">в лице конкурсного управляющего </w:t>
      </w:r>
      <w:proofErr w:type="spellStart"/>
      <w:r>
        <w:t>Банаева</w:t>
      </w:r>
      <w:proofErr w:type="spellEnd"/>
      <w:r>
        <w:t xml:space="preserve"> Александра Сергеевича, действующего на основании решения </w:t>
      </w:r>
      <w:r>
        <w:rPr>
          <w:lang w:val="ru-RU" w:eastAsia="ru-RU"/>
        </w:rPr>
        <w:t>Арбитражного суда Свердловской области от 26.04.2024г. по делу А60-34716/2023</w:t>
      </w:r>
      <w:r>
        <w:t>, именуемое в дальнейшем «Должник», и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</w:pPr>
      <w:r>
        <w:t xml:space="preserve">_______________________________________________________________________, в лице ________________________________________________________, </w:t>
      </w:r>
      <w:proofErr w:type="spellStart"/>
      <w:r>
        <w:t>действующ</w:t>
      </w:r>
      <w:proofErr w:type="spellEnd"/>
      <w:r>
        <w:t>___ на основании ________________________________________________________________, именуемое в дальнейшем «Заявитель», именуемые совместно «Стороны», заключили настоящее Соглашение о нижеследующем: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</w:pPr>
    </w:p>
    <w:p w:rsidR="0082256E" w:rsidRDefault="0082256E" w:rsidP="0082256E">
      <w:pPr>
        <w:ind w:firstLine="709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1. Предмет соглашения</w:t>
      </w:r>
    </w:p>
    <w:p w:rsidR="0082256E" w:rsidRDefault="0082256E" w:rsidP="0082256E">
      <w:pPr>
        <w:ind w:firstLine="709"/>
        <w:jc w:val="both"/>
        <w:rPr>
          <w:rFonts w:eastAsia="Calibri"/>
          <w:b/>
          <w:sz w:val="22"/>
          <w:szCs w:val="22"/>
          <w:lang w:eastAsia="en-US"/>
        </w:rPr>
      </w:pPr>
    </w:p>
    <w:p w:rsidR="0082256E" w:rsidRDefault="0082256E" w:rsidP="0082256E">
      <w:pPr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  <w:t xml:space="preserve">В соответствии с условиями настоящего соглашения Заявитель для участия в торгах по продаже имущества (прав требования, далее - имущества), принадлежащего на праве собственности Должнику, проводимых __________ 202___ года в ____ на электронной площадке "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>" в сети интернет на сайте http://alfalot.ru/, перечисляет денежные средства в срок до _______________ в размере __________________ (далее – «Задаток») по реквизитам Организатора торгов, указанным в п. 5</w:t>
      </w:r>
      <w:r>
        <w:rPr>
          <w:bCs/>
          <w:sz w:val="22"/>
          <w:szCs w:val="22"/>
        </w:rPr>
        <w:t>,</w:t>
      </w:r>
    </w:p>
    <w:p w:rsidR="0082256E" w:rsidRDefault="0082256E" w:rsidP="0082256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а Организатор торгов проверяет поступления задатка по указанным реквизитам.</w:t>
      </w:r>
    </w:p>
    <w:p w:rsidR="0082256E" w:rsidRDefault="0082256E" w:rsidP="0082256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1.2.</w:t>
      </w:r>
      <w:r>
        <w:rPr>
          <w:rFonts w:eastAsia="Calibri"/>
          <w:sz w:val="22"/>
          <w:szCs w:val="22"/>
          <w:lang w:eastAsia="en-US"/>
        </w:rPr>
        <w:tab/>
        <w:t>В платежном документе на перечисление суммы задатка, указанной в п.1.1. настоящего Соглашения, обязательно указание: «Задаток на участие в открытых торгах по продаже имущества по делу №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val="ru-RU" w:eastAsia="en-US"/>
        </w:rPr>
        <w:t>А60-34716/2023</w:t>
      </w:r>
      <w:r>
        <w:rPr>
          <w:rFonts w:eastAsia="Calibri"/>
          <w:sz w:val="22"/>
          <w:szCs w:val="22"/>
          <w:lang w:eastAsia="en-US"/>
        </w:rPr>
        <w:t>».</w:t>
      </w:r>
    </w:p>
    <w:p w:rsidR="0082256E" w:rsidRDefault="0082256E" w:rsidP="0082256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1.3.</w:t>
      </w:r>
      <w:r>
        <w:rPr>
          <w:rFonts w:eastAsia="Calibri"/>
          <w:sz w:val="22"/>
          <w:szCs w:val="22"/>
          <w:lang w:eastAsia="en-US"/>
        </w:rPr>
        <w:tab/>
        <w:t>Задаток вносится Заявителем в счет обеспечения исполнения обязательств по оплате реализуемого на торгах имущества Должника.</w:t>
      </w:r>
    </w:p>
    <w:p w:rsidR="0082256E" w:rsidRDefault="0082256E" w:rsidP="0082256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1.4.</w:t>
      </w:r>
      <w:r>
        <w:rPr>
          <w:rFonts w:eastAsia="Calibri"/>
          <w:sz w:val="22"/>
          <w:szCs w:val="22"/>
          <w:lang w:eastAsia="en-US"/>
        </w:rPr>
        <w:tab/>
        <w:t xml:space="preserve">Извещение о проведении указанных торгов опубликовано в газете «Коммерсантъ» от ________ 20__ года, размещено на сайте ЕФРСБ ______20__года. 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b/>
          <w:sz w:val="22"/>
          <w:szCs w:val="22"/>
        </w:rPr>
        <w:tab/>
        <w:t>Порядок и сроки внесения задатка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</w:p>
    <w:p w:rsidR="0082256E" w:rsidRDefault="0082256E" w:rsidP="0082256E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2.1.</w:t>
      </w:r>
      <w:r>
        <w:rPr>
          <w:sz w:val="22"/>
          <w:szCs w:val="22"/>
        </w:rPr>
        <w:tab/>
        <w:t>Задаток должен быть внесен до даты и времени окончания приема заявок на участие в торгах, указанных в сообщении о проведении торгов.</w:t>
      </w:r>
    </w:p>
    <w:p w:rsidR="0082256E" w:rsidRDefault="0082256E" w:rsidP="0082256E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Сумма задатка вносится единым платежом в рублях.</w:t>
      </w:r>
    </w:p>
    <w:p w:rsidR="0082256E" w:rsidRDefault="0082256E" w:rsidP="0082256E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</w:t>
      </w:r>
      <w:r>
        <w:rPr>
          <w:sz w:val="22"/>
          <w:szCs w:val="22"/>
        </w:rPr>
        <w:tab/>
        <w:t>Организатор торгов и Должник не вправе распоряжаться денежными средствами, поступившими на счет Должника в качестве задатка.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На денежные средства, перечисленные в соответствии с настоящим Соглашением, проценты не начисляются.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ab/>
        <w:t>Основания и порядок возврата и удержания задатка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</w:p>
    <w:p w:rsidR="0082256E" w:rsidRDefault="0082256E" w:rsidP="0082256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3.1.</w:t>
      </w:r>
      <w:r>
        <w:rPr>
          <w:rFonts w:eastAsia="Calibri"/>
          <w:sz w:val="22"/>
          <w:szCs w:val="22"/>
          <w:lang w:eastAsia="en-US"/>
        </w:rPr>
        <w:tab/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:rsidR="0082256E" w:rsidRDefault="0082256E" w:rsidP="0082256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82256E" w:rsidRDefault="0082256E" w:rsidP="0082256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3.2.</w:t>
      </w:r>
      <w:r>
        <w:rPr>
          <w:rFonts w:eastAsia="Calibri"/>
          <w:sz w:val="22"/>
          <w:szCs w:val="22"/>
          <w:lang w:eastAsia="en-US"/>
        </w:rPr>
        <w:tab/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:rsidR="0082256E" w:rsidRDefault="0082256E" w:rsidP="0082256E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3.3.</w:t>
      </w:r>
      <w:r>
        <w:rPr>
          <w:rFonts w:eastAsia="Calibri"/>
          <w:sz w:val="22"/>
          <w:szCs w:val="22"/>
          <w:lang w:eastAsia="en-US"/>
        </w:rPr>
        <w:tab/>
        <w:t xml:space="preserve">В случае отзыва Заявителем заявки на участие в торгах Должник обязуется возвратить сумму внесенного Заявителем задатка в течение 5 (Пяти) рабочих дней со дня </w:t>
      </w:r>
      <w:r>
        <w:rPr>
          <w:rFonts w:eastAsia="Calibri"/>
          <w:sz w:val="22"/>
          <w:szCs w:val="22"/>
          <w:lang w:eastAsia="en-US"/>
        </w:rPr>
        <w:lastRenderedPageBreak/>
        <w:t>поступления Организатору торгов от Заявителя уведомления об отзыве заявки на основании его письменного заявления.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3.4.</w:t>
      </w:r>
      <w:r>
        <w:rPr>
          <w:sz w:val="22"/>
          <w:szCs w:val="22"/>
        </w:rPr>
        <w:tab/>
        <w:t xml:space="preserve">В случае если Заявитель участвовал в торгах, но не выиграл их, Должник обязуется возвратить сумму внесенного Заявителем задатка в течение 5 (Пяти) </w:t>
      </w:r>
      <w:r>
        <w:rPr>
          <w:rFonts w:cs="Arial"/>
          <w:sz w:val="22"/>
          <w:szCs w:val="22"/>
        </w:rPr>
        <w:t>рабочих</w:t>
      </w:r>
      <w:r>
        <w:rPr>
          <w:sz w:val="22"/>
          <w:szCs w:val="22"/>
        </w:rPr>
        <w:t xml:space="preserve"> дней со дня подписания протокола о результатах проведения торгов.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3.5.</w:t>
      </w:r>
      <w:r>
        <w:rPr>
          <w:sz w:val="22"/>
          <w:szCs w:val="22"/>
        </w:rPr>
        <w:tab/>
        <w:t xml:space="preserve">В случае признания торгов не состоявшимися, Должник обязуется возвратить сумму внесенного Заявителем задатка в течение 5 (Пяти) </w:t>
      </w:r>
      <w:r>
        <w:rPr>
          <w:rFonts w:cs="Arial"/>
          <w:sz w:val="22"/>
          <w:szCs w:val="22"/>
        </w:rPr>
        <w:t>рабочих</w:t>
      </w:r>
      <w:r>
        <w:rPr>
          <w:sz w:val="22"/>
          <w:szCs w:val="22"/>
        </w:rPr>
        <w:t xml:space="preserve"> дней со дня объявления торгов несостоявшимися.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3.6.</w:t>
      </w:r>
      <w:r>
        <w:rPr>
          <w:sz w:val="22"/>
          <w:szCs w:val="22"/>
        </w:rPr>
        <w:tab/>
        <w:t>В случае отмены торгов по продаже имущества Должник обязуется возвратить сумму внесенного Заявителем задатка в течение 5 (Пяти)</w:t>
      </w:r>
      <w:r>
        <w:rPr>
          <w:rFonts w:cs="Arial"/>
          <w:sz w:val="22"/>
          <w:szCs w:val="22"/>
        </w:rPr>
        <w:t xml:space="preserve"> рабочих</w:t>
      </w:r>
      <w:r>
        <w:rPr>
          <w:sz w:val="22"/>
          <w:szCs w:val="22"/>
        </w:rPr>
        <w:t xml:space="preserve"> дней со дня принятия решения об отмене торгов.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3.7.</w:t>
      </w:r>
      <w:r>
        <w:rPr>
          <w:sz w:val="22"/>
          <w:szCs w:val="22"/>
        </w:rPr>
        <w:tab/>
        <w:t>Внесенный Заявителем задаток не возвращается в случае:</w:t>
      </w:r>
    </w:p>
    <w:p w:rsidR="0082256E" w:rsidRDefault="0082256E" w:rsidP="0082256E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если Заявитель, признанный победителем торгов, уклонится от подписания Договора купли-продажи имущества, в установленный срок;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 (переуступки прав требования).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3.8.</w:t>
      </w:r>
      <w:r>
        <w:rPr>
          <w:sz w:val="22"/>
          <w:szCs w:val="22"/>
        </w:rPr>
        <w:tab/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 (переуступки прав требования).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3.9. Настоящее соглашение составлено в двух подлинных экземплярах, имеющих одинаковую юридическую силу, по одному экземпляру для каждой из сторон.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</w:t>
      </w:r>
      <w:r>
        <w:rPr>
          <w:b/>
          <w:sz w:val="22"/>
          <w:szCs w:val="22"/>
        </w:rPr>
        <w:tab/>
        <w:t>Срок действия Соглашения и порядок разрешения споров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4.1.</w:t>
      </w:r>
      <w:r>
        <w:rPr>
          <w:sz w:val="22"/>
          <w:szCs w:val="22"/>
        </w:rPr>
        <w:tab/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2256E" w:rsidRDefault="0082256E" w:rsidP="0082256E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4.2. Все споры и разногласия, возникающие между Сторонами по настоящему Соглашению или в связи с ним подлежат рассмотрению в Арбитражном суде Свердловской области в установленном законодательством порядке.</w:t>
      </w:r>
    </w:p>
    <w:p w:rsidR="0082256E" w:rsidRDefault="0082256E" w:rsidP="0082256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82256E" w:rsidRDefault="0082256E" w:rsidP="0082256E">
      <w:pPr>
        <w:autoSpaceDE w:val="0"/>
        <w:autoSpaceDN w:val="0"/>
        <w:adjustRightInd w:val="0"/>
        <w:ind w:firstLine="709"/>
        <w:rPr>
          <w:b/>
          <w:sz w:val="22"/>
          <w:szCs w:val="22"/>
        </w:rPr>
      </w:pPr>
      <w:r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ab/>
        <w:t>Реквизиты и подписи Сторон</w:t>
      </w:r>
    </w:p>
    <w:p w:rsidR="0082256E" w:rsidRDefault="0082256E" w:rsidP="0082256E">
      <w:pPr>
        <w:autoSpaceDE w:val="0"/>
        <w:autoSpaceDN w:val="0"/>
        <w:adjustRightInd w:val="0"/>
        <w:ind w:firstLine="709"/>
        <w:rPr>
          <w:b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96"/>
        <w:gridCol w:w="4359"/>
      </w:tblGrid>
      <w:tr w:rsidR="0082256E" w:rsidTr="00982D12">
        <w:tc>
          <w:tcPr>
            <w:tcW w:w="5211" w:type="dxa"/>
          </w:tcPr>
          <w:p w:rsidR="0082256E" w:rsidRDefault="0082256E" w:rsidP="00982D12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Организатор торгов:</w:t>
            </w:r>
          </w:p>
          <w:p w:rsidR="0082256E" w:rsidRDefault="0082256E" w:rsidP="00982D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«Сосновский леспромхоз»</w:t>
            </w:r>
          </w:p>
          <w:p w:rsidR="0082256E" w:rsidRDefault="0082256E" w:rsidP="00982D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6617011003 ОГРН 1069617000144</w:t>
            </w:r>
          </w:p>
          <w:p w:rsidR="0082256E" w:rsidRDefault="0082256E" w:rsidP="00982D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624947, Свердловская обл. г. Карпинск, п. Сосновка ул. Центральная, 32 Б</w:t>
            </w:r>
          </w:p>
          <w:p w:rsidR="0082256E" w:rsidRDefault="0082256E" w:rsidP="00982D12"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Р</w:t>
            </w:r>
            <w:r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/</w:t>
            </w:r>
            <w:proofErr w:type="gramStart"/>
            <w:r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с </w:t>
            </w:r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 №</w:t>
            </w:r>
            <w:proofErr w:type="gramEnd"/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 </w:t>
            </w:r>
            <w:r>
              <w:t>40702810824000007290</w:t>
            </w:r>
          </w:p>
          <w:p w:rsidR="0082256E" w:rsidRDefault="0082256E" w:rsidP="00982D12">
            <w:pPr>
              <w:rPr>
                <w:rFonts w:eastAsia="Arial"/>
                <w:color w:val="000000"/>
                <w:sz w:val="22"/>
                <w:szCs w:val="22"/>
                <w:lang w:eastAsia="zh-CN" w:bidi="ar"/>
              </w:rPr>
            </w:pPr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в Филиал ПАО "БАНК УРАЛСИБ" </w:t>
            </w:r>
          </w:p>
          <w:p w:rsidR="0082256E" w:rsidRPr="00375C10" w:rsidRDefault="0082256E" w:rsidP="00982D12">
            <w:pPr>
              <w:rPr>
                <w:rFonts w:eastAsia="Arial"/>
                <w:color w:val="000000"/>
                <w:sz w:val="22"/>
                <w:szCs w:val="22"/>
                <w:lang w:eastAsia="zh-CN" w:bidi="ar"/>
              </w:rPr>
            </w:pPr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 г.</w:t>
            </w:r>
            <w:r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 </w:t>
            </w:r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Екатеринбург</w:t>
            </w:r>
          </w:p>
          <w:p w:rsidR="0082256E" w:rsidRPr="00375C10" w:rsidRDefault="0082256E" w:rsidP="00982D12">
            <w:pPr>
              <w:rPr>
                <w:rFonts w:eastAsia="Arial"/>
                <w:color w:val="000000"/>
                <w:sz w:val="22"/>
                <w:szCs w:val="22"/>
                <w:lang w:eastAsia="zh-CN" w:bidi="ar"/>
              </w:rPr>
            </w:pPr>
            <w:proofErr w:type="spellStart"/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кор</w:t>
            </w:r>
            <w:proofErr w:type="spellEnd"/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. счет 30101810165770000446</w:t>
            </w:r>
          </w:p>
          <w:p w:rsidR="0082256E" w:rsidRPr="00375C10" w:rsidRDefault="0082256E" w:rsidP="00982D12">
            <w:pPr>
              <w:rPr>
                <w:rFonts w:eastAsia="Arial"/>
                <w:color w:val="000000"/>
                <w:sz w:val="22"/>
                <w:szCs w:val="22"/>
                <w:lang w:eastAsia="zh-CN" w:bidi="ar"/>
              </w:rPr>
            </w:pPr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БИК 046577446</w:t>
            </w:r>
          </w:p>
          <w:p w:rsidR="0082256E" w:rsidRDefault="0082256E" w:rsidP="00982D12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82256E" w:rsidRDefault="0082256E" w:rsidP="00982D12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Конкурсный управляющий </w:t>
            </w:r>
          </w:p>
          <w:p w:rsidR="0082256E" w:rsidRDefault="0082256E" w:rsidP="00982D12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82256E" w:rsidRDefault="0082256E" w:rsidP="0082256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 </w:t>
            </w:r>
            <w:r>
              <w:rPr>
                <w:sz w:val="22"/>
                <w:szCs w:val="22"/>
              </w:rPr>
              <w:t xml:space="preserve">А.С. </w:t>
            </w:r>
            <w:proofErr w:type="spellStart"/>
            <w:r>
              <w:rPr>
                <w:sz w:val="22"/>
                <w:szCs w:val="22"/>
              </w:rPr>
              <w:t>Банаев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360" w:type="dxa"/>
          </w:tcPr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_________________/____________________</w:t>
            </w:r>
          </w:p>
          <w:p w:rsidR="0082256E" w:rsidRDefault="0082256E" w:rsidP="00982D1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</w:p>
        </w:tc>
      </w:tr>
    </w:tbl>
    <w:p w:rsidR="00C57BD6" w:rsidRDefault="00C57BD6"/>
    <w:sectPr w:rsidR="00C57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A02"/>
    <w:rsid w:val="0082256E"/>
    <w:rsid w:val="00C11A02"/>
    <w:rsid w:val="00C5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A7EEE-C810-4D4D-9F08-614DD8D1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860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2026-08-17T06:55:00Z</dcterms:created>
  <dcterms:modified xsi:type="dcterms:W3CDTF">2026-08-17T06:56:00Z</dcterms:modified>
</cp:coreProperties>
</file>