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B7F3E" w14:textId="524F6930" w:rsidR="00BE5E06" w:rsidRPr="005F6478" w:rsidRDefault="00526571" w:rsidP="005F6478">
      <w:pPr>
        <w:spacing w:line="288" w:lineRule="auto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ПРОЕКТ</w:t>
      </w:r>
    </w:p>
    <w:p w14:paraId="1E2D330F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470C8F81" w14:textId="77777777" w:rsidR="00BE5E06" w:rsidRPr="005F6478" w:rsidRDefault="00526571" w:rsidP="005F6478">
      <w:pPr>
        <w:spacing w:line="288" w:lineRule="auto"/>
        <w:jc w:val="center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Договор о задатке № ____</w:t>
      </w:r>
    </w:p>
    <w:p w14:paraId="47EA2586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5526"/>
      </w:tblGrid>
      <w:tr w:rsidR="00BE5E06" w:rsidRPr="005F6478" w14:paraId="07A47E76" w14:textId="77777777" w:rsidTr="00507394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CAE6177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г. Липецк</w:t>
            </w:r>
          </w:p>
        </w:tc>
        <w:tc>
          <w:tcPr>
            <w:tcW w:w="55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DDFFA0" w14:textId="77777777" w:rsidR="00BE5E06" w:rsidRPr="005F6478" w:rsidRDefault="00526571" w:rsidP="00507394">
            <w:pPr>
              <w:spacing w:line="288" w:lineRule="auto"/>
              <w:ind w:right="228"/>
              <w:jc w:val="right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«___» _______________ 202___ года</w:t>
            </w:r>
          </w:p>
        </w:tc>
      </w:tr>
    </w:tbl>
    <w:p w14:paraId="4C942678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64B8DAB3" w14:textId="6C4ACB8F" w:rsidR="00BE5E06" w:rsidRPr="005F6478" w:rsidRDefault="00526571" w:rsidP="005F6478">
      <w:pPr>
        <w:spacing w:line="288" w:lineRule="auto"/>
        <w:ind w:firstLine="708"/>
        <w:jc w:val="both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Общество с ограниченной ответственностью «ЛипецкСтройАльянс»</w:t>
      </w:r>
      <w:r w:rsidRPr="005F6478">
        <w:rPr>
          <w:sz w:val="21"/>
          <w:szCs w:val="21"/>
        </w:rPr>
        <w:t xml:space="preserve"> (ИНН 4826089306, ОГРН 1134827005280, 188361, Ленинградская область, поселок Новый Свет, д.41, кв. 73) (далее – Должник), в лице конкурсного управляющего </w:t>
      </w:r>
      <w:r w:rsidRPr="005F6478">
        <w:rPr>
          <w:b/>
          <w:bCs/>
          <w:sz w:val="21"/>
          <w:szCs w:val="21"/>
        </w:rPr>
        <w:t>Шамшурина Александра Юрьевича</w:t>
      </w:r>
      <w:r w:rsidRPr="005F6478">
        <w:rPr>
          <w:sz w:val="21"/>
          <w:szCs w:val="21"/>
        </w:rPr>
        <w:t xml:space="preserve"> (ИНН 471902177370, СНИЛС 021-047-740 00 рег. номер 5324, адрес для корре</w:t>
      </w:r>
      <w:r w:rsidRPr="005F6478">
        <w:rPr>
          <w:sz w:val="21"/>
          <w:szCs w:val="21"/>
        </w:rPr>
        <w:t>спонденции: 196143, г. Санкт-Петербург, а/я 35, член Ассоциации ВАУ «Достояние» (ИНН 7811290230, ОГРН 1117800013000) (далее – Конкурсный управляющий), действующего на основании Решения Арбитражного суда Липецкой области от 27.01.2020 г. по делу № А36-13606</w:t>
      </w:r>
      <w:r w:rsidRPr="005F6478">
        <w:rPr>
          <w:sz w:val="21"/>
          <w:szCs w:val="21"/>
        </w:rPr>
        <w:t>/2017, именуемый далее «</w:t>
      </w:r>
      <w:r w:rsidRPr="005F6478">
        <w:rPr>
          <w:b/>
          <w:bCs/>
          <w:sz w:val="21"/>
          <w:szCs w:val="21"/>
        </w:rPr>
        <w:t>Продавец</w:t>
      </w:r>
      <w:r w:rsidRPr="005F6478">
        <w:rPr>
          <w:sz w:val="21"/>
          <w:szCs w:val="21"/>
        </w:rPr>
        <w:t>», с одной стороны, и</w:t>
      </w:r>
    </w:p>
    <w:p w14:paraId="22AAF040" w14:textId="77777777" w:rsidR="00BE5E06" w:rsidRPr="005F6478" w:rsidRDefault="00526571" w:rsidP="005F6478">
      <w:pPr>
        <w:spacing w:line="288" w:lineRule="auto"/>
        <w:ind w:firstLine="708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__________________________________, именуемый(ая) далее «</w:t>
      </w:r>
      <w:r w:rsidRPr="005F6478">
        <w:rPr>
          <w:b/>
          <w:bCs/>
          <w:sz w:val="21"/>
          <w:szCs w:val="21"/>
        </w:rPr>
        <w:t>Претендент</w:t>
      </w:r>
      <w:r w:rsidRPr="005F6478">
        <w:rPr>
          <w:sz w:val="21"/>
          <w:szCs w:val="21"/>
        </w:rPr>
        <w:t>», с другой стороны, совместно именуемые «Стороны», а по отдельности «Сторона», заключили настоящий Договор о нижеследующем:</w:t>
      </w:r>
    </w:p>
    <w:p w14:paraId="12CF9E5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41F965D0" w14:textId="77777777" w:rsidR="00BE5E06" w:rsidRPr="005F6478" w:rsidRDefault="00526571" w:rsidP="005F6478">
      <w:pPr>
        <w:spacing w:line="288" w:lineRule="auto"/>
        <w:jc w:val="center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 xml:space="preserve">1. </w:t>
      </w:r>
      <w:r w:rsidRPr="005F6478">
        <w:rPr>
          <w:b/>
          <w:bCs/>
          <w:sz w:val="21"/>
          <w:szCs w:val="21"/>
        </w:rPr>
        <w:t>Предмет договора</w:t>
      </w:r>
    </w:p>
    <w:p w14:paraId="17C3B4FB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 xml:space="preserve">1.1. В соответствии с условиями настоящего Договора, в подтверждение своего намерения принять участие в торгах по продаже имущества </w:t>
      </w:r>
      <w:r w:rsidRPr="005F6478">
        <w:rPr>
          <w:b/>
          <w:bCs/>
          <w:sz w:val="21"/>
          <w:szCs w:val="21"/>
        </w:rPr>
        <w:t>Общества с ограниченной ответственностью «ЛипецкСтройАльянс»</w:t>
      </w:r>
      <w:r w:rsidRPr="005F6478">
        <w:rPr>
          <w:sz w:val="21"/>
          <w:szCs w:val="21"/>
        </w:rPr>
        <w:t xml:space="preserve"> (ИНН 4826089306, ОГРН 1134827005280, 188361, Л</w:t>
      </w:r>
      <w:r w:rsidRPr="005F6478">
        <w:rPr>
          <w:sz w:val="21"/>
          <w:szCs w:val="21"/>
        </w:rPr>
        <w:t xml:space="preserve">енинградская область, поселок Новый Свет, д.41, кв. 73) (далее – «Торги»), по лоту № 1, проводимых в порядке и на условиях, указанных в сообщении о торгах (далее – «Сообщение»), Претендент перечисляет на расчётный счёт Продавца задаток в размере </w:t>
      </w:r>
      <w:r w:rsidRPr="005F6478">
        <w:rPr>
          <w:b/>
          <w:bCs/>
          <w:sz w:val="21"/>
          <w:szCs w:val="21"/>
        </w:rPr>
        <w:t>40 945 (Со</w:t>
      </w:r>
      <w:r w:rsidRPr="005F6478">
        <w:rPr>
          <w:b/>
          <w:bCs/>
          <w:sz w:val="21"/>
          <w:szCs w:val="21"/>
        </w:rPr>
        <w:t>рок тысяч девятьсот сорок пять) рублей 80 копеек</w:t>
      </w:r>
      <w:r w:rsidRPr="005F6478">
        <w:rPr>
          <w:sz w:val="21"/>
          <w:szCs w:val="21"/>
        </w:rPr>
        <w:t xml:space="preserve"> (10 % от начальной стоимости лота).</w:t>
      </w:r>
    </w:p>
    <w:p w14:paraId="66C7F2D2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Имущество:</w:t>
      </w:r>
    </w:p>
    <w:p w14:paraId="6FEFADC6" w14:textId="42B143FD" w:rsidR="00BE5E06" w:rsidRPr="005F6478" w:rsidRDefault="00526571" w:rsidP="005F6478">
      <w:pPr>
        <w:pStyle w:val="a4"/>
        <w:numPr>
          <w:ilvl w:val="0"/>
          <w:numId w:val="2"/>
        </w:num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Право требования к Акционерному обществу «Липецкая ипотечная корпорация» (ОГРН: 1024840849637, ИНН: 4826037139, 398070, Липецкая область, город Липецк, ул. Бехт</w:t>
      </w:r>
      <w:r w:rsidRPr="005F6478">
        <w:rPr>
          <w:sz w:val="21"/>
          <w:szCs w:val="21"/>
        </w:rPr>
        <w:t xml:space="preserve">еева С.С., д.4) в размере </w:t>
      </w:r>
      <w:r w:rsidRPr="005F6478">
        <w:rPr>
          <w:b/>
          <w:bCs/>
          <w:sz w:val="21"/>
          <w:szCs w:val="21"/>
        </w:rPr>
        <w:t>409 458 (Четыреста девять тысяч четыреста пятьдесят восемь) рублей 01 копейка</w:t>
      </w:r>
      <w:r w:rsidRPr="005F6478">
        <w:rPr>
          <w:sz w:val="21"/>
          <w:szCs w:val="21"/>
        </w:rPr>
        <w:t xml:space="preserve"> (с учётом частично исполненного обязательства; первоначальный размер включённого требования составляет 924 881 руб. 85 коп.).</w:t>
      </w:r>
    </w:p>
    <w:p w14:paraId="58EA7F23" w14:textId="3EC0C2F5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1.2. Право требования вклю</w:t>
      </w:r>
      <w:r w:rsidRPr="005F6478">
        <w:rPr>
          <w:sz w:val="21"/>
          <w:szCs w:val="21"/>
        </w:rPr>
        <w:t>чено в четв</w:t>
      </w:r>
      <w:r w:rsidR="005F6478">
        <w:rPr>
          <w:sz w:val="21"/>
          <w:szCs w:val="21"/>
        </w:rPr>
        <w:t>е</w:t>
      </w:r>
      <w:r w:rsidRPr="005F6478">
        <w:rPr>
          <w:sz w:val="21"/>
          <w:szCs w:val="21"/>
        </w:rPr>
        <w:t>ртую очередь реестра требований кредиторов Акционерного общества «Липецкая ипотечная корпорация», что подтверждается Определением Арбитражного суда Липецкой области от 03.09.2021 г. по делу № А36-13113/2018.</w:t>
      </w:r>
    </w:p>
    <w:p w14:paraId="371C4572" w14:textId="43606EC1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1.3. Сумма задатка вносится в сч</w:t>
      </w:r>
      <w:r w:rsidR="005F6478">
        <w:rPr>
          <w:sz w:val="21"/>
          <w:szCs w:val="21"/>
        </w:rPr>
        <w:t>е</w:t>
      </w:r>
      <w:r w:rsidRPr="005F6478">
        <w:rPr>
          <w:sz w:val="21"/>
          <w:szCs w:val="21"/>
        </w:rPr>
        <w:t>т о</w:t>
      </w:r>
      <w:r w:rsidRPr="005F6478">
        <w:rPr>
          <w:sz w:val="21"/>
          <w:szCs w:val="21"/>
        </w:rPr>
        <w:t xml:space="preserve">беспечения обязательств Претендента, связанных с участием в Торгах, в том числе по оплате цены имущества, в случае заключения Продавцом договора цессии </w:t>
      </w:r>
      <w:r w:rsidR="005F6478">
        <w:rPr>
          <w:sz w:val="21"/>
          <w:szCs w:val="21"/>
        </w:rPr>
        <w:t xml:space="preserve">(уступки права требования) </w:t>
      </w:r>
      <w:r w:rsidRPr="005F6478">
        <w:rPr>
          <w:sz w:val="21"/>
          <w:szCs w:val="21"/>
        </w:rPr>
        <w:t>с Претендентом.</w:t>
      </w:r>
    </w:p>
    <w:p w14:paraId="52A0F730" w14:textId="11B23656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 xml:space="preserve">1.4. В случае признания Претендента победителем </w:t>
      </w:r>
      <w:r w:rsidR="005F6478">
        <w:rPr>
          <w:sz w:val="21"/>
          <w:szCs w:val="21"/>
        </w:rPr>
        <w:t>Т</w:t>
      </w:r>
      <w:r w:rsidRPr="005F6478">
        <w:rPr>
          <w:sz w:val="21"/>
          <w:szCs w:val="21"/>
        </w:rPr>
        <w:t>оргов, а так</w:t>
      </w:r>
      <w:r w:rsidRPr="005F6478">
        <w:rPr>
          <w:sz w:val="21"/>
          <w:szCs w:val="21"/>
        </w:rPr>
        <w:t>же в случае заключения Продавцом договора цессии с Претендентом как с единственным участником (далее – «Единственный участник»), сумма внес</w:t>
      </w:r>
      <w:r w:rsidR="005F6478">
        <w:rPr>
          <w:sz w:val="21"/>
          <w:szCs w:val="21"/>
        </w:rPr>
        <w:t>е</w:t>
      </w:r>
      <w:r w:rsidRPr="005F6478">
        <w:rPr>
          <w:sz w:val="21"/>
          <w:szCs w:val="21"/>
        </w:rPr>
        <w:t>нного Претендентом задатка засчитывается в цену продажи приобретённого им лота.</w:t>
      </w:r>
    </w:p>
    <w:p w14:paraId="0437BEF0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69A4B023" w14:textId="77777777" w:rsidR="00BE5E06" w:rsidRPr="005F6478" w:rsidRDefault="00526571" w:rsidP="005F6478">
      <w:pPr>
        <w:spacing w:line="288" w:lineRule="auto"/>
        <w:jc w:val="center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2. Передача задатка</w:t>
      </w:r>
    </w:p>
    <w:p w14:paraId="6E061C55" w14:textId="5FC426E2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2.1. Претендент</w:t>
      </w:r>
      <w:r w:rsidRPr="005F6478">
        <w:rPr>
          <w:sz w:val="21"/>
          <w:szCs w:val="21"/>
        </w:rPr>
        <w:t xml:space="preserve"> перечисляет задаток в срок, обеспечивающий поступление денежных средств не позднее даты окончания срока при</w:t>
      </w:r>
      <w:r w:rsidR="005F6478">
        <w:rPr>
          <w:sz w:val="21"/>
          <w:szCs w:val="21"/>
        </w:rPr>
        <w:t>е</w:t>
      </w:r>
      <w:r w:rsidRPr="005F6478">
        <w:rPr>
          <w:sz w:val="21"/>
          <w:szCs w:val="21"/>
        </w:rPr>
        <w:t>ма заявок, указанного в Сообщении. Задаток считается внесённым с даты поступления всей суммы задатка на сч</w:t>
      </w:r>
      <w:r w:rsidR="005F6478">
        <w:rPr>
          <w:sz w:val="21"/>
          <w:szCs w:val="21"/>
        </w:rPr>
        <w:t>е</w:t>
      </w:r>
      <w:r w:rsidRPr="005F6478">
        <w:rPr>
          <w:sz w:val="21"/>
          <w:szCs w:val="21"/>
        </w:rPr>
        <w:t>т Продавца.</w:t>
      </w:r>
    </w:p>
    <w:p w14:paraId="7B79DF1D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 xml:space="preserve">2.2. В случае непоступления </w:t>
      </w:r>
      <w:r w:rsidRPr="005F6478">
        <w:rPr>
          <w:sz w:val="21"/>
          <w:szCs w:val="21"/>
        </w:rPr>
        <w:t>суммы задатка в установленный срок обязательства Претендента по внесению задатка считаются невыполненными, и Претендент к участию в Торгах не допускается.</w:t>
      </w:r>
    </w:p>
    <w:p w14:paraId="0D714D81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2.3. На денежные средства, перечисленные в соответствии с настоящим договором, проценты не начисляютс</w:t>
      </w:r>
      <w:r w:rsidRPr="005F6478">
        <w:rPr>
          <w:sz w:val="21"/>
          <w:szCs w:val="21"/>
        </w:rPr>
        <w:t>я.</w:t>
      </w:r>
    </w:p>
    <w:p w14:paraId="4EB70BFA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5F5365E9" w14:textId="77777777" w:rsidR="00BE5E06" w:rsidRPr="005F6478" w:rsidRDefault="00526571" w:rsidP="005F6478">
      <w:pPr>
        <w:spacing w:line="288" w:lineRule="auto"/>
        <w:jc w:val="center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3. Порядок возврата и удержания задатка</w:t>
      </w:r>
    </w:p>
    <w:p w14:paraId="1D7991A9" w14:textId="1D6B56C1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lastRenderedPageBreak/>
        <w:t>3.1. Если Претендент принял участие в Торгах, но по результатам Торгов не был признан Победителем, а также при признании Торгов несостоявшимися, кроме случая заключения Продавцом договора цессии с Претендентом ка</w:t>
      </w:r>
      <w:r w:rsidRPr="005F6478">
        <w:rPr>
          <w:sz w:val="21"/>
          <w:szCs w:val="21"/>
        </w:rPr>
        <w:t>к с Единственным участником, сумма внес</w:t>
      </w:r>
      <w:r w:rsidR="005E45CC">
        <w:rPr>
          <w:sz w:val="21"/>
          <w:szCs w:val="21"/>
        </w:rPr>
        <w:t>е</w:t>
      </w:r>
      <w:r w:rsidRPr="005F6478">
        <w:rPr>
          <w:sz w:val="21"/>
          <w:szCs w:val="21"/>
        </w:rPr>
        <w:t>нного Претендентом задатка возвращается Продавцом Претенденту в течение 5 (Пяти) рабочих дней с даты подписания протокола, фиксирующего результат проведения торгов, при наличии банковских реквизитов Претендента.</w:t>
      </w:r>
    </w:p>
    <w:p w14:paraId="5BD5B717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Прет</w:t>
      </w:r>
      <w:r w:rsidRPr="005F6478">
        <w:rPr>
          <w:sz w:val="21"/>
          <w:szCs w:val="21"/>
        </w:rPr>
        <w:t>ендент обязан незамедлительно письменно информировать Продавца об изменении своих банковских реквизитов. Продавец не отвечает за нарушение установленных настоящим Договором сроков возврата задатка в случае, если Претендент своевременно не информировал Прод</w:t>
      </w:r>
      <w:r w:rsidRPr="005F6478">
        <w:rPr>
          <w:sz w:val="21"/>
          <w:szCs w:val="21"/>
        </w:rPr>
        <w:t>авца об изменении своих банковских реквизитов.</w:t>
      </w:r>
    </w:p>
    <w:p w14:paraId="30DDDE20" w14:textId="2AAD53ED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3.2. В случае если Претендент не будет допущен к участию в Торгах, Продавец обязуется возвратить сумму внес</w:t>
      </w:r>
      <w:r w:rsidR="005E45CC">
        <w:rPr>
          <w:sz w:val="21"/>
          <w:szCs w:val="21"/>
        </w:rPr>
        <w:t>е</w:t>
      </w:r>
      <w:r w:rsidRPr="005F6478">
        <w:rPr>
          <w:sz w:val="21"/>
          <w:szCs w:val="21"/>
        </w:rPr>
        <w:t xml:space="preserve">нного Претендентом задатка в течение 5 (Пяти) рабочих дней с даты подписания протокола, фиксирующего </w:t>
      </w:r>
      <w:r w:rsidRPr="005F6478">
        <w:rPr>
          <w:sz w:val="21"/>
          <w:szCs w:val="21"/>
        </w:rPr>
        <w:t>результат проведения торгов, при наличии банковских реквизитов Претендента.</w:t>
      </w:r>
    </w:p>
    <w:p w14:paraId="4A9F3343" w14:textId="0E44247E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3.3. В случае отзыва Претендентом заявки на участие в Торгах до момента приобретения им статуса участника Торгов, Организатор торгов обязуется возвратить сумму внес</w:t>
      </w:r>
      <w:r w:rsidR="005E45CC">
        <w:rPr>
          <w:sz w:val="21"/>
          <w:szCs w:val="21"/>
        </w:rPr>
        <w:t>е</w:t>
      </w:r>
      <w:r w:rsidRPr="005F6478">
        <w:rPr>
          <w:sz w:val="21"/>
          <w:szCs w:val="21"/>
        </w:rPr>
        <w:t>нного Претенден</w:t>
      </w:r>
      <w:r w:rsidRPr="005F6478">
        <w:rPr>
          <w:sz w:val="21"/>
          <w:szCs w:val="21"/>
        </w:rPr>
        <w:t>том задатка в течение 5 (Пяти) рабочих дней с даты подписания протокола, фиксирующего результат проведения торгов, при наличии банковских реквизитов Претендента.</w:t>
      </w:r>
    </w:p>
    <w:p w14:paraId="587E6FAC" w14:textId="05A1D854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3.4. В случае отмены Торгов Организатор торгов возвращает сумму внес</w:t>
      </w:r>
      <w:r w:rsidR="005E45CC">
        <w:rPr>
          <w:sz w:val="21"/>
          <w:szCs w:val="21"/>
        </w:rPr>
        <w:t>е</w:t>
      </w:r>
      <w:r w:rsidRPr="005F6478">
        <w:rPr>
          <w:sz w:val="21"/>
          <w:szCs w:val="21"/>
        </w:rPr>
        <w:t xml:space="preserve">нного Претендентом </w:t>
      </w:r>
      <w:r w:rsidRPr="005F6478">
        <w:rPr>
          <w:sz w:val="21"/>
          <w:szCs w:val="21"/>
        </w:rPr>
        <w:t>задатка в течение 5 (Пяти) рабочих дней с даты подписания протокола, фиксирующего результат проведения торгов, при наличии банковских реквизитов Претендента.</w:t>
      </w:r>
    </w:p>
    <w:p w14:paraId="058F0DA1" w14:textId="450ADBB6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3.5. Внес</w:t>
      </w:r>
      <w:r w:rsidR="005E45CC">
        <w:rPr>
          <w:sz w:val="21"/>
          <w:szCs w:val="21"/>
        </w:rPr>
        <w:t>е</w:t>
      </w:r>
      <w:r w:rsidRPr="005F6478">
        <w:rPr>
          <w:sz w:val="21"/>
          <w:szCs w:val="21"/>
        </w:rPr>
        <w:t>нный задаток не возвращается Претенденту в случае, если Претендент, признанный победител</w:t>
      </w:r>
      <w:r w:rsidRPr="005F6478">
        <w:rPr>
          <w:sz w:val="21"/>
          <w:szCs w:val="21"/>
        </w:rPr>
        <w:t>ем Торгов, либо, при признании Торгов несостоявшимися, являющийся единственным участником Торгов:</w:t>
      </w:r>
    </w:p>
    <w:p w14:paraId="5C0A7B6E" w14:textId="77777777" w:rsidR="00BE5E06" w:rsidRPr="005F6478" w:rsidRDefault="00526571" w:rsidP="005F6478">
      <w:pPr>
        <w:spacing w:line="288" w:lineRule="auto"/>
        <w:ind w:left="108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3.5.1. отказывается или уклоняется от подписания договора цессии после проведения Торгов;</w:t>
      </w:r>
    </w:p>
    <w:p w14:paraId="192E0FAB" w14:textId="77777777" w:rsidR="00BE5E06" w:rsidRPr="005F6478" w:rsidRDefault="00526571" w:rsidP="005F6478">
      <w:pPr>
        <w:spacing w:line="288" w:lineRule="auto"/>
        <w:ind w:left="108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3.5.2. не исполняет обязательства по договору цессии, в том числе не</w:t>
      </w:r>
      <w:r w:rsidRPr="005F6478">
        <w:rPr>
          <w:sz w:val="21"/>
          <w:szCs w:val="21"/>
        </w:rPr>
        <w:t xml:space="preserve"> производит оплату имущества в установленный договором цессии срок.</w:t>
      </w:r>
    </w:p>
    <w:p w14:paraId="171BCB65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2056A4FB" w14:textId="77777777" w:rsidR="00BE5E06" w:rsidRPr="005F6478" w:rsidRDefault="00526571" w:rsidP="005F6478">
      <w:pPr>
        <w:spacing w:line="288" w:lineRule="auto"/>
        <w:jc w:val="center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4. Заключительные положения</w:t>
      </w:r>
    </w:p>
    <w:p w14:paraId="3703E902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4.1. Настоящий договор вступает в силу с момента его подписания Сторонами и прекращает действие после исполнения Сторонами всех обязательств по нему.</w:t>
      </w:r>
    </w:p>
    <w:p w14:paraId="2C0EB191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 xml:space="preserve">4.2. Все </w:t>
      </w:r>
      <w:r w:rsidRPr="005F6478">
        <w:rPr>
          <w:sz w:val="21"/>
          <w:szCs w:val="21"/>
        </w:rPr>
        <w:t>возможные споры и разногласия, связанные с исполнением настоящего Договора, будут разрешаться Сторонами путём переговоров на основе законодательства Российской Федерации. При неурегулировании в процессе переговоров спорных вопросов споры разрешаются по мес</w:t>
      </w:r>
      <w:r w:rsidRPr="005F6478">
        <w:rPr>
          <w:sz w:val="21"/>
          <w:szCs w:val="21"/>
        </w:rPr>
        <w:t>ту регистрации конкурсного управляющего.</w:t>
      </w:r>
    </w:p>
    <w:p w14:paraId="4ABED839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4.3. Настоящий Договор составлен в 2-х экземплярах, имеющих одинаковую юридическую силу, по одному для каждой из Сторон.</w:t>
      </w:r>
    </w:p>
    <w:p w14:paraId="1679E6AA" w14:textId="77777777" w:rsidR="00BE5E06" w:rsidRPr="005F6478" w:rsidRDefault="00526571" w:rsidP="005F6478">
      <w:pPr>
        <w:spacing w:line="288" w:lineRule="auto"/>
        <w:ind w:firstLine="720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4.4. Во всём ином, что не урегулировано настоящим Договором, Стороны руководствуются действующ</w:t>
      </w:r>
      <w:r w:rsidRPr="005F6478">
        <w:rPr>
          <w:sz w:val="21"/>
          <w:szCs w:val="21"/>
        </w:rPr>
        <w:t>им законодательством Российской Федерации.</w:t>
      </w:r>
    </w:p>
    <w:p w14:paraId="5D92C71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62EBEA09" w14:textId="77777777" w:rsidR="00BE5E06" w:rsidRPr="005F6478" w:rsidRDefault="00526571" w:rsidP="005F6478">
      <w:pPr>
        <w:spacing w:line="288" w:lineRule="auto"/>
        <w:jc w:val="center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5. Адреса и банковские реквизиты сторон</w:t>
      </w:r>
    </w:p>
    <w:p w14:paraId="0F7E35B6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Продавец:</w:t>
      </w:r>
    </w:p>
    <w:p w14:paraId="77DF43CE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Общество с ограниченной ответственностью «ЛипецкСтройАльянс»</w:t>
      </w:r>
    </w:p>
    <w:p w14:paraId="4B393AFC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(ИНН 4826089306, ОГРН 1134827005280, 188361, Ленинградская область, поселок Новый Свет, д.41, кв. 73)</w:t>
      </w:r>
    </w:p>
    <w:p w14:paraId="6D98A6D7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В лице Конкурсного управляющего Шамшурина Александра Юрьевича</w:t>
      </w:r>
    </w:p>
    <w:p w14:paraId="14458962" w14:textId="4C9BBA92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ИНН 471902177370; запись №150 в реестре арбитражных управляющих Ассоциации «Ведущих Арбитражных Управляющих «Достояние»; адрес для направления корреспонденции: г. Санкт-Петербург 196143, а/я 35</w:t>
      </w:r>
      <w:r w:rsidRPr="005F6478">
        <w:rPr>
          <w:sz w:val="21"/>
          <w:szCs w:val="21"/>
        </w:rPr>
        <w:t>.</w:t>
      </w:r>
    </w:p>
    <w:p w14:paraId="4AB4311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7DCB496A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Банковские реквизиты для перечисления задатка:</w:t>
      </w:r>
    </w:p>
    <w:tbl>
      <w:tblPr>
        <w:tblW w:w="7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200"/>
      </w:tblGrid>
      <w:tr w:rsidR="00BE5E06" w:rsidRPr="005F6478" w14:paraId="2170E741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CC6B74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Номер счёта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433C67" w14:textId="1A692194" w:rsidR="00BE5E06" w:rsidRPr="005F6478" w:rsidRDefault="0046733C" w:rsidP="005F6478">
            <w:pPr>
              <w:spacing w:line="288" w:lineRule="auto"/>
              <w:rPr>
                <w:sz w:val="21"/>
                <w:szCs w:val="21"/>
              </w:rPr>
            </w:pPr>
            <w:r w:rsidRPr="004C54A6">
              <w:rPr>
                <w:sz w:val="21"/>
                <w:szCs w:val="21"/>
              </w:rPr>
              <w:t>40702810512020085468</w:t>
            </w:r>
            <w:bookmarkStart w:id="0" w:name="_GoBack"/>
            <w:bookmarkEnd w:id="0"/>
          </w:p>
        </w:tc>
      </w:tr>
      <w:tr w:rsidR="00BE5E06" w:rsidRPr="005F6478" w14:paraId="0A5BD965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64660F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lastRenderedPageBreak/>
              <w:t>Получатель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ABFED4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Общество с ограниченной ответственностью «ЛипецкСтройАльянс»</w:t>
            </w:r>
          </w:p>
        </w:tc>
      </w:tr>
      <w:tr w:rsidR="00BE5E06" w:rsidRPr="005F6478" w14:paraId="40A8DCDB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AFAB05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Банк получателя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40A28D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Филиал «Корпоративный» ПАО «СОВКОМБАНК»</w:t>
            </w:r>
          </w:p>
        </w:tc>
      </w:tr>
      <w:tr w:rsidR="00BE5E06" w:rsidRPr="005F6478" w14:paraId="1B33C346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2D9680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БИК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F37747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044525360</w:t>
            </w:r>
          </w:p>
        </w:tc>
      </w:tr>
      <w:tr w:rsidR="00BE5E06" w:rsidRPr="005F6478" w14:paraId="6048E38E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D71E29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К/счёт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ACDA8A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30101810445250000360</w:t>
            </w:r>
          </w:p>
        </w:tc>
      </w:tr>
      <w:tr w:rsidR="00BE5E06" w:rsidRPr="005F6478" w14:paraId="23904600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4EAF5A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ИНН банка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A9F7B2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4401116480</w:t>
            </w:r>
          </w:p>
        </w:tc>
      </w:tr>
      <w:tr w:rsidR="00BE5E06" w:rsidRPr="005F6478" w14:paraId="0A61175D" w14:textId="77777777"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DA3BC6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КПП банка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340998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544543001</w:t>
            </w:r>
          </w:p>
        </w:tc>
      </w:tr>
    </w:tbl>
    <w:p w14:paraId="49CA0A19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72C0E531" w14:textId="4CA52CB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Претендент:</w:t>
      </w:r>
    </w:p>
    <w:p w14:paraId="6D256FC0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Банковские реквизиты для возврата задатка: ________________________________</w:t>
      </w:r>
    </w:p>
    <w:p w14:paraId="503D089E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Расчётный счёт: ________________________________________________________</w:t>
      </w:r>
    </w:p>
    <w:p w14:paraId="50807694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 xml:space="preserve">Банк: </w:t>
      </w:r>
      <w:r w:rsidRPr="005F6478">
        <w:rPr>
          <w:sz w:val="21"/>
          <w:szCs w:val="21"/>
        </w:rPr>
        <w:t>_________________________________________________________________</w:t>
      </w:r>
    </w:p>
    <w:p w14:paraId="6B51FC28" w14:textId="77777777" w:rsidR="00BE5E06" w:rsidRPr="005F6478" w:rsidRDefault="00526571" w:rsidP="005F6478">
      <w:pPr>
        <w:spacing w:line="288" w:lineRule="auto"/>
        <w:jc w:val="both"/>
        <w:rPr>
          <w:sz w:val="21"/>
          <w:szCs w:val="21"/>
        </w:rPr>
      </w:pPr>
      <w:r w:rsidRPr="005F6478">
        <w:rPr>
          <w:sz w:val="21"/>
          <w:szCs w:val="21"/>
        </w:rPr>
        <w:t>БИК: ____________________   К/счёт: ____________________________________</w:t>
      </w:r>
    </w:p>
    <w:p w14:paraId="4343760E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0E14C3BE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p w14:paraId="4DA5FC88" w14:textId="77777777" w:rsidR="00BE5E06" w:rsidRPr="005F6478" w:rsidRDefault="00526571" w:rsidP="005F6478">
      <w:pPr>
        <w:spacing w:line="288" w:lineRule="auto"/>
        <w:jc w:val="center"/>
        <w:rPr>
          <w:sz w:val="21"/>
          <w:szCs w:val="21"/>
        </w:rPr>
      </w:pPr>
      <w:r w:rsidRPr="005F6478">
        <w:rPr>
          <w:b/>
          <w:bCs/>
          <w:sz w:val="21"/>
          <w:szCs w:val="21"/>
        </w:rPr>
        <w:t>Подписи сторон</w:t>
      </w:r>
    </w:p>
    <w:p w14:paraId="73D5C332" w14:textId="77777777" w:rsidR="00BE5E06" w:rsidRPr="005F6478" w:rsidRDefault="00BE5E06" w:rsidP="005F6478">
      <w:pPr>
        <w:spacing w:line="288" w:lineRule="auto"/>
        <w:rPr>
          <w:sz w:val="21"/>
          <w:szCs w:val="2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4626"/>
      </w:tblGrid>
      <w:tr w:rsidR="00BE5E06" w:rsidRPr="005F6478" w14:paraId="2165E4C4" w14:textId="77777777"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200" w:type="dxa"/>
              <w:right w:w="150" w:type="dxa"/>
            </w:tcMar>
          </w:tcPr>
          <w:p w14:paraId="6AAE548A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b/>
                <w:bCs/>
                <w:sz w:val="21"/>
                <w:szCs w:val="21"/>
              </w:rPr>
              <w:t>от Продавца:</w:t>
            </w:r>
          </w:p>
          <w:p w14:paraId="3CEE2A3E" w14:textId="77777777" w:rsidR="00BE5E06" w:rsidRPr="005F6478" w:rsidRDefault="00BE5E06" w:rsidP="005F6478">
            <w:pPr>
              <w:spacing w:line="288" w:lineRule="auto"/>
              <w:rPr>
                <w:sz w:val="21"/>
                <w:szCs w:val="21"/>
              </w:rPr>
            </w:pPr>
          </w:p>
          <w:p w14:paraId="17D76CE2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___________________________</w:t>
            </w:r>
          </w:p>
          <w:p w14:paraId="3E78E435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 xml:space="preserve">ООО «ЛипецкСтройАльянс» в лице конкурсного управляющего </w:t>
            </w:r>
            <w:r w:rsidRPr="005F6478">
              <w:rPr>
                <w:sz w:val="21"/>
                <w:szCs w:val="21"/>
              </w:rPr>
              <w:t>Шамшурина А.Ю.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50" w:type="dxa"/>
              <w:bottom w:w="200" w:type="dxa"/>
              <w:right w:w="150" w:type="dxa"/>
            </w:tcMar>
          </w:tcPr>
          <w:p w14:paraId="3ED79162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b/>
                <w:bCs/>
                <w:sz w:val="21"/>
                <w:szCs w:val="21"/>
              </w:rPr>
              <w:t>от Претендента:</w:t>
            </w:r>
          </w:p>
          <w:p w14:paraId="6EF1250E" w14:textId="77777777" w:rsidR="00BE5E06" w:rsidRPr="005F6478" w:rsidRDefault="00BE5E06" w:rsidP="005F6478">
            <w:pPr>
              <w:spacing w:line="288" w:lineRule="auto"/>
              <w:rPr>
                <w:sz w:val="21"/>
                <w:szCs w:val="21"/>
              </w:rPr>
            </w:pPr>
          </w:p>
          <w:p w14:paraId="34277CBA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___________________________</w:t>
            </w:r>
          </w:p>
          <w:p w14:paraId="69E8C1F6" w14:textId="77777777" w:rsidR="00BE5E06" w:rsidRPr="005F6478" w:rsidRDefault="00526571" w:rsidP="005F6478">
            <w:pPr>
              <w:spacing w:line="288" w:lineRule="auto"/>
              <w:rPr>
                <w:sz w:val="21"/>
                <w:szCs w:val="21"/>
              </w:rPr>
            </w:pPr>
            <w:r w:rsidRPr="005F6478">
              <w:rPr>
                <w:sz w:val="21"/>
                <w:szCs w:val="21"/>
              </w:rPr>
              <w:t>_______________________________________</w:t>
            </w:r>
          </w:p>
        </w:tc>
      </w:tr>
    </w:tbl>
    <w:p w14:paraId="5D060A58" w14:textId="77777777" w:rsidR="00573C56" w:rsidRPr="005F6478" w:rsidRDefault="00573C56" w:rsidP="005F6478">
      <w:pPr>
        <w:spacing w:line="288" w:lineRule="auto"/>
        <w:rPr>
          <w:sz w:val="21"/>
          <w:szCs w:val="21"/>
        </w:rPr>
      </w:pPr>
    </w:p>
    <w:sectPr w:rsidR="00573C56" w:rsidRPr="005F6478" w:rsidSect="005F6478">
      <w:footerReference w:type="even" r:id="rId7"/>
      <w:footerReference w:type="default" r:id="rId8"/>
      <w:pgSz w:w="11906" w:h="16838"/>
      <w:pgMar w:top="1134" w:right="850" w:bottom="1134" w:left="1275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A3A5C" w14:textId="77777777" w:rsidR="00526571" w:rsidRDefault="00526571" w:rsidP="005E45CC">
      <w:r>
        <w:separator/>
      </w:r>
    </w:p>
  </w:endnote>
  <w:endnote w:type="continuationSeparator" w:id="0">
    <w:p w14:paraId="598CD819" w14:textId="77777777" w:rsidR="00526571" w:rsidRDefault="00526571" w:rsidP="005E4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1789958380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495BC6AD" w14:textId="4E4510F4" w:rsidR="005E45CC" w:rsidRDefault="005E45CC" w:rsidP="00F72221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68D4DE29" w14:textId="77777777" w:rsidR="005E45CC" w:rsidRDefault="005E45CC" w:rsidP="005E45CC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-524563960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7307B2FE" w14:textId="00AD97DC" w:rsidR="005E45CC" w:rsidRDefault="005E45CC" w:rsidP="00F72221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46733C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7D02E492" w14:textId="77777777" w:rsidR="005E45CC" w:rsidRDefault="005E45CC" w:rsidP="005E45CC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325C5" w14:textId="77777777" w:rsidR="00526571" w:rsidRDefault="00526571" w:rsidP="005E45CC">
      <w:r>
        <w:separator/>
      </w:r>
    </w:p>
  </w:footnote>
  <w:footnote w:type="continuationSeparator" w:id="0">
    <w:p w14:paraId="3EF70729" w14:textId="77777777" w:rsidR="00526571" w:rsidRDefault="00526571" w:rsidP="005E4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3521E1"/>
    <w:multiLevelType w:val="hybridMultilevel"/>
    <w:tmpl w:val="C81A21B2"/>
    <w:lvl w:ilvl="0" w:tplc="19DA4010">
      <w:start w:val="1"/>
      <w:numFmt w:val="bullet"/>
      <w:lvlText w:val="●"/>
      <w:lvlJc w:val="left"/>
      <w:pPr>
        <w:ind w:left="720" w:hanging="360"/>
      </w:pPr>
    </w:lvl>
    <w:lvl w:ilvl="1" w:tplc="2320E200">
      <w:start w:val="1"/>
      <w:numFmt w:val="bullet"/>
      <w:lvlText w:val="○"/>
      <w:lvlJc w:val="left"/>
      <w:pPr>
        <w:ind w:left="1440" w:hanging="360"/>
      </w:pPr>
    </w:lvl>
    <w:lvl w:ilvl="2" w:tplc="D55A7810">
      <w:start w:val="1"/>
      <w:numFmt w:val="bullet"/>
      <w:lvlText w:val="■"/>
      <w:lvlJc w:val="left"/>
      <w:pPr>
        <w:ind w:left="2160" w:hanging="360"/>
      </w:pPr>
    </w:lvl>
    <w:lvl w:ilvl="3" w:tplc="830AA5A4">
      <w:start w:val="1"/>
      <w:numFmt w:val="bullet"/>
      <w:lvlText w:val="●"/>
      <w:lvlJc w:val="left"/>
      <w:pPr>
        <w:ind w:left="2880" w:hanging="360"/>
      </w:pPr>
    </w:lvl>
    <w:lvl w:ilvl="4" w:tplc="0FA0C002">
      <w:start w:val="1"/>
      <w:numFmt w:val="bullet"/>
      <w:lvlText w:val="○"/>
      <w:lvlJc w:val="left"/>
      <w:pPr>
        <w:ind w:left="3600" w:hanging="360"/>
      </w:pPr>
    </w:lvl>
    <w:lvl w:ilvl="5" w:tplc="A9E07780">
      <w:start w:val="1"/>
      <w:numFmt w:val="bullet"/>
      <w:lvlText w:val="■"/>
      <w:lvlJc w:val="left"/>
      <w:pPr>
        <w:ind w:left="4320" w:hanging="360"/>
      </w:pPr>
    </w:lvl>
    <w:lvl w:ilvl="6" w:tplc="E65270C4">
      <w:start w:val="1"/>
      <w:numFmt w:val="bullet"/>
      <w:lvlText w:val="●"/>
      <w:lvlJc w:val="left"/>
      <w:pPr>
        <w:ind w:left="5040" w:hanging="360"/>
      </w:pPr>
    </w:lvl>
    <w:lvl w:ilvl="7" w:tplc="A956C49E">
      <w:start w:val="1"/>
      <w:numFmt w:val="bullet"/>
      <w:lvlText w:val="●"/>
      <w:lvlJc w:val="left"/>
      <w:pPr>
        <w:ind w:left="5760" w:hanging="360"/>
      </w:pPr>
    </w:lvl>
    <w:lvl w:ilvl="8" w:tplc="95266F32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40077E23"/>
    <w:multiLevelType w:val="hybridMultilevel"/>
    <w:tmpl w:val="AAD8C564"/>
    <w:lvl w:ilvl="0" w:tplc="2A545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E06"/>
    <w:rsid w:val="0046733C"/>
    <w:rsid w:val="00507394"/>
    <w:rsid w:val="00526571"/>
    <w:rsid w:val="00573C56"/>
    <w:rsid w:val="005E45CC"/>
    <w:rsid w:val="005F6478"/>
    <w:rsid w:val="00BE5E06"/>
    <w:rsid w:val="00EA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1865"/>
  <w15:docId w15:val="{A21221CA-9011-4640-BEDF-60330D54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5E45C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E45CC"/>
  </w:style>
  <w:style w:type="character" w:styleId="ae">
    <w:name w:val="page number"/>
    <w:basedOn w:val="a0"/>
    <w:uiPriority w:val="99"/>
    <w:semiHidden/>
    <w:unhideWhenUsed/>
    <w:rsid w:val="005E4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Yuriy</cp:lastModifiedBy>
  <cp:revision>4</cp:revision>
  <dcterms:created xsi:type="dcterms:W3CDTF">2026-06-23T14:10:00Z</dcterms:created>
  <dcterms:modified xsi:type="dcterms:W3CDTF">2026-07-20T14:47:00Z</dcterms:modified>
</cp:coreProperties>
</file>