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C1663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22B399CD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F200C09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B7AA8CE" w14:textId="77777777" w:rsidR="00F27775" w:rsidRPr="00A81D79" w:rsidRDefault="007F171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 Щёлково</w:t>
      </w:r>
    </w:p>
    <w:p w14:paraId="5BAAEA7C" w14:textId="77777777" w:rsidR="00F27775" w:rsidRDefault="007F1716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3 августа 2026 г.</w:t>
      </w:r>
    </w:p>
    <w:p w14:paraId="46F2766E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B63C9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3E6204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F1716">
        <w:rPr>
          <w:rFonts w:ascii="Times New Roman" w:hAnsi="Times New Roman"/>
          <w:noProof/>
          <w:sz w:val="24"/>
          <w:szCs w:val="24"/>
        </w:rPr>
        <w:t>Калтахчяна Артура Мишаевича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F1716">
        <w:rPr>
          <w:rFonts w:ascii="Times New Roman" w:hAnsi="Times New Roman"/>
          <w:noProof/>
          <w:sz w:val="24"/>
          <w:szCs w:val="24"/>
        </w:rPr>
        <w:t>20.01.1974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F1716">
        <w:rPr>
          <w:rFonts w:ascii="Times New Roman" w:hAnsi="Times New Roman"/>
          <w:noProof/>
          <w:sz w:val="24"/>
          <w:szCs w:val="24"/>
        </w:rPr>
        <w:t>гор. Ереван Армянская ССР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F1716">
        <w:rPr>
          <w:rFonts w:ascii="Times New Roman" w:hAnsi="Times New Roman"/>
          <w:noProof/>
          <w:sz w:val="24"/>
          <w:szCs w:val="24"/>
        </w:rPr>
        <w:t>193-514-086 74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F1716">
        <w:rPr>
          <w:rFonts w:ascii="Times New Roman" w:hAnsi="Times New Roman"/>
          <w:noProof/>
          <w:sz w:val="24"/>
          <w:szCs w:val="24"/>
        </w:rPr>
        <w:t>505020995702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F1716">
        <w:rPr>
          <w:rFonts w:ascii="Times New Roman" w:hAnsi="Times New Roman"/>
          <w:noProof/>
          <w:sz w:val="24"/>
          <w:szCs w:val="24"/>
        </w:rPr>
        <w:t>регистрация по месту жительства: 141109, Московская область, г Щёлково, ул Космодемьянская, д 17 к 3, кв 16</w:t>
      </w:r>
      <w:r>
        <w:rPr>
          <w:rFonts w:ascii="Times New Roman" w:hAnsi="Times New Roman"/>
          <w:sz w:val="24"/>
          <w:szCs w:val="24"/>
        </w:rPr>
        <w:t xml:space="preserve">)  </w:t>
      </w:r>
      <w:r w:rsidR="007F1716">
        <w:rPr>
          <w:rFonts w:ascii="Times New Roman" w:hAnsi="Times New Roman"/>
          <w:noProof/>
          <w:sz w:val="24"/>
          <w:szCs w:val="24"/>
        </w:rPr>
        <w:t>Голденберг Кристина Олеговна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F1716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Московской области от 31.03.2025 г. (резолютивная часть объявлена 27.03.2025 г.) по делу № А41-31676/2024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4442F70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0C0E5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18E823B" w14:textId="5D5E2405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F1716">
        <w:rPr>
          <w:rFonts w:ascii="Times New Roman" w:hAnsi="Times New Roman"/>
          <w:noProof/>
          <w:sz w:val="24"/>
          <w:szCs w:val="24"/>
        </w:rPr>
        <w:t>Калтахчяна Артура Мишаевича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A81D79">
        <w:rPr>
          <w:rFonts w:ascii="Times New Roman" w:hAnsi="Times New Roman"/>
          <w:sz w:val="24"/>
          <w:szCs w:val="24"/>
        </w:rPr>
        <w:t xml:space="preserve">автомобиль </w:t>
      </w:r>
      <w:r w:rsidR="00A81D79" w:rsidRPr="00A81D79">
        <w:rPr>
          <w:rFonts w:ascii="Times New Roman" w:hAnsi="Times New Roman"/>
          <w:sz w:val="24"/>
          <w:szCs w:val="24"/>
        </w:rPr>
        <w:t>KIA</w:t>
      </w:r>
      <w:r w:rsidR="00A81D79">
        <w:rPr>
          <w:rFonts w:ascii="Times New Roman" w:hAnsi="Times New Roman"/>
          <w:sz w:val="24"/>
          <w:szCs w:val="24"/>
        </w:rPr>
        <w:t xml:space="preserve"> </w:t>
      </w:r>
      <w:r w:rsidR="00A81D79" w:rsidRPr="00A81D79">
        <w:rPr>
          <w:rFonts w:ascii="Times New Roman" w:hAnsi="Times New Roman"/>
          <w:sz w:val="24"/>
          <w:szCs w:val="24"/>
        </w:rPr>
        <w:t>XM (SORENTO)</w:t>
      </w:r>
      <w:r w:rsidR="00A81D79">
        <w:rPr>
          <w:rFonts w:ascii="Times New Roman" w:hAnsi="Times New Roman"/>
          <w:sz w:val="24"/>
          <w:szCs w:val="24"/>
        </w:rPr>
        <w:t xml:space="preserve"> </w:t>
      </w:r>
      <w:r w:rsidR="00A81D79">
        <w:rPr>
          <w:rFonts w:ascii="Times New Roman" w:hAnsi="Times New Roman"/>
          <w:sz w:val="24"/>
          <w:szCs w:val="24"/>
          <w:lang w:val="en-US"/>
        </w:rPr>
        <w:t>VIN</w:t>
      </w:r>
      <w:r w:rsidR="00A81D79">
        <w:rPr>
          <w:rFonts w:ascii="Times New Roman" w:hAnsi="Times New Roman"/>
          <w:sz w:val="24"/>
          <w:szCs w:val="24"/>
        </w:rPr>
        <w:t xml:space="preserve"> </w:t>
      </w:r>
      <w:r w:rsidR="00A81D79" w:rsidRPr="00A81D79">
        <w:rPr>
          <w:rFonts w:ascii="Times New Roman" w:hAnsi="Times New Roman"/>
          <w:sz w:val="24"/>
          <w:szCs w:val="24"/>
        </w:rPr>
        <w:t>XWEKU811DC0006337</w:t>
      </w:r>
      <w:r w:rsidR="00A81D79" w:rsidRPr="00A81D79">
        <w:rPr>
          <w:rFonts w:ascii="Times New Roman" w:hAnsi="Times New Roman"/>
          <w:sz w:val="24"/>
          <w:szCs w:val="24"/>
        </w:rPr>
        <w:t xml:space="preserve"> </w:t>
      </w:r>
      <w:r w:rsidR="00A81D79">
        <w:rPr>
          <w:rFonts w:ascii="Times New Roman" w:hAnsi="Times New Roman"/>
          <w:sz w:val="24"/>
          <w:szCs w:val="24"/>
        </w:rPr>
        <w:t xml:space="preserve">2012 </w:t>
      </w:r>
      <w:proofErr w:type="spellStart"/>
      <w:r w:rsidR="00A81D79">
        <w:rPr>
          <w:rFonts w:ascii="Times New Roman" w:hAnsi="Times New Roman"/>
          <w:sz w:val="24"/>
          <w:szCs w:val="24"/>
        </w:rPr>
        <w:t>г.в</w:t>
      </w:r>
      <w:proofErr w:type="spellEnd"/>
      <w:r w:rsidR="00A81D7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332709D8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BB1795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288B83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21056C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7DDAB4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E00388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985714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_.__._</w:t>
      </w:r>
      <w:proofErr w:type="gramEnd"/>
      <w:r>
        <w:rPr>
          <w:rFonts w:ascii="Times New Roman" w:hAnsi="Times New Roman"/>
          <w:sz w:val="24"/>
          <w:szCs w:val="24"/>
        </w:rPr>
        <w:t xml:space="preserve">____ г. В назначении платежа необходимо указать: «Задаток для участия в торгах по продаже имущества </w:t>
      </w:r>
      <w:r w:rsidR="007F1716">
        <w:rPr>
          <w:rFonts w:ascii="Times New Roman" w:hAnsi="Times New Roman"/>
          <w:noProof/>
          <w:sz w:val="24"/>
          <w:szCs w:val="24"/>
        </w:rPr>
        <w:t>Калтахчяна Артура Мишаевича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0F58842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1D24BF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BB847D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7A92DDE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05175E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0256AC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7F1716">
        <w:rPr>
          <w:rFonts w:ascii="Times New Roman" w:hAnsi="Times New Roman"/>
          <w:noProof/>
          <w:color w:val="000000"/>
          <w:sz w:val="24"/>
          <w:szCs w:val="24"/>
        </w:rPr>
        <w:t>Арбитражным судом 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367EF764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FE584A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1EF44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157C81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8E1A1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8AC29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1D96447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A4CF48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7F1716">
              <w:rPr>
                <w:rFonts w:ascii="Times New Roman" w:hAnsi="Times New Roman"/>
                <w:noProof/>
                <w:sz w:val="24"/>
                <w:szCs w:val="24"/>
              </w:rPr>
              <w:t>Калтахчяна Артура Мишаевича</w:t>
            </w:r>
          </w:p>
          <w:p w14:paraId="20B0F9B0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067AA95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7F171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40817810450221271995</w:t>
            </w:r>
            <w:proofErr w:type="gramEnd"/>
          </w:p>
          <w:p w14:paraId="6407E135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7F171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1D57883F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7F171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30101810300000000743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4212922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7F171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044525987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7CF37F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73B2EB1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CDC10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873190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F171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К.О. Голденберг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9452E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F3D194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600471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1F250CA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812111A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541788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2781F"/>
    <w:rsid w:val="00633086"/>
    <w:rsid w:val="006C0BDC"/>
    <w:rsid w:val="007F1716"/>
    <w:rsid w:val="00803A5A"/>
    <w:rsid w:val="00876A25"/>
    <w:rsid w:val="008A4210"/>
    <w:rsid w:val="008C3FF4"/>
    <w:rsid w:val="008C49EB"/>
    <w:rsid w:val="009174A2"/>
    <w:rsid w:val="009F402A"/>
    <w:rsid w:val="00A81D79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A990C"/>
  <w15:chartTrackingRefBased/>
  <w15:docId w15:val="{1CEB5344-617A-4C51-845F-017FC1B0F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Голденберг</dc:creator>
  <cp:keywords/>
  <dc:description/>
  <cp:lastModifiedBy>Галина Панкова</cp:lastModifiedBy>
  <cp:revision>2</cp:revision>
  <dcterms:created xsi:type="dcterms:W3CDTF">2026-08-03T11:18:00Z</dcterms:created>
  <dcterms:modified xsi:type="dcterms:W3CDTF">2026-08-03T11:18:00Z</dcterms:modified>
</cp:coreProperties>
</file>