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222B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18AF19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640F2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A5C2A0" w14:textId="3C556BFF" w:rsidR="00F27775" w:rsidRPr="00B90F7D" w:rsidRDefault="00040AB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B90F7D">
        <w:rPr>
          <w:rFonts w:ascii="Times New Roman" w:hAnsi="Times New Roman"/>
          <w:noProof/>
          <w:sz w:val="24"/>
          <w:szCs w:val="24"/>
        </w:rPr>
        <w:t>_______</w:t>
      </w:r>
    </w:p>
    <w:p w14:paraId="61285934" w14:textId="0645D9A5" w:rsidR="00F27775" w:rsidRDefault="00B90F7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040ABA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3F2FB0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942A6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2BB7D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40ABA">
        <w:rPr>
          <w:rFonts w:ascii="Times New Roman" w:hAnsi="Times New Roman"/>
          <w:noProof/>
          <w:sz w:val="24"/>
          <w:szCs w:val="24"/>
        </w:rPr>
        <w:t>Бывшева Евгения Юрьевича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40ABA">
        <w:rPr>
          <w:rFonts w:ascii="Times New Roman" w:hAnsi="Times New Roman"/>
          <w:noProof/>
          <w:sz w:val="24"/>
          <w:szCs w:val="24"/>
        </w:rPr>
        <w:t>11.09.1980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40ABA">
        <w:rPr>
          <w:rFonts w:ascii="Times New Roman" w:hAnsi="Times New Roman"/>
          <w:noProof/>
          <w:sz w:val="24"/>
          <w:szCs w:val="24"/>
        </w:rPr>
        <w:t>гор.Уварово, Тамбовская область РСФСР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40ABA">
        <w:rPr>
          <w:rFonts w:ascii="Times New Roman" w:hAnsi="Times New Roman"/>
          <w:noProof/>
          <w:sz w:val="24"/>
          <w:szCs w:val="24"/>
        </w:rPr>
        <w:t>077-051-386 64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40ABA">
        <w:rPr>
          <w:rFonts w:ascii="Times New Roman" w:hAnsi="Times New Roman"/>
          <w:noProof/>
          <w:sz w:val="24"/>
          <w:szCs w:val="24"/>
        </w:rPr>
        <w:t>683001140973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40ABA">
        <w:rPr>
          <w:rFonts w:ascii="Times New Roman" w:hAnsi="Times New Roman"/>
          <w:noProof/>
          <w:sz w:val="24"/>
          <w:szCs w:val="24"/>
        </w:rPr>
        <w:t>регистрация по месту жительства: 393460, Тамбовская область, г. Уварово, ул. Красина, д.18Б</w:t>
      </w:r>
      <w:r>
        <w:rPr>
          <w:rFonts w:ascii="Times New Roman" w:hAnsi="Times New Roman"/>
          <w:sz w:val="24"/>
          <w:szCs w:val="24"/>
        </w:rPr>
        <w:t xml:space="preserve">)  </w:t>
      </w:r>
      <w:r w:rsidR="00040ABA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40AB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Тамбовской области от 16.12.2025 г. (резолютивная часть объявлена 15.12.2025 г.) по делу № А64-9041/2025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E3887D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C07A7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826A04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40ABA">
        <w:rPr>
          <w:rFonts w:ascii="Times New Roman" w:hAnsi="Times New Roman"/>
          <w:noProof/>
          <w:sz w:val="24"/>
          <w:szCs w:val="24"/>
        </w:rPr>
        <w:t>Бывшева Евгения Юрьевича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CDF084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34E434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778A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11B7BA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637F9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223DB5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4A1832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040ABA">
        <w:rPr>
          <w:rFonts w:ascii="Times New Roman" w:hAnsi="Times New Roman"/>
          <w:noProof/>
          <w:sz w:val="24"/>
          <w:szCs w:val="24"/>
        </w:rPr>
        <w:t>Бывшева Евгения Юрьевича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3302E2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A676B9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C97E03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9808B3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68DD5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901680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040ABA">
        <w:rPr>
          <w:rFonts w:ascii="Times New Roman" w:hAnsi="Times New Roman"/>
          <w:noProof/>
          <w:color w:val="000000"/>
          <w:sz w:val="24"/>
          <w:szCs w:val="24"/>
        </w:rPr>
        <w:t>Арбитражным судом Тамбовской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601425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5BD7D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74BFE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19789F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1F3F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9A47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EBF0CD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420F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40ABA">
              <w:rPr>
                <w:rFonts w:ascii="Times New Roman" w:hAnsi="Times New Roman"/>
                <w:noProof/>
                <w:sz w:val="24"/>
                <w:szCs w:val="24"/>
              </w:rPr>
              <w:t>Бывшева Евгения Юрьевича</w:t>
            </w:r>
          </w:p>
          <w:p w14:paraId="16C0AC8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9134C95" w14:textId="77777777" w:rsidR="00B90F7D" w:rsidRDefault="00B90F7D" w:rsidP="00B90F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C294143" w14:textId="546DE671" w:rsidR="00E75524" w:rsidRPr="00BC011D" w:rsidRDefault="00B90F7D" w:rsidP="00B90F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БЫВШЕВ ЕВГЕНИЙ ЮРЬЕВИЧ, счет: 40817810050224923103,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9AA17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88B683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5CA8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AC2A1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40AB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7EEE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F5DEE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3741D0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72A06C9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5309B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40ABA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90F7D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39437"/>
  <w15:chartTrackingRefBased/>
  <w15:docId w15:val="{EA7A699D-3EB2-444D-924D-71DDD521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3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2026-07-27T14:47:00Z</dcterms:created>
  <dcterms:modified xsi:type="dcterms:W3CDTF">2026-07-27T14:47:00Z</dcterms:modified>
</cp:coreProperties>
</file>