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C931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CB48AB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3962E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93C6AF" w14:textId="5746D018" w:rsidR="00F27775" w:rsidRPr="00E1230E" w:rsidRDefault="00522BA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E1230E">
        <w:rPr>
          <w:rFonts w:ascii="Times New Roman" w:hAnsi="Times New Roman"/>
          <w:noProof/>
          <w:sz w:val="24"/>
          <w:szCs w:val="24"/>
        </w:rPr>
        <w:t>________</w:t>
      </w:r>
    </w:p>
    <w:p w14:paraId="6139D2BB" w14:textId="1377C06D" w:rsidR="00F27775" w:rsidRDefault="00E1230E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522BAB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025641C1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25393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10E45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22BAB">
        <w:rPr>
          <w:rFonts w:ascii="Times New Roman" w:hAnsi="Times New Roman"/>
          <w:noProof/>
          <w:sz w:val="24"/>
          <w:szCs w:val="24"/>
        </w:rPr>
        <w:t>Боготова Рустама Аслановича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22BAB">
        <w:rPr>
          <w:rFonts w:ascii="Times New Roman" w:hAnsi="Times New Roman"/>
          <w:noProof/>
          <w:sz w:val="24"/>
          <w:szCs w:val="24"/>
        </w:rPr>
        <w:t>31.03.1982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22BAB">
        <w:rPr>
          <w:rFonts w:ascii="Times New Roman" w:hAnsi="Times New Roman"/>
          <w:noProof/>
          <w:sz w:val="24"/>
          <w:szCs w:val="24"/>
        </w:rPr>
        <w:t>с. В-Акбаш Терского р-на  КБАССР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22BAB">
        <w:rPr>
          <w:rFonts w:ascii="Times New Roman" w:hAnsi="Times New Roman"/>
          <w:noProof/>
          <w:sz w:val="24"/>
          <w:szCs w:val="24"/>
        </w:rPr>
        <w:t>063-923-895 91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22BAB">
        <w:rPr>
          <w:rFonts w:ascii="Times New Roman" w:hAnsi="Times New Roman"/>
          <w:noProof/>
          <w:sz w:val="24"/>
          <w:szCs w:val="24"/>
        </w:rPr>
        <w:t>070501854230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22BAB">
        <w:rPr>
          <w:rFonts w:ascii="Times New Roman" w:hAnsi="Times New Roman"/>
          <w:noProof/>
          <w:sz w:val="24"/>
          <w:szCs w:val="24"/>
        </w:rPr>
        <w:t>регистрация по месту жительства: Кабардино-Балкарская Республика, г. Терек, ул. Карданова, д. 76, кв. 61</w:t>
      </w:r>
      <w:r>
        <w:rPr>
          <w:rFonts w:ascii="Times New Roman" w:hAnsi="Times New Roman"/>
          <w:sz w:val="24"/>
          <w:szCs w:val="24"/>
        </w:rPr>
        <w:t xml:space="preserve">)  </w:t>
      </w:r>
      <w:r w:rsidR="00522BAB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22BA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Кабардино-Балкарской Республики от 18.11.2025 г. (резолютивная часть объявлена 18.11.2025 г.) по делу № А20-5406/2025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815145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BAC1B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6A6A7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22BAB">
        <w:rPr>
          <w:rFonts w:ascii="Times New Roman" w:hAnsi="Times New Roman"/>
          <w:noProof/>
          <w:sz w:val="24"/>
          <w:szCs w:val="24"/>
        </w:rPr>
        <w:t>Боготова Рустама Аслановича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2805C4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160225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01195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251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72D0BD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62D34A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F494E1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22BAB">
        <w:rPr>
          <w:rFonts w:ascii="Times New Roman" w:hAnsi="Times New Roman"/>
          <w:noProof/>
          <w:sz w:val="24"/>
          <w:szCs w:val="24"/>
        </w:rPr>
        <w:t>Боготова Рустама Аслановича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1A46CD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93C45B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84AA1C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22CCFD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C2D692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528E4E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22BAB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Кабардино-Балкарской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CE227A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17A18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9DC2C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716E1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5AE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606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3BBFBE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886B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22BAB">
              <w:rPr>
                <w:rFonts w:ascii="Times New Roman" w:hAnsi="Times New Roman"/>
                <w:noProof/>
                <w:sz w:val="24"/>
                <w:szCs w:val="24"/>
              </w:rPr>
              <w:t>Боготова Рустама Аслановича</w:t>
            </w:r>
          </w:p>
          <w:p w14:paraId="48754D6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F97548" w14:textId="77777777" w:rsidR="00E1230E" w:rsidRDefault="00E1230E" w:rsidP="00E123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2650D62" w14:textId="411504ED" w:rsidR="00E75524" w:rsidRPr="00BC011D" w:rsidRDefault="00E1230E" w:rsidP="00E123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БОГОТОВ РУСТАМ АСЛАНОВИЧ, счет: 40817810950223835208,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F1CA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CD8D9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BC2C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72C41C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22B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4684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082393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DA251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5BEAAF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B15A9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22BAB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1230E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2380"/>
  <w15:chartTrackingRefBased/>
  <w15:docId w15:val="{DDBD0F42-CD58-453A-94A4-553054D8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4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2026-04-28T12:52:00Z</dcterms:created>
  <dcterms:modified xsi:type="dcterms:W3CDTF">2026-04-28T12:52:00Z</dcterms:modified>
</cp:coreProperties>
</file>