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ДОГОВОР</w:t>
      </w:r>
    </w:p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 xml:space="preserve"> о задатке  (ПРОЕКТ)</w:t>
      </w:r>
    </w:p>
    <w:p w:rsidR="00305F77" w:rsidRPr="003743F6" w:rsidRDefault="003743F6" w:rsidP="00B8522C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г. Самара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  <w:t xml:space="preserve"> «</w:t>
      </w:r>
      <w:r w:rsidR="008A5AD1">
        <w:rPr>
          <w:rFonts w:ascii="Times New Roman" w:hAnsi="Times New Roman"/>
          <w:b/>
          <w:sz w:val="24"/>
          <w:szCs w:val="24"/>
        </w:rPr>
        <w:t xml:space="preserve"> ___ » __________________   202</w:t>
      </w:r>
      <w:r w:rsidR="00563451">
        <w:rPr>
          <w:rFonts w:ascii="Times New Roman" w:hAnsi="Times New Roman"/>
          <w:b/>
          <w:sz w:val="24"/>
          <w:szCs w:val="24"/>
        </w:rPr>
        <w:t>6</w:t>
      </w:r>
      <w:r w:rsidRPr="003743F6">
        <w:rPr>
          <w:rFonts w:ascii="Times New Roman" w:hAnsi="Times New Roman"/>
          <w:b/>
          <w:sz w:val="24"/>
          <w:szCs w:val="24"/>
        </w:rPr>
        <w:t xml:space="preserve"> г.</w:t>
      </w:r>
    </w:p>
    <w:p w:rsidR="00305F77" w:rsidRPr="003743F6" w:rsidRDefault="003743F6" w:rsidP="00507A4F">
      <w:pPr>
        <w:pStyle w:val="indent"/>
        <w:ind w:firstLine="0"/>
        <w:rPr>
          <w:szCs w:val="24"/>
        </w:rPr>
      </w:pPr>
      <w:r w:rsidRPr="003743F6">
        <w:rPr>
          <w:color w:val="000000" w:themeColor="text1"/>
          <w:szCs w:val="24"/>
        </w:rPr>
        <w:t xml:space="preserve">Сокол Александр Николаевич Финансовый управляющий  должника </w:t>
      </w:r>
      <w:r w:rsidR="00A90836" w:rsidRPr="00A90836">
        <w:rPr>
          <w:color w:val="000000" w:themeColor="text1"/>
          <w:szCs w:val="24"/>
        </w:rPr>
        <w:t xml:space="preserve">Ульрих Александра Александровича (04.05.1974 г.р., место рождения: г. Рудный Кустанайская обл. Казахская ССР, ИНН 672701214090, СНИЛС 001-816-614 07, адрес: г. Москва, ул. Полярная, дом 20, к. 1 кв. 31) действующий на основании решения Арбитражного суда г. Москвы от 13.01.2026 дело А40-331044/25 </w:t>
      </w:r>
      <w:r w:rsidR="005B373D">
        <w:rPr>
          <w:color w:val="000000" w:themeColor="text1"/>
          <w:szCs w:val="24"/>
        </w:rPr>
        <w:t xml:space="preserve"> </w:t>
      </w:r>
      <w:r w:rsidRPr="003743F6">
        <w:rPr>
          <w:szCs w:val="24"/>
        </w:rPr>
        <w:t>именуемый</w:t>
      </w:r>
      <w:r w:rsidR="00E94438">
        <w:rPr>
          <w:szCs w:val="24"/>
        </w:rPr>
        <w:t xml:space="preserve"> </w:t>
      </w:r>
      <w:r w:rsidRPr="003743F6">
        <w:rPr>
          <w:szCs w:val="24"/>
        </w:rPr>
        <w:t>далее</w:t>
      </w:r>
      <w:r w:rsidR="00E94438">
        <w:rPr>
          <w:szCs w:val="24"/>
        </w:rPr>
        <w:t xml:space="preserve"> </w:t>
      </w:r>
      <w:r w:rsidRPr="003743F6">
        <w:rPr>
          <w:szCs w:val="24"/>
        </w:rPr>
        <w:t>«Продавец», с одной стороны и __________________________, именуемый далее</w:t>
      </w:r>
      <w:r w:rsidR="00E94438">
        <w:rPr>
          <w:szCs w:val="24"/>
        </w:rPr>
        <w:t xml:space="preserve"> </w:t>
      </w:r>
      <w:r w:rsidRPr="003743F6">
        <w:rPr>
          <w:szCs w:val="24"/>
        </w:rPr>
        <w:t>«Претендент», с другой стороны,</w:t>
      </w:r>
      <w:r w:rsidR="00E94438">
        <w:rPr>
          <w:szCs w:val="24"/>
        </w:rPr>
        <w:t xml:space="preserve"> </w:t>
      </w:r>
      <w:r w:rsidRPr="003743F6">
        <w:rPr>
          <w:szCs w:val="24"/>
        </w:rPr>
        <w:t>вместе именуемые «Стороны»</w:t>
      </w:r>
      <w:r w:rsidR="00E94438">
        <w:rPr>
          <w:szCs w:val="24"/>
        </w:rPr>
        <w:t xml:space="preserve"> </w:t>
      </w:r>
      <w:r w:rsidRPr="003743F6">
        <w:rPr>
          <w:szCs w:val="24"/>
        </w:rPr>
        <w:t>заключили настоящий</w:t>
      </w:r>
      <w:r w:rsidR="00E94438">
        <w:rPr>
          <w:szCs w:val="24"/>
        </w:rPr>
        <w:t xml:space="preserve"> Д</w:t>
      </w:r>
      <w:r w:rsidRPr="003743F6">
        <w:rPr>
          <w:szCs w:val="24"/>
        </w:rPr>
        <w:t>оговор о нижеследующем:</w:t>
      </w:r>
    </w:p>
    <w:p w:rsidR="00305F77" w:rsidRPr="003743F6" w:rsidRDefault="003743F6">
      <w:pPr>
        <w:numPr>
          <w:ilvl w:val="0"/>
          <w:numId w:val="1"/>
        </w:numPr>
        <w:spacing w:beforeAutospacing="1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AA55D5" w:rsidRDefault="003743F6" w:rsidP="00AA55D5">
      <w:pPr>
        <w:pStyle w:val="a4"/>
        <w:numPr>
          <w:ilvl w:val="1"/>
          <w:numId w:val="2"/>
        </w:numPr>
        <w:spacing w:line="209" w:lineRule="atLeast"/>
        <w:jc w:val="both"/>
        <w:rPr>
          <w:szCs w:val="24"/>
        </w:rPr>
      </w:pPr>
      <w:r w:rsidRPr="00DC0252">
        <w:rPr>
          <w:szCs w:val="24"/>
        </w:rPr>
        <w:t>Предметом договора является внесение Претендентом</w:t>
      </w:r>
      <w:r w:rsidR="008A5AD1" w:rsidRPr="00DC0252">
        <w:rPr>
          <w:szCs w:val="24"/>
        </w:rPr>
        <w:t xml:space="preserve"> </w:t>
      </w:r>
      <w:r w:rsidRPr="00DC0252">
        <w:rPr>
          <w:szCs w:val="24"/>
        </w:rPr>
        <w:t>задатка для участия</w:t>
      </w:r>
      <w:r w:rsidR="008A5AD1" w:rsidRPr="00DC0252">
        <w:rPr>
          <w:szCs w:val="24"/>
        </w:rPr>
        <w:t xml:space="preserve"> </w:t>
      </w:r>
      <w:r w:rsidRPr="00DC0252">
        <w:rPr>
          <w:szCs w:val="24"/>
        </w:rPr>
        <w:t>в</w:t>
      </w:r>
      <w:r w:rsidR="008A5AD1" w:rsidRPr="00DC0252">
        <w:rPr>
          <w:szCs w:val="24"/>
        </w:rPr>
        <w:t xml:space="preserve"> </w:t>
      </w:r>
      <w:r w:rsidRPr="00DC0252">
        <w:rPr>
          <w:szCs w:val="24"/>
        </w:rPr>
        <w:t>торгах по продаже</w:t>
      </w:r>
      <w:r w:rsidRPr="00DC0252">
        <w:rPr>
          <w:rStyle w:val="apple-converted-space0"/>
          <w:szCs w:val="24"/>
        </w:rPr>
        <w:t xml:space="preserve"> и</w:t>
      </w:r>
      <w:r w:rsidRPr="00DC0252">
        <w:rPr>
          <w:szCs w:val="24"/>
        </w:rPr>
        <w:t>мущества</w:t>
      </w:r>
      <w:r w:rsidR="00E94438">
        <w:rPr>
          <w:szCs w:val="24"/>
        </w:rPr>
        <w:t xml:space="preserve"> </w:t>
      </w:r>
    </w:p>
    <w:p w:rsidR="00B840DF" w:rsidRPr="00DC0252" w:rsidRDefault="00AA55D5" w:rsidP="00B840DF">
      <w:pPr>
        <w:pStyle w:val="a4"/>
        <w:spacing w:line="209" w:lineRule="atLeast"/>
        <w:ind w:left="420"/>
        <w:jc w:val="both"/>
        <w:rPr>
          <w:szCs w:val="24"/>
        </w:rPr>
      </w:pPr>
      <w:r>
        <w:rPr>
          <w:szCs w:val="24"/>
        </w:rPr>
        <w:t xml:space="preserve">- </w:t>
      </w:r>
      <w:r w:rsidRPr="00AA55D5">
        <w:rPr>
          <w:szCs w:val="24"/>
        </w:rPr>
        <w:t xml:space="preserve">Лот № 1 </w:t>
      </w:r>
      <w:bookmarkStart w:id="0" w:name="_GoBack"/>
      <w:bookmarkEnd w:id="0"/>
      <w:r w:rsidRPr="00AA55D5">
        <w:rPr>
          <w:szCs w:val="24"/>
        </w:rPr>
        <w:t>-</w:t>
      </w:r>
      <w:r w:rsidR="00B840DF">
        <w:rPr>
          <w:szCs w:val="24"/>
        </w:rPr>
        <w:t xml:space="preserve"> Грузовой ГАЗ Соболь 2752, номер </w:t>
      </w:r>
      <w:r w:rsidR="00B840DF">
        <w:rPr>
          <w:szCs w:val="24"/>
          <w:lang w:val="en-US"/>
        </w:rPr>
        <w:t>X</w:t>
      </w:r>
      <w:r w:rsidR="00B840DF" w:rsidRPr="00B840DF">
        <w:rPr>
          <w:szCs w:val="24"/>
        </w:rPr>
        <w:t>96275200</w:t>
      </w:r>
      <w:r w:rsidR="00B840DF">
        <w:rPr>
          <w:szCs w:val="24"/>
          <w:lang w:val="en-US"/>
        </w:rPr>
        <w:t>L</w:t>
      </w:r>
      <w:r w:rsidR="00B840DF" w:rsidRPr="00B840DF">
        <w:rPr>
          <w:szCs w:val="24"/>
        </w:rPr>
        <w:t>0895845</w:t>
      </w:r>
      <w:r w:rsidR="00B840DF">
        <w:rPr>
          <w:szCs w:val="24"/>
        </w:rPr>
        <w:t>, г/н А822ТМ 799, г/в 2020, пробег 178 000 км, объем двигателя 2690 (</w:t>
      </w:r>
      <w:proofErr w:type="spellStart"/>
      <w:r w:rsidR="00B840DF">
        <w:rPr>
          <w:szCs w:val="24"/>
        </w:rPr>
        <w:t>куб.см</w:t>
      </w:r>
      <w:proofErr w:type="spellEnd"/>
      <w:r w:rsidR="00B840DF">
        <w:rPr>
          <w:szCs w:val="24"/>
        </w:rPr>
        <w:t>.), мощность 107 (</w:t>
      </w:r>
      <w:proofErr w:type="spellStart"/>
      <w:r w:rsidR="00B840DF">
        <w:rPr>
          <w:szCs w:val="24"/>
        </w:rPr>
        <w:t>л.с</w:t>
      </w:r>
      <w:proofErr w:type="spellEnd"/>
      <w:r w:rsidR="00B840DF">
        <w:rPr>
          <w:szCs w:val="24"/>
        </w:rPr>
        <w:t>.)</w:t>
      </w:r>
      <w:r w:rsidRPr="00AA55D5">
        <w:rPr>
          <w:szCs w:val="24"/>
        </w:rPr>
        <w:t xml:space="preserve"> </w:t>
      </w:r>
    </w:p>
    <w:p w:rsidR="00305F77" w:rsidRPr="00DC0252" w:rsidRDefault="00DC0252" w:rsidP="00AA55D5">
      <w:pPr>
        <w:pStyle w:val="a4"/>
        <w:spacing w:line="209" w:lineRule="atLeast"/>
        <w:ind w:left="420"/>
        <w:jc w:val="both"/>
        <w:rPr>
          <w:szCs w:val="24"/>
        </w:rPr>
      </w:pPr>
      <w:r w:rsidRPr="00DC0252">
        <w:rPr>
          <w:szCs w:val="24"/>
        </w:rPr>
        <w:cr/>
      </w:r>
      <w:r w:rsidR="003743F6" w:rsidRPr="00DC0252">
        <w:rPr>
          <w:szCs w:val="24"/>
        </w:rPr>
        <w:t>1.2.</w:t>
      </w:r>
      <w:r w:rsidR="00E94438">
        <w:rPr>
          <w:szCs w:val="24"/>
        </w:rPr>
        <w:t xml:space="preserve"> </w:t>
      </w:r>
      <w:r w:rsidR="003743F6" w:rsidRPr="00DC0252">
        <w:rPr>
          <w:szCs w:val="24"/>
        </w:rPr>
        <w:t>Задаток установлен в размере 10 % от начальной цены имущества</w:t>
      </w:r>
      <w:r w:rsidR="00CE6222" w:rsidRPr="00DC0252">
        <w:rPr>
          <w:szCs w:val="24"/>
        </w:rPr>
        <w:t xml:space="preserve"> на соответствующем этапе торгов </w:t>
      </w:r>
      <w:r w:rsidR="003743F6" w:rsidRPr="00DC0252">
        <w:rPr>
          <w:szCs w:val="24"/>
        </w:rPr>
        <w:t xml:space="preserve">и </w:t>
      </w:r>
      <w:proofErr w:type="gramStart"/>
      <w:r w:rsidR="003743F6" w:rsidRPr="00DC0252">
        <w:rPr>
          <w:szCs w:val="24"/>
        </w:rPr>
        <w:t xml:space="preserve">составляет </w:t>
      </w:r>
      <w:r w:rsidR="00CE6222" w:rsidRPr="00DC0252">
        <w:rPr>
          <w:szCs w:val="24"/>
        </w:rPr>
        <w:t xml:space="preserve"> </w:t>
      </w:r>
      <w:r w:rsidR="00AA55D5">
        <w:rPr>
          <w:szCs w:val="24"/>
        </w:rPr>
        <w:t>_</w:t>
      </w:r>
      <w:proofErr w:type="gramEnd"/>
      <w:r w:rsidR="00AA55D5">
        <w:rPr>
          <w:szCs w:val="24"/>
        </w:rPr>
        <w:t>___________</w:t>
      </w:r>
      <w:r w:rsidR="003743F6" w:rsidRPr="00DC0252">
        <w:rPr>
          <w:szCs w:val="24"/>
        </w:rPr>
        <w:t>рублей.</w:t>
      </w:r>
    </w:p>
    <w:p w:rsidR="00305F77" w:rsidRPr="003743F6" w:rsidRDefault="003743F6">
      <w:pPr>
        <w:pStyle w:val="a4"/>
        <w:spacing w:line="209" w:lineRule="atLeast"/>
        <w:ind w:left="709"/>
        <w:jc w:val="center"/>
        <w:rPr>
          <w:szCs w:val="24"/>
        </w:rPr>
      </w:pPr>
      <w:r w:rsidRPr="003743F6">
        <w:rPr>
          <w:b/>
          <w:szCs w:val="24"/>
        </w:rPr>
        <w:t>2. ВНЕСЕНИЕ ЗАДАТКА</w:t>
      </w:r>
    </w:p>
    <w:p w:rsidR="00305F77" w:rsidRPr="00B8522C" w:rsidRDefault="003743F6" w:rsidP="00DC0252">
      <w:pPr>
        <w:pStyle w:val="a4"/>
        <w:spacing w:line="209" w:lineRule="atLeast"/>
        <w:jc w:val="both"/>
        <w:rPr>
          <w:color w:val="000000" w:themeColor="text1"/>
          <w:szCs w:val="24"/>
        </w:rPr>
      </w:pPr>
      <w:r w:rsidRPr="003743F6">
        <w:rPr>
          <w:szCs w:val="24"/>
        </w:rPr>
        <w:t>2.1. Внесение задатка производится на спец</w:t>
      </w:r>
      <w:r w:rsidR="008A5AD1">
        <w:rPr>
          <w:szCs w:val="24"/>
        </w:rPr>
        <w:t>иальный счет должника</w:t>
      </w:r>
      <w:r w:rsidRPr="003743F6">
        <w:rPr>
          <w:szCs w:val="24"/>
        </w:rPr>
        <w:t xml:space="preserve"> по следующим реквизитам:</w:t>
      </w:r>
      <w:r w:rsidRPr="003743F6">
        <w:rPr>
          <w:color w:val="000000" w:themeColor="text1"/>
          <w:szCs w:val="24"/>
        </w:rPr>
        <w:t xml:space="preserve"> </w:t>
      </w:r>
      <w:r w:rsidR="00B8522C" w:rsidRPr="00B8522C">
        <w:rPr>
          <w:color w:val="000000" w:themeColor="text1"/>
          <w:szCs w:val="24"/>
        </w:rPr>
        <w:t>Кредитн</w:t>
      </w:r>
      <w:r w:rsidR="00B8522C">
        <w:rPr>
          <w:color w:val="000000" w:themeColor="text1"/>
          <w:szCs w:val="24"/>
        </w:rPr>
        <w:t xml:space="preserve">ая организация – </w:t>
      </w:r>
      <w:r w:rsidR="00DC0252" w:rsidRPr="00DC0252">
        <w:rPr>
          <w:color w:val="000000" w:themeColor="text1"/>
          <w:szCs w:val="24"/>
        </w:rPr>
        <w:t xml:space="preserve">Кредитная организация – </w:t>
      </w:r>
      <w:r w:rsidR="00AA55D5" w:rsidRPr="00AA55D5">
        <w:rPr>
          <w:color w:val="000000" w:themeColor="text1"/>
          <w:szCs w:val="24"/>
        </w:rPr>
        <w:t xml:space="preserve">ПАО «Сбербанк» </w:t>
      </w:r>
      <w:proofErr w:type="spellStart"/>
      <w:r w:rsidR="00AA55D5" w:rsidRPr="00AA55D5">
        <w:rPr>
          <w:color w:val="000000" w:themeColor="text1"/>
          <w:szCs w:val="24"/>
        </w:rPr>
        <w:t>г.Самара</w:t>
      </w:r>
      <w:proofErr w:type="spellEnd"/>
      <w:r w:rsidR="00AA55D5" w:rsidRPr="00AA55D5">
        <w:rPr>
          <w:color w:val="000000" w:themeColor="text1"/>
          <w:szCs w:val="24"/>
        </w:rPr>
        <w:t xml:space="preserve"> Корреспондентский счет 30101810200000000607 ИНН 7707083893 БИК 043601607 КПП 631602006 Получатель платежа Ульрих Александр Александрович Счет для задатка 40817810954102891690</w:t>
      </w:r>
      <w:r w:rsidRPr="003743F6">
        <w:rPr>
          <w:szCs w:val="24"/>
        </w:rPr>
        <w:t xml:space="preserve"> Назначение платежа «Задаток на право участия в торгах по продаже имущества </w:t>
      </w:r>
      <w:r w:rsidR="00AA55D5">
        <w:rPr>
          <w:szCs w:val="24"/>
        </w:rPr>
        <w:t>Ульрих А.А.</w:t>
      </w:r>
      <w:r w:rsidRPr="003743F6">
        <w:rPr>
          <w:szCs w:val="24"/>
        </w:rPr>
        <w:t>». Внесение задатка осуществляется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в течение срока приема заявок на участие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торгах, указанного в информационном сообщении.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2.2. Документом, подтверждающим поступление задатка, является платежное поручение или квитанция об оплате, которую Претендент обязан представить Продавцу одновременно с заявкой.</w:t>
      </w:r>
    </w:p>
    <w:p w:rsidR="00305F77" w:rsidRPr="003743F6" w:rsidRDefault="003743F6">
      <w:pPr>
        <w:pStyle w:val="a4"/>
        <w:spacing w:line="209" w:lineRule="atLeast"/>
        <w:ind w:left="1069"/>
        <w:jc w:val="center"/>
        <w:rPr>
          <w:szCs w:val="24"/>
        </w:rPr>
      </w:pPr>
      <w:r w:rsidRPr="003743F6">
        <w:rPr>
          <w:b/>
          <w:szCs w:val="24"/>
        </w:rPr>
        <w:t>3. ВОЗВРАТ ЗАДАТКА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3.1. Задаток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возвращается Претенденту в случаях, когда Претендент: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допущен к участию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признан победителем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торгов;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-отзывает заявку в установленный срок;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- в случае признания торгов несостоявшимися.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lastRenderedPageBreak/>
        <w:t>3.2. Задаток возвращается Претенденту в течение</w:t>
      </w:r>
      <w:r w:rsidR="00DC0252">
        <w:rPr>
          <w:szCs w:val="24"/>
        </w:rPr>
        <w:t xml:space="preserve"> </w:t>
      </w:r>
      <w:r w:rsidRPr="003743F6">
        <w:rPr>
          <w:szCs w:val="24"/>
        </w:rPr>
        <w:t>5</w:t>
      </w:r>
      <w:r w:rsidR="00DC0252">
        <w:rPr>
          <w:szCs w:val="24"/>
        </w:rPr>
        <w:t xml:space="preserve"> </w:t>
      </w:r>
      <w:r w:rsidRPr="003743F6">
        <w:rPr>
          <w:szCs w:val="24"/>
        </w:rPr>
        <w:t>рабочих</w:t>
      </w:r>
      <w:r w:rsidR="00DC0252">
        <w:rPr>
          <w:szCs w:val="24"/>
        </w:rPr>
        <w:t xml:space="preserve"> </w:t>
      </w:r>
      <w:r w:rsidRPr="003743F6">
        <w:rPr>
          <w:szCs w:val="24"/>
        </w:rPr>
        <w:t>дней с даты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подписания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протокола об итогах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3.3. Возврат задатка осуществляется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любым удобным для Сторон способом.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3.4. Задаток, внесенный победителем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торгов, засчитывается в счет оплаты приобретаемого имущества.</w:t>
      </w:r>
    </w:p>
    <w:p w:rsidR="00305F77" w:rsidRPr="003743F6" w:rsidRDefault="003743F6">
      <w:pPr>
        <w:spacing w:beforeAutospacing="1" w:afterAutospacing="1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4. ПРОЧИЕ УСЛОВИЯ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</w:t>
      </w:r>
      <w:proofErr w:type="gramStart"/>
      <w:r w:rsidRPr="003743F6">
        <w:rPr>
          <w:rFonts w:ascii="Times New Roman" w:hAnsi="Times New Roman"/>
          <w:sz w:val="24"/>
          <w:szCs w:val="24"/>
        </w:rPr>
        <w:t>2.Настоящий</w:t>
      </w:r>
      <w:proofErr w:type="gramEnd"/>
      <w:r w:rsidRPr="003743F6">
        <w:rPr>
          <w:rFonts w:ascii="Times New Roman" w:hAnsi="Times New Roman"/>
          <w:sz w:val="24"/>
          <w:szCs w:val="24"/>
        </w:rPr>
        <w:t xml:space="preserve"> договор составлен в 3 (трех) экземплярах, имеющих равную юридическую силу, по одному для каждой из Сторон и один для предоставления в Арбитражный суд </w:t>
      </w:r>
      <w:r w:rsidR="00551616">
        <w:rPr>
          <w:rFonts w:ascii="Times New Roman" w:hAnsi="Times New Roman"/>
          <w:sz w:val="24"/>
          <w:szCs w:val="24"/>
        </w:rPr>
        <w:t>г. Москвы</w:t>
      </w:r>
      <w:r w:rsidRPr="003743F6">
        <w:rPr>
          <w:rFonts w:ascii="Times New Roman" w:hAnsi="Times New Roman"/>
          <w:sz w:val="24"/>
          <w:szCs w:val="24"/>
        </w:rPr>
        <w:t>.</w:t>
      </w:r>
    </w:p>
    <w:p w:rsidR="00305F77" w:rsidRPr="003743F6" w:rsidRDefault="003743F6" w:rsidP="008A5AD1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5. РЕКВИЗИТЫ СТОРОН:</w:t>
      </w:r>
    </w:p>
    <w:tbl>
      <w:tblPr>
        <w:tblW w:w="0" w:type="auto"/>
        <w:tblInd w:w="7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7"/>
        <w:gridCol w:w="4400"/>
      </w:tblGrid>
      <w:tr w:rsidR="00305F77" w:rsidRPr="003743F6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 xml:space="preserve">Финансовый </w:t>
            </w:r>
            <w:proofErr w:type="gramStart"/>
            <w:r w:rsidRPr="003743F6">
              <w:rPr>
                <w:rFonts w:ascii="Times New Roman" w:hAnsi="Times New Roman"/>
                <w:sz w:val="24"/>
                <w:szCs w:val="24"/>
              </w:rPr>
              <w:t>управляющий </w:t>
            </w:r>
            <w:r w:rsidR="00507A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43F6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="008A5A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07A4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Александр Николаевич</w:t>
            </w:r>
          </w:p>
          <w:p w:rsidR="00305F77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>(ИНН 631100964905, СНИЛС 009-522-731-38) – член Ассоциации «Московская саморегулируемая организация профессиональных арбитражных управляющих».</w:t>
            </w:r>
          </w:p>
          <w:p w:rsidR="00305F77" w:rsidRPr="003743F6" w:rsidRDefault="008A5AD1" w:rsidP="00DC02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</w:t>
            </w:r>
            <w:r w:rsidRPr="008A5AD1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B8522C" w:rsidRPr="00B8522C">
              <w:rPr>
                <w:rFonts w:ascii="Times New Roman" w:hAnsi="Times New Roman"/>
                <w:sz w:val="24"/>
                <w:szCs w:val="24"/>
              </w:rPr>
              <w:t xml:space="preserve">Кредитная организация – </w:t>
            </w:r>
            <w:r w:rsidR="00DC0252" w:rsidRPr="00DC0252">
              <w:rPr>
                <w:rFonts w:ascii="Times New Roman" w:hAnsi="Times New Roman"/>
                <w:sz w:val="24"/>
                <w:szCs w:val="24"/>
              </w:rPr>
              <w:t xml:space="preserve">Кредитная организация – </w:t>
            </w:r>
            <w:r w:rsidR="00AA55D5" w:rsidRPr="00AA55D5">
              <w:rPr>
                <w:rFonts w:ascii="Times New Roman" w:hAnsi="Times New Roman"/>
                <w:sz w:val="24"/>
                <w:szCs w:val="24"/>
              </w:rPr>
              <w:t xml:space="preserve">ПАО «Сбербанк» </w:t>
            </w:r>
            <w:proofErr w:type="spellStart"/>
            <w:r w:rsidR="00AA55D5" w:rsidRPr="00AA55D5">
              <w:rPr>
                <w:rFonts w:ascii="Times New Roman" w:hAnsi="Times New Roman"/>
                <w:sz w:val="24"/>
                <w:szCs w:val="24"/>
              </w:rPr>
              <w:t>г.Самара</w:t>
            </w:r>
            <w:proofErr w:type="spellEnd"/>
            <w:r w:rsidR="00AA55D5" w:rsidRPr="00AA55D5">
              <w:rPr>
                <w:rFonts w:ascii="Times New Roman" w:hAnsi="Times New Roman"/>
                <w:sz w:val="24"/>
                <w:szCs w:val="24"/>
              </w:rPr>
              <w:t xml:space="preserve"> Корреспондентский счет 30101810200000000607 ИНН 7707083893 БИК 043601607 КПП 631602006 Получатель платежа Ульрих Александр Александрович Счет для задатка 40817810954102891690</w:t>
            </w:r>
          </w:p>
          <w:p w:rsidR="00305F77" w:rsidRPr="003743F6" w:rsidRDefault="00305F77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Претендент:</w:t>
            </w:r>
          </w:p>
        </w:tc>
      </w:tr>
      <w:tr w:rsidR="00305F77" w:rsidRPr="003743F6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Финансовый управляющий</w:t>
            </w:r>
          </w:p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А.Н. __________</w:t>
            </w:r>
          </w:p>
        </w:tc>
        <w:tc>
          <w:tcPr>
            <w:tcW w:w="440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F77" w:rsidRPr="003743F6" w:rsidRDefault="00305F77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05F77" w:rsidRDefault="00305F77">
      <w:pPr>
        <w:rPr>
          <w:rFonts w:ascii="Times New Roman" w:hAnsi="Times New Roman"/>
          <w:sz w:val="20"/>
        </w:rPr>
      </w:pPr>
    </w:p>
    <w:sectPr w:rsidR="00305F77" w:rsidSect="00305F77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9790C"/>
    <w:multiLevelType w:val="multilevel"/>
    <w:tmpl w:val="1C622FF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4053CCA"/>
    <w:multiLevelType w:val="multilevel"/>
    <w:tmpl w:val="8D2AE72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F77"/>
    <w:rsid w:val="00010877"/>
    <w:rsid w:val="00032E29"/>
    <w:rsid w:val="000D7C26"/>
    <w:rsid w:val="001D2C19"/>
    <w:rsid w:val="001E5D09"/>
    <w:rsid w:val="002B196D"/>
    <w:rsid w:val="00305F77"/>
    <w:rsid w:val="003743F6"/>
    <w:rsid w:val="004D7E51"/>
    <w:rsid w:val="00507A4F"/>
    <w:rsid w:val="00551616"/>
    <w:rsid w:val="00563451"/>
    <w:rsid w:val="005B373D"/>
    <w:rsid w:val="00670B73"/>
    <w:rsid w:val="007B559A"/>
    <w:rsid w:val="007D00BE"/>
    <w:rsid w:val="008A5AD1"/>
    <w:rsid w:val="00A55C76"/>
    <w:rsid w:val="00A90836"/>
    <w:rsid w:val="00A9292A"/>
    <w:rsid w:val="00AA55D5"/>
    <w:rsid w:val="00B840DF"/>
    <w:rsid w:val="00B8522C"/>
    <w:rsid w:val="00CE6222"/>
    <w:rsid w:val="00DC0252"/>
    <w:rsid w:val="00E479E3"/>
    <w:rsid w:val="00E94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C7FF64-33DB-4A5E-A9B1-40E3682E2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rsid w:val="00305F77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305F77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05F77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05F77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05F77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05F77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05F77"/>
    <w:rPr>
      <w:sz w:val="22"/>
    </w:rPr>
  </w:style>
  <w:style w:type="paragraph" w:styleId="21">
    <w:name w:val="toc 2"/>
    <w:next w:val="a"/>
    <w:link w:val="22"/>
    <w:uiPriority w:val="39"/>
    <w:rsid w:val="00305F77"/>
    <w:pPr>
      <w:ind w:left="200"/>
    </w:pPr>
  </w:style>
  <w:style w:type="character" w:customStyle="1" w:styleId="22">
    <w:name w:val="Оглавление 2 Знак"/>
    <w:link w:val="21"/>
    <w:rsid w:val="00305F77"/>
  </w:style>
  <w:style w:type="paragraph" w:styleId="41">
    <w:name w:val="toc 4"/>
    <w:next w:val="a"/>
    <w:link w:val="42"/>
    <w:uiPriority w:val="39"/>
    <w:rsid w:val="00305F77"/>
    <w:pPr>
      <w:ind w:left="600"/>
    </w:pPr>
  </w:style>
  <w:style w:type="character" w:customStyle="1" w:styleId="42">
    <w:name w:val="Оглавление 4 Знак"/>
    <w:link w:val="41"/>
    <w:rsid w:val="00305F77"/>
  </w:style>
  <w:style w:type="paragraph" w:styleId="6">
    <w:name w:val="toc 6"/>
    <w:next w:val="a"/>
    <w:link w:val="60"/>
    <w:uiPriority w:val="39"/>
    <w:rsid w:val="00305F77"/>
    <w:pPr>
      <w:ind w:left="1000"/>
    </w:pPr>
  </w:style>
  <w:style w:type="character" w:customStyle="1" w:styleId="60">
    <w:name w:val="Оглавление 6 Знак"/>
    <w:link w:val="6"/>
    <w:rsid w:val="00305F77"/>
  </w:style>
  <w:style w:type="paragraph" w:styleId="7">
    <w:name w:val="toc 7"/>
    <w:next w:val="a"/>
    <w:link w:val="70"/>
    <w:uiPriority w:val="39"/>
    <w:rsid w:val="00305F77"/>
    <w:pPr>
      <w:ind w:left="1200"/>
    </w:pPr>
  </w:style>
  <w:style w:type="character" w:customStyle="1" w:styleId="70">
    <w:name w:val="Оглавление 7 Знак"/>
    <w:link w:val="7"/>
    <w:rsid w:val="00305F77"/>
  </w:style>
  <w:style w:type="character" w:customStyle="1" w:styleId="30">
    <w:name w:val="Заголовок 3 Знак"/>
    <w:link w:val="3"/>
    <w:rsid w:val="00305F77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  <w:rsid w:val="00305F77"/>
  </w:style>
  <w:style w:type="paragraph" w:styleId="31">
    <w:name w:val="toc 3"/>
    <w:next w:val="a"/>
    <w:link w:val="32"/>
    <w:uiPriority w:val="39"/>
    <w:rsid w:val="00305F77"/>
    <w:pPr>
      <w:ind w:left="400"/>
    </w:pPr>
  </w:style>
  <w:style w:type="character" w:customStyle="1" w:styleId="32">
    <w:name w:val="Оглавление 3 Знак"/>
    <w:link w:val="31"/>
    <w:rsid w:val="00305F77"/>
  </w:style>
  <w:style w:type="character" w:customStyle="1" w:styleId="50">
    <w:name w:val="Заголовок 5 Знак"/>
    <w:link w:val="5"/>
    <w:rsid w:val="00305F77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05F77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305F77"/>
    <w:rPr>
      <w:color w:val="0000FF"/>
      <w:u w:val="single"/>
    </w:rPr>
  </w:style>
  <w:style w:type="character" w:styleId="a3">
    <w:name w:val="Hyperlink"/>
    <w:link w:val="13"/>
    <w:rsid w:val="00305F77"/>
    <w:rPr>
      <w:color w:val="0000FF"/>
      <w:u w:val="single"/>
    </w:rPr>
  </w:style>
  <w:style w:type="paragraph" w:customStyle="1" w:styleId="Footnote">
    <w:name w:val="Footnote"/>
    <w:link w:val="Footnote0"/>
    <w:rsid w:val="00305F77"/>
    <w:rPr>
      <w:rFonts w:ascii="XO Thames" w:hAnsi="XO Thames"/>
      <w:sz w:val="22"/>
    </w:rPr>
  </w:style>
  <w:style w:type="character" w:customStyle="1" w:styleId="Footnote0">
    <w:name w:val="Footnote"/>
    <w:link w:val="Footnote"/>
    <w:rsid w:val="00305F77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305F77"/>
    <w:rPr>
      <w:rFonts w:ascii="XO Thames" w:hAnsi="XO Thames"/>
      <w:b/>
    </w:rPr>
  </w:style>
  <w:style w:type="character" w:customStyle="1" w:styleId="15">
    <w:name w:val="Оглавление 1 Знак"/>
    <w:link w:val="14"/>
    <w:rsid w:val="00305F77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05F77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05F77"/>
    <w:rPr>
      <w:rFonts w:ascii="XO Thames" w:hAnsi="XO Thames"/>
      <w:sz w:val="20"/>
    </w:rPr>
  </w:style>
  <w:style w:type="paragraph" w:styleId="a4">
    <w:name w:val="Normal (Web)"/>
    <w:basedOn w:val="a"/>
    <w:link w:val="a5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sid w:val="00305F77"/>
    <w:rPr>
      <w:rFonts w:ascii="Times New Roman" w:hAnsi="Times New Roman"/>
      <w:sz w:val="24"/>
    </w:rPr>
  </w:style>
  <w:style w:type="paragraph" w:customStyle="1" w:styleId="apple-converted-space">
    <w:name w:val="apple-converted-space"/>
    <w:basedOn w:val="12"/>
    <w:link w:val="apple-converted-space0"/>
    <w:rsid w:val="00305F77"/>
  </w:style>
  <w:style w:type="character" w:customStyle="1" w:styleId="apple-converted-space0">
    <w:name w:val="apple-converted-space"/>
    <w:basedOn w:val="a0"/>
    <w:link w:val="apple-converted-space"/>
    <w:rsid w:val="00305F77"/>
  </w:style>
  <w:style w:type="paragraph" w:styleId="9">
    <w:name w:val="toc 9"/>
    <w:next w:val="a"/>
    <w:link w:val="90"/>
    <w:uiPriority w:val="39"/>
    <w:rsid w:val="00305F77"/>
    <w:pPr>
      <w:ind w:left="1600"/>
    </w:pPr>
  </w:style>
  <w:style w:type="character" w:customStyle="1" w:styleId="90">
    <w:name w:val="Оглавление 9 Знак"/>
    <w:link w:val="9"/>
    <w:rsid w:val="00305F77"/>
  </w:style>
  <w:style w:type="paragraph" w:customStyle="1" w:styleId="consplusnormalmrcssattr">
    <w:name w:val="consplusnormal_mr_css_attr"/>
    <w:basedOn w:val="a"/>
    <w:link w:val="consplusnormalmrcssattr0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onsplusnormalmrcssattr0">
    <w:name w:val="consplusnormal_mr_css_attr"/>
    <w:basedOn w:val="1"/>
    <w:link w:val="consplusnormalmrcssattr"/>
    <w:rsid w:val="00305F77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305F77"/>
    <w:pPr>
      <w:ind w:left="1400"/>
    </w:pPr>
  </w:style>
  <w:style w:type="character" w:customStyle="1" w:styleId="80">
    <w:name w:val="Оглавление 8 Знак"/>
    <w:link w:val="8"/>
    <w:rsid w:val="00305F77"/>
  </w:style>
  <w:style w:type="paragraph" w:customStyle="1" w:styleId="indent">
    <w:name w:val="indent"/>
    <w:basedOn w:val="a"/>
    <w:link w:val="indent0"/>
    <w:rsid w:val="00305F77"/>
    <w:pPr>
      <w:spacing w:before="240" w:after="240" w:line="240" w:lineRule="auto"/>
      <w:ind w:firstLine="708"/>
      <w:jc w:val="both"/>
    </w:pPr>
    <w:rPr>
      <w:rFonts w:ascii="Times New Roman" w:hAnsi="Times New Roman"/>
      <w:sz w:val="24"/>
    </w:rPr>
  </w:style>
  <w:style w:type="character" w:customStyle="1" w:styleId="indent0">
    <w:name w:val="indent"/>
    <w:basedOn w:val="1"/>
    <w:link w:val="indent"/>
    <w:rsid w:val="00305F77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305F77"/>
    <w:pPr>
      <w:ind w:left="800"/>
    </w:pPr>
  </w:style>
  <w:style w:type="character" w:customStyle="1" w:styleId="52">
    <w:name w:val="Оглавление 5 Знак"/>
    <w:link w:val="51"/>
    <w:rsid w:val="00305F77"/>
  </w:style>
  <w:style w:type="paragraph" w:styleId="a6">
    <w:name w:val="Subtitle"/>
    <w:next w:val="a"/>
    <w:link w:val="a7"/>
    <w:uiPriority w:val="11"/>
    <w:qFormat/>
    <w:rsid w:val="00305F77"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sid w:val="00305F77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05F77"/>
    <w:pPr>
      <w:ind w:left="1800"/>
    </w:pPr>
  </w:style>
  <w:style w:type="character" w:customStyle="1" w:styleId="toc100">
    <w:name w:val="toc 10"/>
    <w:link w:val="toc10"/>
    <w:rsid w:val="00305F77"/>
  </w:style>
  <w:style w:type="paragraph" w:styleId="a8">
    <w:name w:val="Title"/>
    <w:next w:val="a"/>
    <w:link w:val="a9"/>
    <w:uiPriority w:val="10"/>
    <w:qFormat/>
    <w:rsid w:val="00305F77"/>
    <w:rPr>
      <w:rFonts w:ascii="XO Thames" w:hAnsi="XO Thames"/>
      <w:b/>
      <w:sz w:val="52"/>
    </w:rPr>
  </w:style>
  <w:style w:type="character" w:customStyle="1" w:styleId="a9">
    <w:name w:val="Заголовок Знак"/>
    <w:link w:val="a8"/>
    <w:rsid w:val="00305F77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05F77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05F77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Nadya</cp:lastModifiedBy>
  <cp:revision>12</cp:revision>
  <dcterms:created xsi:type="dcterms:W3CDTF">2025-01-21T07:02:00Z</dcterms:created>
  <dcterms:modified xsi:type="dcterms:W3CDTF">2026-06-09T14:15:00Z</dcterms:modified>
</cp:coreProperties>
</file>