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jc w:val="center"/>
        <w:rPr>
          <w:b/>
          <w:sz w:val="20"/>
          <w:szCs w:val="20"/>
        </w:rPr>
      </w:pPr>
      <w:r>
        <w:rPr>
          <w:b/>
        </w:rPr>
        <w:t>Договор о задатке.</w:t>
      </w:r>
    </w:p>
    <w:p w:rsidR="00461B8C" w:rsidRDefault="00461B8C">
      <w:pPr>
        <w:jc w:val="center"/>
        <w:rPr>
          <w:b/>
          <w:sz w:val="20"/>
          <w:szCs w:val="20"/>
        </w:rPr>
      </w:pPr>
    </w:p>
    <w:p w:rsidR="00461B8C" w:rsidRDefault="00913596">
      <w:pPr>
        <w:rPr>
          <w:sz w:val="20"/>
          <w:szCs w:val="20"/>
        </w:rPr>
      </w:pPr>
      <w:r>
        <w:rPr>
          <w:sz w:val="20"/>
          <w:szCs w:val="20"/>
        </w:rPr>
        <w:t xml:space="preserve">г. Ростов-на-Дону                            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</w:t>
      </w:r>
      <w:r w:rsidR="008905CE">
        <w:rPr>
          <w:sz w:val="20"/>
          <w:szCs w:val="20"/>
        </w:rPr>
        <w:t xml:space="preserve">       </w:t>
      </w:r>
      <w:proofErr w:type="gramStart"/>
      <w:r w:rsidR="008905CE">
        <w:rPr>
          <w:sz w:val="20"/>
          <w:szCs w:val="20"/>
        </w:rPr>
        <w:t xml:space="preserve">   «</w:t>
      </w:r>
      <w:proofErr w:type="gramEnd"/>
      <w:r w:rsidR="008905CE">
        <w:rPr>
          <w:sz w:val="20"/>
          <w:szCs w:val="20"/>
        </w:rPr>
        <w:t>____» __________ 2026</w:t>
      </w:r>
      <w:r>
        <w:rPr>
          <w:sz w:val="20"/>
          <w:szCs w:val="20"/>
        </w:rPr>
        <w:t xml:space="preserve"> г.</w:t>
      </w:r>
    </w:p>
    <w:p w:rsidR="00461B8C" w:rsidRDefault="00461B8C">
      <w:pPr>
        <w:ind w:firstLine="540"/>
        <w:jc w:val="both"/>
        <w:rPr>
          <w:sz w:val="20"/>
          <w:szCs w:val="20"/>
        </w:rPr>
      </w:pPr>
    </w:p>
    <w:p w:rsidR="00B75D2F" w:rsidRPr="00B75D2F" w:rsidRDefault="008E66C9" w:rsidP="00B75D2F">
      <w:pPr>
        <w:tabs>
          <w:tab w:val="left" w:pos="1134"/>
        </w:tabs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Финансовый управляющий </w:t>
      </w:r>
      <w:r w:rsidRPr="008E66C9">
        <w:rPr>
          <w:sz w:val="22"/>
          <w:szCs w:val="22"/>
        </w:rPr>
        <w:t>Марковой (Жуковой) Татьяны Евгеньевны</w:t>
      </w:r>
      <w:r w:rsidR="00B75D2F" w:rsidRPr="00B75D2F">
        <w:rPr>
          <w:sz w:val="22"/>
          <w:szCs w:val="22"/>
        </w:rPr>
        <w:t>– Исаян Г.Б.</w:t>
      </w:r>
      <w:r w:rsidR="00B75D2F" w:rsidRPr="00B75D2F">
        <w:rPr>
          <w:b/>
          <w:sz w:val="22"/>
          <w:szCs w:val="22"/>
        </w:rPr>
        <w:t xml:space="preserve">, </w:t>
      </w:r>
      <w:r w:rsidR="00B75D2F" w:rsidRPr="00B75D2F">
        <w:rPr>
          <w:sz w:val="22"/>
          <w:szCs w:val="22"/>
        </w:rPr>
        <w:t xml:space="preserve">действующий на основании решения Арбитражного суда Ростовской области  от </w:t>
      </w:r>
      <w:r w:rsidRPr="008E66C9">
        <w:rPr>
          <w:sz w:val="22"/>
          <w:szCs w:val="22"/>
        </w:rPr>
        <w:t xml:space="preserve">21.01.2025поделу№А53-48369/2024 </w:t>
      </w:r>
      <w:r w:rsidR="00B75D2F" w:rsidRPr="00B75D2F">
        <w:rPr>
          <w:sz w:val="22"/>
          <w:szCs w:val="22"/>
        </w:rPr>
        <w:t xml:space="preserve"> именуемый в дальнейшем «Организатор торгов», с одной стороны, и ___________________________________________, именуемый(</w:t>
      </w:r>
      <w:proofErr w:type="spellStart"/>
      <w:r w:rsidR="00B75D2F" w:rsidRPr="00B75D2F">
        <w:rPr>
          <w:sz w:val="22"/>
          <w:szCs w:val="22"/>
        </w:rPr>
        <w:t>ая</w:t>
      </w:r>
      <w:proofErr w:type="spellEnd"/>
      <w:r w:rsidR="00B75D2F" w:rsidRPr="00B75D2F">
        <w:rPr>
          <w:sz w:val="22"/>
          <w:szCs w:val="22"/>
        </w:rPr>
        <w:t>) в дальнейшем «Заявитель», в лице __________________________________________________________, действующего на основании ____________________________________________________, с другой стороны, заключили договор о следующем:</w:t>
      </w:r>
    </w:p>
    <w:p w:rsidR="00B75D2F" w:rsidRPr="00B75D2F" w:rsidRDefault="00B75D2F" w:rsidP="00B75D2F">
      <w:pPr>
        <w:numPr>
          <w:ilvl w:val="0"/>
          <w:numId w:val="1"/>
        </w:numPr>
        <w:tabs>
          <w:tab w:val="left" w:pos="1134"/>
        </w:tabs>
        <w:jc w:val="both"/>
        <w:rPr>
          <w:sz w:val="22"/>
          <w:szCs w:val="22"/>
        </w:rPr>
      </w:pPr>
      <w:r w:rsidRPr="00B75D2F">
        <w:rPr>
          <w:sz w:val="22"/>
          <w:szCs w:val="22"/>
        </w:rPr>
        <w:t xml:space="preserve">Заявитель вносит задаток в сумме _______ (____________________________________________) рублей для участия в торгах по продаже имущества должника – </w:t>
      </w:r>
      <w:r w:rsidR="008E66C9" w:rsidRPr="008E66C9">
        <w:rPr>
          <w:sz w:val="22"/>
          <w:szCs w:val="22"/>
        </w:rPr>
        <w:t>Марковой</w:t>
      </w:r>
      <w:r w:rsidRPr="008E66C9">
        <w:rPr>
          <w:sz w:val="22"/>
          <w:szCs w:val="22"/>
        </w:rPr>
        <w:t xml:space="preserve"> </w:t>
      </w:r>
      <w:r w:rsidR="008E66C9">
        <w:rPr>
          <w:sz w:val="22"/>
          <w:szCs w:val="22"/>
        </w:rPr>
        <w:t xml:space="preserve">Т.Е. </w:t>
      </w:r>
      <w:r w:rsidRPr="00B75D2F">
        <w:rPr>
          <w:sz w:val="22"/>
          <w:szCs w:val="22"/>
        </w:rPr>
        <w:t xml:space="preserve">которые проводятся на электронной торговой площадке ЭТП </w:t>
      </w:r>
      <w:proofErr w:type="spellStart"/>
      <w:r w:rsidRPr="00B75D2F">
        <w:rPr>
          <w:sz w:val="22"/>
          <w:szCs w:val="22"/>
        </w:rPr>
        <w:t>Альфалот</w:t>
      </w:r>
      <w:proofErr w:type="spellEnd"/>
      <w:r w:rsidRPr="00B75D2F">
        <w:rPr>
          <w:sz w:val="22"/>
          <w:szCs w:val="22"/>
        </w:rPr>
        <w:t xml:space="preserve"> </w:t>
      </w:r>
      <w:hyperlink r:id="rId5" w:history="1">
        <w:r w:rsidRPr="00B75D2F">
          <w:rPr>
            <w:rStyle w:val="a3"/>
            <w:sz w:val="22"/>
            <w:szCs w:val="22"/>
          </w:rPr>
          <w:t>https://alfalot.ru/</w:t>
        </w:r>
      </w:hyperlink>
      <w:r w:rsidRPr="00B75D2F">
        <w:rPr>
          <w:sz w:val="22"/>
          <w:szCs w:val="22"/>
        </w:rPr>
        <w:t>.</w:t>
      </w:r>
    </w:p>
    <w:p w:rsidR="00461B8C" w:rsidRPr="00B96295" w:rsidRDefault="00913596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sz w:val="22"/>
          <w:szCs w:val="22"/>
        </w:rPr>
        <w:tab/>
        <w:t xml:space="preserve">Предметом торгов </w:t>
      </w:r>
      <w:r w:rsidRPr="00B96295">
        <w:rPr>
          <w:color w:val="000000"/>
          <w:sz w:val="22"/>
          <w:szCs w:val="22"/>
        </w:rPr>
        <w:t>является имущество в составе:</w:t>
      </w:r>
    </w:p>
    <w:p w:rsidR="00B75D2F" w:rsidRDefault="00913596" w:rsidP="000255A2">
      <w:pPr>
        <w:tabs>
          <w:tab w:val="left" w:pos="1134"/>
        </w:tabs>
        <w:jc w:val="both"/>
        <w:rPr>
          <w:color w:val="000000"/>
          <w:sz w:val="22"/>
          <w:szCs w:val="22"/>
        </w:rPr>
      </w:pPr>
      <w:r w:rsidRPr="00B96295">
        <w:rPr>
          <w:color w:val="000000"/>
          <w:sz w:val="22"/>
          <w:szCs w:val="22"/>
        </w:rPr>
        <w:t xml:space="preserve"> </w:t>
      </w:r>
      <w:r w:rsidRPr="00B96295">
        <w:rPr>
          <w:color w:val="000000"/>
          <w:sz w:val="22"/>
          <w:szCs w:val="22"/>
        </w:rPr>
        <w:tab/>
      </w:r>
      <w:r w:rsidR="000255A2" w:rsidRPr="00B96295">
        <w:rPr>
          <w:color w:val="000000"/>
          <w:sz w:val="22"/>
          <w:szCs w:val="22"/>
        </w:rPr>
        <w:t xml:space="preserve">Лот № 1. </w:t>
      </w:r>
      <w:r w:rsidR="008E66C9" w:rsidRPr="008E66C9">
        <w:rPr>
          <w:color w:val="000000"/>
          <w:sz w:val="22"/>
          <w:szCs w:val="22"/>
        </w:rPr>
        <w:t>Автомобиль ШКОДА ОКТАВИЯ, 2017 года выпуска, VIN XW8AD6NE6JH006336, ГРЗ Т207НФ761</w:t>
      </w:r>
    </w:p>
    <w:p w:rsidR="00461B8C" w:rsidRPr="00B96295" w:rsidRDefault="00B75D2F" w:rsidP="000255A2">
      <w:pPr>
        <w:tabs>
          <w:tab w:val="left" w:pos="1134"/>
        </w:tabs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</w:t>
      </w:r>
      <w:r w:rsidR="00156FF4" w:rsidRPr="00156FF4">
        <w:rPr>
          <w:color w:val="000000"/>
          <w:sz w:val="22"/>
          <w:szCs w:val="22"/>
        </w:rPr>
        <w:t xml:space="preserve"> </w:t>
      </w:r>
      <w:r w:rsidR="00913596" w:rsidRPr="00B96295">
        <w:rPr>
          <w:color w:val="000000"/>
          <w:sz w:val="22"/>
          <w:szCs w:val="22"/>
        </w:rPr>
        <w:t>З</w:t>
      </w:r>
      <w:r w:rsidR="00913596" w:rsidRPr="00B96295">
        <w:rPr>
          <w:sz w:val="22"/>
          <w:szCs w:val="22"/>
        </w:rPr>
        <w:t>адаток служит обеспечением исполнения обязательств Заявителя по заключению договора купли-продажи и оплате   продаваемого на торгах имущества в случае признания Заявителя победителем торгов.</w:t>
      </w:r>
    </w:p>
    <w:p w:rsidR="00B75D2F" w:rsidRPr="00B75D2F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  <w:u w:val="single"/>
        </w:rPr>
      </w:pPr>
      <w:r w:rsidRPr="00B96295">
        <w:rPr>
          <w:sz w:val="22"/>
          <w:szCs w:val="22"/>
        </w:rPr>
        <w:t>Задаток должен поступить в указанный в сообщении о проведении торгов срок, а именно до о</w:t>
      </w:r>
      <w:r w:rsidR="008E66C9">
        <w:rPr>
          <w:sz w:val="22"/>
          <w:szCs w:val="22"/>
        </w:rPr>
        <w:t xml:space="preserve">кончания периода приема заявок, </w:t>
      </w:r>
      <w:r w:rsidR="008E66C9" w:rsidRPr="008E66C9">
        <w:rPr>
          <w:sz w:val="22"/>
          <w:szCs w:val="22"/>
          <w:u w:val="single"/>
        </w:rPr>
        <w:t>Р/С 40817810250200798592 в ФИЛИАЛ "ЦЕНТРАЛЬНЫЙ"ПАО"СОВКОМБАНК", к/с 30101810150040000763, БИК 045004763, получатель –Маркова (Жукова) Татьяна</w:t>
      </w:r>
      <w:r w:rsidR="008E66C9">
        <w:rPr>
          <w:sz w:val="22"/>
          <w:szCs w:val="22"/>
          <w:u w:val="single"/>
        </w:rPr>
        <w:t xml:space="preserve"> </w:t>
      </w:r>
      <w:bookmarkStart w:id="0" w:name="_GoBack"/>
      <w:bookmarkEnd w:id="0"/>
      <w:r w:rsidR="008E66C9" w:rsidRPr="008E66C9">
        <w:rPr>
          <w:sz w:val="22"/>
          <w:szCs w:val="22"/>
          <w:u w:val="single"/>
        </w:rPr>
        <w:t>Евгеньевна</w:t>
      </w:r>
    </w:p>
    <w:p w:rsidR="00461B8C" w:rsidRDefault="00913596" w:rsidP="00B75D2F">
      <w:pPr>
        <w:tabs>
          <w:tab w:val="left" w:pos="1134"/>
        </w:tabs>
        <w:ind w:left="426"/>
        <w:jc w:val="both"/>
        <w:rPr>
          <w:sz w:val="22"/>
          <w:szCs w:val="22"/>
        </w:rPr>
      </w:pPr>
      <w:r>
        <w:rPr>
          <w:sz w:val="22"/>
          <w:szCs w:val="22"/>
        </w:rPr>
        <w:t>В назначении платежа указать: «Задаток на участие в торгах №_______, лот № 1». Задаток считается внесенным с момента поступления всей суммы задатка на указанный расчетный счет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не поступления на расчетный счет, указанного в объявлении о торгах, всей суммы задатка в установленный срок, обязательства Заявителя по внесению задатка считаются невыполненными, Заявитель к участию в торгах не допускается.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случае заключения с Заявителем договора купли-продажи, задаток засчитывается в счет исполнения соответствующей части обязательств покупателя по договору купли-продажи.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 денежные средства, перечисленные в соответствии с настоящим договором, проценты не начисляются.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возвращается Заявителю по реквизитам, с которых она была оплачена, за исключением победителя торгов, в течение пяти рабочих дней со дня размещения протокола о результатах проведения торгов на электронной площадке.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Лицо, на расчетный счет которого перечислен задаток, не отвечает за нарушение установленных настоящим договором сроков возврата задатка в случае, если Заявитель своевременно не информировал об изменении своих банковских реквизитов.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Сумма внесенного задатка не возвращается Заявителю в случае, если: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1)</w:t>
      </w:r>
      <w:r>
        <w:rPr>
          <w:sz w:val="22"/>
          <w:szCs w:val="22"/>
        </w:rPr>
        <w:tab/>
        <w:t>заявитель отозвал заявку после определения Организатором участников торгов (по истечении срока для подачи заявок);</w:t>
      </w:r>
    </w:p>
    <w:p w:rsidR="00461B8C" w:rsidRDefault="00913596">
      <w:pPr>
        <w:tabs>
          <w:tab w:val="left" w:pos="360"/>
          <w:tab w:val="left" w:pos="720"/>
        </w:tabs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2)</w:t>
      </w:r>
      <w:r>
        <w:rPr>
          <w:sz w:val="22"/>
          <w:szCs w:val="22"/>
        </w:rPr>
        <w:tab/>
        <w:t>заявитель, признанный победителем торгов, отказался или уклоняется от заключения договора купли-продажи;</w:t>
      </w:r>
    </w:p>
    <w:p w:rsidR="00461B8C" w:rsidRDefault="00913596">
      <w:pPr>
        <w:tabs>
          <w:tab w:val="left" w:pos="360"/>
        </w:tabs>
        <w:autoSpaceDE w:val="0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ab/>
        <w:t>3)</w:t>
      </w:r>
      <w:r>
        <w:rPr>
          <w:sz w:val="22"/>
          <w:szCs w:val="22"/>
        </w:rPr>
        <w:tab/>
        <w:t>договор купли-продажи расторгнут по вине Заявителя, в том числе в результате просрочки оплаты.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  <w:rPr>
          <w:b/>
          <w:sz w:val="22"/>
          <w:szCs w:val="22"/>
        </w:rPr>
      </w:pPr>
      <w:r>
        <w:rPr>
          <w:sz w:val="22"/>
          <w:szCs w:val="22"/>
        </w:rPr>
        <w:t>Заявитель подтверждает согласие со всеми условиями договора о задатке (договора присоединения), размещенного на электронной площадке, фактом внесения денежных средств в качестве задатка на участие в торгах.</w:t>
      </w:r>
    </w:p>
    <w:p w:rsidR="00461B8C" w:rsidRDefault="00913596">
      <w:pPr>
        <w:numPr>
          <w:ilvl w:val="0"/>
          <w:numId w:val="1"/>
        </w:numPr>
        <w:tabs>
          <w:tab w:val="left" w:pos="360"/>
        </w:tabs>
        <w:autoSpaceDE w:val="0"/>
        <w:ind w:left="0" w:firstLine="709"/>
        <w:jc w:val="both"/>
      </w:pPr>
      <w:r>
        <w:rPr>
          <w:b/>
          <w:sz w:val="22"/>
          <w:szCs w:val="22"/>
        </w:rPr>
        <w:t>Подписи и реквизиты сторон:</w:t>
      </w:r>
    </w:p>
    <w:tbl>
      <w:tblPr>
        <w:tblW w:w="0" w:type="auto"/>
        <w:tblInd w:w="130" w:type="dxa"/>
        <w:tblLayout w:type="fixed"/>
        <w:tblLook w:val="0000" w:firstRow="0" w:lastRow="0" w:firstColumn="0" w:lastColumn="0" w:noHBand="0" w:noVBand="0"/>
      </w:tblPr>
      <w:tblGrid>
        <w:gridCol w:w="4846"/>
        <w:gridCol w:w="4878"/>
      </w:tblGrid>
      <w:tr w:rsidR="00461B8C">
        <w:tc>
          <w:tcPr>
            <w:tcW w:w="4846" w:type="dxa"/>
            <w:shd w:val="clear" w:color="auto" w:fill="auto"/>
          </w:tcPr>
          <w:p w:rsidR="00461B8C" w:rsidRDefault="00461B8C">
            <w:pPr>
              <w:snapToGrid w:val="0"/>
            </w:pPr>
          </w:p>
          <w:p w:rsidR="00461B8C" w:rsidRDefault="0091359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торгов:</w:t>
            </w:r>
          </w:p>
          <w:p w:rsidR="00461B8C" w:rsidRDefault="00461B8C">
            <w:pPr>
              <w:rPr>
                <w:b/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____________________/ Исаян Г.Б.</w:t>
            </w:r>
          </w:p>
          <w:p w:rsidR="00461B8C" w:rsidRDefault="00913596">
            <w:pPr>
              <w:pStyle w:val="ConsNonformat"/>
              <w:widowControl/>
              <w:ind w:left="567"/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м.п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878" w:type="dxa"/>
            <w:shd w:val="clear" w:color="auto" w:fill="auto"/>
          </w:tcPr>
          <w:p w:rsidR="00461B8C" w:rsidRDefault="00461B8C">
            <w:pPr>
              <w:snapToGrid w:val="0"/>
              <w:jc w:val="center"/>
              <w:rPr>
                <w:b/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Заявитель:</w:t>
            </w:r>
          </w:p>
          <w:p w:rsidR="00461B8C" w:rsidRDefault="00461B8C">
            <w:pPr>
              <w:jc w:val="center"/>
              <w:rPr>
                <w:sz w:val="22"/>
                <w:szCs w:val="22"/>
              </w:rPr>
            </w:pPr>
          </w:p>
          <w:p w:rsidR="00461B8C" w:rsidRDefault="00461B8C">
            <w:pPr>
              <w:rPr>
                <w:sz w:val="22"/>
                <w:szCs w:val="22"/>
              </w:rPr>
            </w:pPr>
          </w:p>
          <w:p w:rsidR="00461B8C" w:rsidRDefault="0091359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__________________/ __________________/</w:t>
            </w:r>
          </w:p>
          <w:p w:rsidR="00461B8C" w:rsidRDefault="00913596">
            <w:pPr>
              <w:ind w:left="277"/>
            </w:pPr>
            <w:proofErr w:type="spellStart"/>
            <w:r>
              <w:rPr>
                <w:sz w:val="22"/>
                <w:szCs w:val="22"/>
              </w:rPr>
              <w:t>м.п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</w:tbl>
    <w:p w:rsidR="00461B8C" w:rsidRDefault="00461B8C"/>
    <w:sectPr w:rsidR="00461B8C">
      <w:pgSz w:w="11906" w:h="16838"/>
      <w:pgMar w:top="0" w:right="849" w:bottom="142" w:left="851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2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B8C"/>
    <w:rsid w:val="0001487D"/>
    <w:rsid w:val="000255A2"/>
    <w:rsid w:val="000A00B9"/>
    <w:rsid w:val="000B49AB"/>
    <w:rsid w:val="00156FF4"/>
    <w:rsid w:val="00345249"/>
    <w:rsid w:val="00347CA2"/>
    <w:rsid w:val="003F1B4E"/>
    <w:rsid w:val="00461B8C"/>
    <w:rsid w:val="0057583C"/>
    <w:rsid w:val="008905CE"/>
    <w:rsid w:val="008E66C9"/>
    <w:rsid w:val="00913596"/>
    <w:rsid w:val="009A2028"/>
    <w:rsid w:val="009A742E"/>
    <w:rsid w:val="009F26B3"/>
    <w:rsid w:val="009F729A"/>
    <w:rsid w:val="00A76E04"/>
    <w:rsid w:val="00B75D2F"/>
    <w:rsid w:val="00B96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A527849"/>
  <w15:docId w15:val="{2CA6ED97-F363-4C1C-829F-CF77ACDF7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0B49A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  <w:b/>
      <w:sz w:val="20"/>
      <w:szCs w:val="20"/>
    </w:rPr>
  </w:style>
  <w:style w:type="character" w:customStyle="1" w:styleId="WW8Num1z1">
    <w:name w:val="WW8Num1z1"/>
    <w:rPr>
      <w:rFonts w:hint="default"/>
      <w:sz w:val="22"/>
    </w:rPr>
  </w:style>
  <w:style w:type="character" w:customStyle="1" w:styleId="11">
    <w:name w:val="Основной шрифт абзаца1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2">
    <w:name w:val="Основной шрифт абзаца1"/>
  </w:style>
  <w:style w:type="character" w:customStyle="1" w:styleId="paragraph">
    <w:name w:val="paragraph"/>
    <w:rPr>
      <w:rFonts w:ascii="Arial" w:hAnsi="Arial" w:cs="Arial" w:hint="default"/>
      <w:strike w:val="0"/>
      <w:dstrike w:val="0"/>
      <w:sz w:val="18"/>
      <w:szCs w:val="18"/>
      <w:u w:val="none"/>
    </w:rPr>
  </w:style>
  <w:style w:type="character" w:styleId="a3">
    <w:name w:val="Hyperlink"/>
    <w:rPr>
      <w:color w:val="0000FF"/>
      <w:u w:val="single"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3">
    <w:name w:val="Заголовок1"/>
    <w:basedOn w:val="a"/>
    <w:next w:val="a4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4">
    <w:name w:val="Название1"/>
    <w:basedOn w:val="a"/>
    <w:pPr>
      <w:suppressLineNumbers/>
      <w:spacing w:before="120" w:after="120"/>
    </w:pPr>
    <w:rPr>
      <w:rFonts w:cs="Lucida Sans"/>
      <w:i/>
      <w:iCs/>
    </w:rPr>
  </w:style>
  <w:style w:type="paragraph" w:customStyle="1" w:styleId="15">
    <w:name w:val="Указатель1"/>
    <w:basedOn w:val="a"/>
    <w:pPr>
      <w:suppressLineNumbers/>
    </w:pPr>
    <w:rPr>
      <w:rFonts w:cs="Lucida Sans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nformat">
    <w:name w:val="ConsPlusNonformat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16">
    <w:name w:val="Обычный (веб)1"/>
    <w:basedOn w:val="a"/>
    <w:pPr>
      <w:spacing w:before="280" w:after="280"/>
    </w:p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0B4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9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69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52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5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Ярослава Харина</dc:creator>
  <cp:lastModifiedBy>bankrot161.ru</cp:lastModifiedBy>
  <cp:revision>10</cp:revision>
  <dcterms:created xsi:type="dcterms:W3CDTF">2026-05-27T08:01:00Z</dcterms:created>
  <dcterms:modified xsi:type="dcterms:W3CDTF">2026-07-21T11:19:00Z</dcterms:modified>
</cp:coreProperties>
</file>