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7A191" w14:textId="77777777" w:rsidR="004E487D" w:rsidRPr="00830280" w:rsidRDefault="004E487D" w:rsidP="000C41A8">
      <w:pPr>
        <w:pStyle w:val="a3"/>
        <w:ind w:firstLine="426"/>
        <w:jc w:val="center"/>
        <w:rPr>
          <w:b/>
          <w:color w:val="000000"/>
        </w:rPr>
      </w:pPr>
      <w:bookmarkStart w:id="0" w:name="_GoBack"/>
      <w:bookmarkEnd w:id="0"/>
      <w:r w:rsidRPr="00830280">
        <w:rPr>
          <w:b/>
          <w:snapToGrid w:val="0"/>
        </w:rPr>
        <w:t xml:space="preserve">ДОГОВОР О ЗАДАТКЕ </w:t>
      </w:r>
      <w:r w:rsidR="003060A4" w:rsidRPr="00830280">
        <w:rPr>
          <w:b/>
          <w:color w:val="000000"/>
        </w:rPr>
        <w:t>№</w:t>
      </w:r>
      <w:r w:rsidR="00BA07E4" w:rsidRPr="00830280">
        <w:rPr>
          <w:b/>
          <w:color w:val="000000"/>
        </w:rPr>
        <w:t xml:space="preserve"> </w:t>
      </w:r>
    </w:p>
    <w:p w14:paraId="31FE1902" w14:textId="77777777" w:rsidR="00A85B11" w:rsidRPr="00A85B11" w:rsidRDefault="00A85B11" w:rsidP="000C41A8">
      <w:pPr>
        <w:pStyle w:val="a3"/>
        <w:ind w:firstLine="426"/>
        <w:jc w:val="center"/>
        <w:rPr>
          <w:snapToGrid w:val="0"/>
        </w:rPr>
      </w:pPr>
    </w:p>
    <w:p w14:paraId="7C1239B0" w14:textId="77777777" w:rsidR="004E487D" w:rsidRPr="00FF6CB9" w:rsidRDefault="004E487D" w:rsidP="0080652E">
      <w:pPr>
        <w:pStyle w:val="a3"/>
        <w:jc w:val="center"/>
        <w:rPr>
          <w:sz w:val="22"/>
          <w:szCs w:val="22"/>
        </w:rPr>
      </w:pPr>
      <w:r w:rsidRPr="00FF6CB9">
        <w:rPr>
          <w:szCs w:val="24"/>
        </w:rPr>
        <w:t xml:space="preserve">г. </w:t>
      </w:r>
      <w:r w:rsidR="002B63F4">
        <w:rPr>
          <w:szCs w:val="24"/>
        </w:rPr>
        <w:t>Москва</w:t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AF0B29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061781">
        <w:rPr>
          <w:szCs w:val="24"/>
        </w:rPr>
        <w:tab/>
      </w:r>
      <w:r w:rsidR="00061781">
        <w:rPr>
          <w:szCs w:val="24"/>
        </w:rPr>
        <w:tab/>
      </w:r>
      <w:r w:rsidRPr="00FF6CB9">
        <w:rPr>
          <w:sz w:val="22"/>
          <w:szCs w:val="22"/>
        </w:rPr>
        <w:t>«</w:t>
      </w:r>
      <w:r w:rsidR="00DE2A6F" w:rsidRPr="00FF6CB9">
        <w:rPr>
          <w:sz w:val="22"/>
          <w:szCs w:val="22"/>
        </w:rPr>
        <w:t>____</w:t>
      </w:r>
      <w:r w:rsidRPr="00FF6CB9">
        <w:rPr>
          <w:sz w:val="22"/>
          <w:szCs w:val="22"/>
        </w:rPr>
        <w:t>»</w:t>
      </w:r>
      <w:r w:rsidR="00AF0B29" w:rsidRPr="00FF6CB9">
        <w:rPr>
          <w:sz w:val="22"/>
          <w:szCs w:val="22"/>
        </w:rPr>
        <w:t xml:space="preserve"> </w:t>
      </w:r>
      <w:r w:rsidR="00DE2A6F" w:rsidRPr="00FF6CB9">
        <w:rPr>
          <w:sz w:val="22"/>
          <w:szCs w:val="22"/>
        </w:rPr>
        <w:t>______________</w:t>
      </w:r>
      <w:r w:rsidRPr="00FF6CB9">
        <w:rPr>
          <w:sz w:val="22"/>
          <w:szCs w:val="22"/>
        </w:rPr>
        <w:t xml:space="preserve"> г.</w:t>
      </w:r>
    </w:p>
    <w:p w14:paraId="623C1E94" w14:textId="77777777" w:rsidR="004E487D" w:rsidRPr="002F738F" w:rsidRDefault="004E487D" w:rsidP="000C41A8">
      <w:pPr>
        <w:pStyle w:val="a3"/>
        <w:ind w:firstLine="426"/>
        <w:rPr>
          <w:szCs w:val="24"/>
        </w:rPr>
      </w:pPr>
    </w:p>
    <w:p w14:paraId="376E0788" w14:textId="77777777" w:rsidR="004E487D" w:rsidRPr="005275B2" w:rsidRDefault="00833AC9" w:rsidP="005275B2">
      <w:pPr>
        <w:ind w:firstLine="426"/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Финансовый </w:t>
      </w:r>
      <w:r w:rsidR="00830280">
        <w:rPr>
          <w:b/>
          <w:sz w:val="24"/>
          <w:szCs w:val="24"/>
        </w:rPr>
        <w:t xml:space="preserve">управляющий </w:t>
      </w:r>
      <w:r w:rsidR="005275B2">
        <w:rPr>
          <w:b/>
          <w:sz w:val="24"/>
          <w:szCs w:val="24"/>
        </w:rPr>
        <w:t>Феоктистова С.Н</w:t>
      </w:r>
      <w:r>
        <w:rPr>
          <w:b/>
          <w:sz w:val="24"/>
          <w:szCs w:val="24"/>
        </w:rPr>
        <w:t>.</w:t>
      </w:r>
      <w:r w:rsidR="00830280">
        <w:rPr>
          <w:b/>
          <w:sz w:val="24"/>
          <w:szCs w:val="24"/>
        </w:rPr>
        <w:t xml:space="preserve"> Арустамян Артур Михайлович</w:t>
      </w:r>
      <w:r w:rsidR="002F738F" w:rsidRPr="002F738F">
        <w:rPr>
          <w:b/>
          <w:sz w:val="24"/>
          <w:szCs w:val="24"/>
        </w:rPr>
        <w:t>,</w:t>
      </w:r>
      <w:r w:rsidR="00830280">
        <w:rPr>
          <w:sz w:val="24"/>
          <w:szCs w:val="24"/>
        </w:rPr>
        <w:t xml:space="preserve"> именуемый</w:t>
      </w:r>
      <w:r w:rsidR="002F738F" w:rsidRPr="002F738F">
        <w:rPr>
          <w:sz w:val="24"/>
          <w:szCs w:val="24"/>
        </w:rPr>
        <w:t xml:space="preserve"> в дальнейшем «Организатор торгов</w:t>
      </w:r>
      <w:r w:rsidR="00E120C7">
        <w:rPr>
          <w:sz w:val="24"/>
          <w:szCs w:val="24"/>
        </w:rPr>
        <w:t>»</w:t>
      </w:r>
      <w:r w:rsidR="002B63F4">
        <w:rPr>
          <w:sz w:val="24"/>
          <w:szCs w:val="24"/>
        </w:rPr>
        <w:t>,</w:t>
      </w:r>
      <w:r w:rsidR="00830280">
        <w:rPr>
          <w:bCs/>
          <w:sz w:val="24"/>
          <w:szCs w:val="24"/>
        </w:rPr>
        <w:t xml:space="preserve"> действующий</w:t>
      </w:r>
      <w:r w:rsidR="002F738F" w:rsidRPr="002F738F">
        <w:rPr>
          <w:bCs/>
          <w:sz w:val="24"/>
          <w:szCs w:val="24"/>
        </w:rPr>
        <w:t xml:space="preserve"> на основании</w:t>
      </w:r>
      <w:r w:rsidR="00830280">
        <w:rPr>
          <w:bCs/>
          <w:sz w:val="24"/>
          <w:szCs w:val="24"/>
        </w:rPr>
        <w:t xml:space="preserve"> </w:t>
      </w:r>
      <w:r w:rsidR="005275B2" w:rsidRPr="005275B2">
        <w:rPr>
          <w:bCs/>
          <w:sz w:val="24"/>
          <w:szCs w:val="24"/>
        </w:rPr>
        <w:t>Определения Арбитражного суда города Санкт-Петербурга и Ленинградской области от 04.06.2021 г. по делу № А56-61896/2016</w:t>
      </w:r>
      <w:r w:rsidR="00D47019" w:rsidRPr="002F738F">
        <w:rPr>
          <w:sz w:val="24"/>
          <w:szCs w:val="24"/>
        </w:rPr>
        <w:t>, с одной стороны, и</w:t>
      </w:r>
      <w:r w:rsidR="00D47019" w:rsidRPr="002F738F">
        <w:rPr>
          <w:b/>
          <w:color w:val="000000"/>
          <w:sz w:val="24"/>
          <w:szCs w:val="24"/>
        </w:rPr>
        <w:t xml:space="preserve"> </w:t>
      </w:r>
      <w:r w:rsidR="00DB1473">
        <w:rPr>
          <w:b/>
          <w:bCs/>
          <w:sz w:val="22"/>
          <w:szCs w:val="22"/>
        </w:rPr>
        <w:t>____________</w:t>
      </w:r>
      <w:r w:rsidR="005275B2">
        <w:rPr>
          <w:b/>
          <w:bCs/>
          <w:sz w:val="22"/>
          <w:szCs w:val="22"/>
        </w:rPr>
        <w:t>______________________________</w:t>
      </w:r>
      <w:r w:rsidR="00DB1473">
        <w:rPr>
          <w:b/>
          <w:bCs/>
          <w:sz w:val="22"/>
          <w:szCs w:val="22"/>
        </w:rPr>
        <w:t>___________</w:t>
      </w:r>
      <w:r w:rsidR="005D6891" w:rsidRPr="003A629F">
        <w:rPr>
          <w:b/>
          <w:bCs/>
          <w:sz w:val="22"/>
          <w:szCs w:val="22"/>
        </w:rPr>
        <w:t>,</w:t>
      </w:r>
      <w:r w:rsidR="005D6891" w:rsidRPr="003A629F">
        <w:rPr>
          <w:b/>
          <w:sz w:val="22"/>
          <w:szCs w:val="22"/>
        </w:rPr>
        <w:t xml:space="preserve"> </w:t>
      </w:r>
      <w:r w:rsidR="00A009D6">
        <w:rPr>
          <w:sz w:val="24"/>
          <w:szCs w:val="24"/>
        </w:rPr>
        <w:t>именуемый</w:t>
      </w:r>
      <w:r w:rsidR="005D6891" w:rsidRPr="003C1517">
        <w:rPr>
          <w:sz w:val="24"/>
          <w:szCs w:val="24"/>
        </w:rPr>
        <w:t xml:space="preserve"> в дальнейшем «Претендент»,</w:t>
      </w:r>
      <w:r w:rsidR="005D6891">
        <w:rPr>
          <w:sz w:val="24"/>
          <w:szCs w:val="24"/>
        </w:rPr>
        <w:t xml:space="preserve"> </w:t>
      </w:r>
      <w:r w:rsidR="00FA0CDE" w:rsidRPr="003C1517">
        <w:rPr>
          <w:sz w:val="24"/>
          <w:szCs w:val="24"/>
        </w:rPr>
        <w:t xml:space="preserve">с другой стороны, </w:t>
      </w:r>
      <w:r w:rsidR="004E487D" w:rsidRPr="003C1517">
        <w:rPr>
          <w:sz w:val="24"/>
          <w:szCs w:val="24"/>
        </w:rPr>
        <w:t>заключили настоящий договор о нижеследующем:</w:t>
      </w:r>
    </w:p>
    <w:p w14:paraId="1323B83D" w14:textId="77777777" w:rsidR="00A916A3" w:rsidRDefault="00A916A3" w:rsidP="000C41A8">
      <w:pPr>
        <w:ind w:firstLine="426"/>
        <w:jc w:val="both"/>
        <w:rPr>
          <w:sz w:val="24"/>
          <w:szCs w:val="24"/>
        </w:rPr>
      </w:pPr>
    </w:p>
    <w:p w14:paraId="5C5FA8BE" w14:textId="77777777" w:rsidR="009A49D5" w:rsidRDefault="009A49D5" w:rsidP="005D3BAF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9A49D5">
        <w:rPr>
          <w:b/>
          <w:sz w:val="24"/>
          <w:szCs w:val="24"/>
        </w:rPr>
        <w:t>Предмет договора</w:t>
      </w:r>
      <w:r w:rsidR="00D514CA">
        <w:rPr>
          <w:b/>
          <w:sz w:val="24"/>
          <w:szCs w:val="24"/>
        </w:rPr>
        <w:t>.</w:t>
      </w:r>
    </w:p>
    <w:p w14:paraId="5CD95DC9" w14:textId="77777777" w:rsidR="00830280" w:rsidRPr="00E120C7" w:rsidRDefault="004E487D" w:rsidP="00D938D3">
      <w:pPr>
        <w:numPr>
          <w:ilvl w:val="1"/>
          <w:numId w:val="1"/>
        </w:numPr>
        <w:jc w:val="both"/>
        <w:rPr>
          <w:sz w:val="24"/>
          <w:szCs w:val="24"/>
        </w:rPr>
      </w:pPr>
      <w:r w:rsidRPr="003B5140">
        <w:rPr>
          <w:sz w:val="24"/>
          <w:szCs w:val="24"/>
        </w:rPr>
        <w:t>Для участия в торгах</w:t>
      </w:r>
      <w:r w:rsidR="00EB10B5" w:rsidRPr="003B5140">
        <w:rPr>
          <w:sz w:val="24"/>
          <w:szCs w:val="24"/>
        </w:rPr>
        <w:t xml:space="preserve"> по продаже имущества </w:t>
      </w:r>
      <w:r w:rsidR="005275B2" w:rsidRPr="0028200E">
        <w:rPr>
          <w:sz w:val="24"/>
          <w:szCs w:val="24"/>
        </w:rPr>
        <w:t>Феоктистова С.Н</w:t>
      </w:r>
      <w:r w:rsidR="00833AC9">
        <w:rPr>
          <w:sz w:val="24"/>
          <w:szCs w:val="24"/>
        </w:rPr>
        <w:t>.</w:t>
      </w:r>
      <w:r w:rsidR="003B5140" w:rsidRPr="003B5140">
        <w:rPr>
          <w:sz w:val="24"/>
          <w:szCs w:val="24"/>
        </w:rPr>
        <w:t xml:space="preserve"> </w:t>
      </w:r>
      <w:r w:rsidR="00137BFA" w:rsidRPr="00833AC9">
        <w:rPr>
          <w:sz w:val="24"/>
          <w:szCs w:val="24"/>
        </w:rPr>
        <w:t xml:space="preserve">претендент </w:t>
      </w:r>
      <w:r w:rsidR="0028200E">
        <w:rPr>
          <w:sz w:val="24"/>
          <w:szCs w:val="24"/>
        </w:rPr>
        <w:t xml:space="preserve">обязуется перечислить задаток </w:t>
      </w:r>
      <w:r w:rsidR="00D938D3">
        <w:rPr>
          <w:sz w:val="24"/>
          <w:szCs w:val="24"/>
        </w:rPr>
        <w:t>в размере 1</w:t>
      </w:r>
      <w:r w:rsidR="0028200E" w:rsidRPr="0028200E">
        <w:rPr>
          <w:sz w:val="24"/>
          <w:szCs w:val="24"/>
        </w:rPr>
        <w:t>0 % от</w:t>
      </w:r>
      <w:r w:rsidR="00D938D3">
        <w:rPr>
          <w:sz w:val="24"/>
          <w:szCs w:val="24"/>
        </w:rPr>
        <w:t xml:space="preserve"> размера начальной цены продажи</w:t>
      </w:r>
      <w:r w:rsidRPr="00833AC9">
        <w:rPr>
          <w:sz w:val="24"/>
          <w:szCs w:val="24"/>
        </w:rPr>
        <w:t>.</w:t>
      </w:r>
      <w:r w:rsidR="00833AC9" w:rsidRPr="00833AC9">
        <w:rPr>
          <w:sz w:val="24"/>
          <w:szCs w:val="24"/>
        </w:rPr>
        <w:t xml:space="preserve"> </w:t>
      </w:r>
      <w:r w:rsidR="00137BFA" w:rsidRPr="00833AC9">
        <w:rPr>
          <w:sz w:val="24"/>
          <w:szCs w:val="24"/>
        </w:rPr>
        <w:t xml:space="preserve">Реквизиты </w:t>
      </w:r>
      <w:r w:rsidR="00830280" w:rsidRPr="00833AC9">
        <w:rPr>
          <w:sz w:val="24"/>
          <w:szCs w:val="24"/>
        </w:rPr>
        <w:t xml:space="preserve">для перечисления задатка: </w:t>
      </w:r>
      <w:r w:rsidR="00E120C7" w:rsidRPr="00E120C7">
        <w:rPr>
          <w:sz w:val="24"/>
          <w:szCs w:val="24"/>
        </w:rPr>
        <w:t xml:space="preserve">получатель – </w:t>
      </w:r>
      <w:r w:rsidR="00D938D3" w:rsidRPr="00D938D3">
        <w:rPr>
          <w:sz w:val="24"/>
          <w:szCs w:val="24"/>
        </w:rPr>
        <w:t>Феоктистов Сергей Николаевич ИНН: 782507745815 Расчетный счет: 40817810750164708225 Название банка: ФИЛИАЛ "ЦЕНТРАЛЬНЫЙ" ПАО "СОВКОМБАНК" БИК банка: 045004763 Корр. счет: 30101810150040000763</w:t>
      </w:r>
      <w:r w:rsidR="00E120C7">
        <w:rPr>
          <w:sz w:val="24"/>
          <w:szCs w:val="24"/>
        </w:rPr>
        <w:t xml:space="preserve">. </w:t>
      </w:r>
      <w:r w:rsidR="00830280" w:rsidRPr="00E120C7">
        <w:rPr>
          <w:sz w:val="24"/>
          <w:szCs w:val="24"/>
        </w:rPr>
        <w:t xml:space="preserve">Назначение платежа: «Задаток по торгам по продаже имущества </w:t>
      </w:r>
      <w:r w:rsidR="005275B2" w:rsidRPr="0028200E">
        <w:rPr>
          <w:sz w:val="24"/>
          <w:szCs w:val="24"/>
        </w:rPr>
        <w:t>Феоктистова С.Н</w:t>
      </w:r>
      <w:r w:rsidR="00833AC9" w:rsidRPr="00E120C7">
        <w:rPr>
          <w:sz w:val="24"/>
          <w:szCs w:val="24"/>
        </w:rPr>
        <w:t>.</w:t>
      </w:r>
      <w:r w:rsidR="00830280" w:rsidRPr="00E120C7">
        <w:rPr>
          <w:sz w:val="24"/>
          <w:szCs w:val="24"/>
        </w:rPr>
        <w:t xml:space="preserve"> (указать № лота)».</w:t>
      </w:r>
    </w:p>
    <w:p w14:paraId="19EFBCEA" w14:textId="77777777" w:rsidR="006419D0" w:rsidRPr="0057201B" w:rsidRDefault="006419D0" w:rsidP="00833AC9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</w:rPr>
      </w:pPr>
      <w:r>
        <w:rPr>
          <w:sz w:val="24"/>
        </w:rPr>
        <w:t>При оплате задатка Претендент должен указать номер лота в соответствии с п. 1.3 настоящего договора.</w:t>
      </w:r>
    </w:p>
    <w:p w14:paraId="1D2F2F22" w14:textId="77777777" w:rsidR="004A56FD" w:rsidRPr="00061781" w:rsidRDefault="004A56FD" w:rsidP="00FF6F89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Имущество, подлежащее продаже на торгах: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6403"/>
        <w:gridCol w:w="3099"/>
      </w:tblGrid>
      <w:tr w:rsidR="0095608C" w:rsidRPr="0095608C" w14:paraId="4DB22C89" w14:textId="77777777" w:rsidTr="0095608C">
        <w:tc>
          <w:tcPr>
            <w:tcW w:w="817" w:type="dxa"/>
            <w:vAlign w:val="center"/>
          </w:tcPr>
          <w:p w14:paraId="362FE1D3" w14:textId="77777777" w:rsidR="0095608C" w:rsidRPr="0095608C" w:rsidRDefault="0095608C" w:rsidP="0095608C">
            <w:pPr>
              <w:spacing w:line="276" w:lineRule="auto"/>
              <w:jc w:val="center"/>
              <w:rPr>
                <w:lang w:eastAsia="en-US"/>
              </w:rPr>
            </w:pPr>
            <w:r w:rsidRPr="0095608C">
              <w:rPr>
                <w:lang w:eastAsia="en-US"/>
              </w:rPr>
              <w:t>№ Лота</w:t>
            </w:r>
          </w:p>
        </w:tc>
        <w:tc>
          <w:tcPr>
            <w:tcW w:w="6554" w:type="dxa"/>
            <w:vAlign w:val="center"/>
          </w:tcPr>
          <w:p w14:paraId="65F73783" w14:textId="77777777" w:rsidR="0095608C" w:rsidRPr="0095608C" w:rsidRDefault="0095608C" w:rsidP="0095608C">
            <w:pPr>
              <w:spacing w:line="276" w:lineRule="auto"/>
              <w:jc w:val="center"/>
              <w:rPr>
                <w:lang w:eastAsia="en-US"/>
              </w:rPr>
            </w:pPr>
            <w:r w:rsidRPr="0095608C">
              <w:rPr>
                <w:lang w:eastAsia="en-US"/>
              </w:rPr>
              <w:t xml:space="preserve">Наименование </w:t>
            </w:r>
          </w:p>
          <w:p w14:paraId="581990F4" w14:textId="77777777" w:rsidR="0095608C" w:rsidRPr="0095608C" w:rsidRDefault="0095608C" w:rsidP="0095608C">
            <w:pPr>
              <w:spacing w:line="276" w:lineRule="auto"/>
              <w:jc w:val="center"/>
              <w:rPr>
                <w:lang w:eastAsia="en-US"/>
              </w:rPr>
            </w:pPr>
            <w:r w:rsidRPr="0095608C">
              <w:rPr>
                <w:lang w:eastAsia="en-US"/>
              </w:rPr>
              <w:t>и краткая характеристика объекта</w:t>
            </w:r>
          </w:p>
        </w:tc>
        <w:tc>
          <w:tcPr>
            <w:tcW w:w="3152" w:type="dxa"/>
            <w:vAlign w:val="center"/>
          </w:tcPr>
          <w:p w14:paraId="67DABDD9" w14:textId="77777777" w:rsidR="0095608C" w:rsidRPr="0095608C" w:rsidRDefault="0095608C" w:rsidP="0095608C">
            <w:pPr>
              <w:spacing w:line="276" w:lineRule="auto"/>
              <w:jc w:val="center"/>
              <w:rPr>
                <w:lang w:eastAsia="en-US"/>
              </w:rPr>
            </w:pPr>
            <w:r w:rsidRPr="0095608C">
              <w:rPr>
                <w:lang w:eastAsia="en-US"/>
              </w:rPr>
              <w:t>Стоимость (НДС не облагается), руб.</w:t>
            </w:r>
          </w:p>
        </w:tc>
      </w:tr>
      <w:tr w:rsidR="00AE2C88" w:rsidRPr="0095608C" w14:paraId="5860AFAA" w14:textId="77777777" w:rsidTr="00335439">
        <w:trPr>
          <w:trHeight w:val="70"/>
        </w:trPr>
        <w:tc>
          <w:tcPr>
            <w:tcW w:w="817" w:type="dxa"/>
            <w:vAlign w:val="center"/>
          </w:tcPr>
          <w:p w14:paraId="47636387" w14:textId="77777777" w:rsidR="00AE2C88" w:rsidRPr="0095608C" w:rsidRDefault="00AE2C88" w:rsidP="00AE2C88">
            <w:pPr>
              <w:spacing w:line="276" w:lineRule="auto"/>
              <w:jc w:val="center"/>
              <w:rPr>
                <w:lang w:eastAsia="en-US"/>
              </w:rPr>
            </w:pPr>
            <w:r w:rsidRPr="0095608C">
              <w:rPr>
                <w:lang w:eastAsia="en-US"/>
              </w:rPr>
              <w:t>1</w:t>
            </w:r>
          </w:p>
        </w:tc>
        <w:tc>
          <w:tcPr>
            <w:tcW w:w="6554" w:type="dxa"/>
          </w:tcPr>
          <w:p w14:paraId="4AEE1120" w14:textId="77777777" w:rsidR="00AE2C88" w:rsidRPr="005A378E" w:rsidRDefault="00AE2C88" w:rsidP="00AE2C88">
            <w:r>
              <w:t xml:space="preserve">Дебиторская задолженность Феоктистова Сергея Николаевича к Дубко Ирине Владимировне, основанная на определении Арбитражного суда города Санкт-Петербурга и Ленинградской области от 17.01.2020 г. (резолютивная часть от 14.01.2020 г.) по делу № А56-61896/2016/сд.7 </w:t>
            </w:r>
          </w:p>
        </w:tc>
        <w:tc>
          <w:tcPr>
            <w:tcW w:w="3152" w:type="dxa"/>
            <w:vAlign w:val="center"/>
          </w:tcPr>
          <w:p w14:paraId="2A13E5B9" w14:textId="77777777" w:rsidR="00AE2C88" w:rsidRDefault="00AE2C88" w:rsidP="00AE2C88">
            <w:pPr>
              <w:jc w:val="center"/>
            </w:pPr>
            <w:r w:rsidRPr="00BD3AC5">
              <w:t>1</w:t>
            </w:r>
            <w:r>
              <w:t xml:space="preserve"> </w:t>
            </w:r>
            <w:r w:rsidRPr="00BD3AC5">
              <w:t>579</w:t>
            </w:r>
            <w:r>
              <w:t xml:space="preserve"> </w:t>
            </w:r>
            <w:r w:rsidRPr="00BD3AC5">
              <w:t>082,74</w:t>
            </w:r>
          </w:p>
        </w:tc>
      </w:tr>
      <w:tr w:rsidR="00AE2C88" w:rsidRPr="0095608C" w14:paraId="52D05C21" w14:textId="77777777" w:rsidTr="00335439">
        <w:trPr>
          <w:trHeight w:val="70"/>
        </w:trPr>
        <w:tc>
          <w:tcPr>
            <w:tcW w:w="817" w:type="dxa"/>
            <w:vAlign w:val="center"/>
          </w:tcPr>
          <w:p w14:paraId="103FF536" w14:textId="77777777" w:rsidR="00AE2C88" w:rsidRPr="0095608C" w:rsidRDefault="00AE2C88" w:rsidP="00AE2C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554" w:type="dxa"/>
          </w:tcPr>
          <w:p w14:paraId="00AED40A" w14:textId="77777777" w:rsidR="00AE2C88" w:rsidRPr="005A378E" w:rsidRDefault="00AE2C88" w:rsidP="00AE2C88">
            <w:r>
              <w:t xml:space="preserve">Дебиторская задолженность Феоктистова Сергея Николаевича к Дубко Ирине Владимировне, основанная на определении Арбитражного суда города Санкт-Петербурга и Ленинградской области от 08.06.2023 г. (резолютивная часть от 30.05.2023 г.) по делу № А56-61896/2016/сд.11 </w:t>
            </w:r>
          </w:p>
        </w:tc>
        <w:tc>
          <w:tcPr>
            <w:tcW w:w="3152" w:type="dxa"/>
            <w:vAlign w:val="center"/>
          </w:tcPr>
          <w:p w14:paraId="4E0938AE" w14:textId="77777777" w:rsidR="00AE2C88" w:rsidRDefault="00AE2C88" w:rsidP="00AE2C88">
            <w:pPr>
              <w:jc w:val="center"/>
            </w:pPr>
            <w:r w:rsidRPr="00BD3AC5">
              <w:t>919</w:t>
            </w:r>
            <w:r>
              <w:t xml:space="preserve"> </w:t>
            </w:r>
            <w:r w:rsidRPr="00BD3AC5">
              <w:t>895</w:t>
            </w:r>
            <w:r>
              <w:t xml:space="preserve"> </w:t>
            </w:r>
            <w:r w:rsidRPr="00BD3AC5">
              <w:t>180,79</w:t>
            </w:r>
          </w:p>
        </w:tc>
      </w:tr>
      <w:tr w:rsidR="00AE2C88" w:rsidRPr="0095608C" w14:paraId="5A63F5FC" w14:textId="77777777" w:rsidTr="00335439">
        <w:trPr>
          <w:trHeight w:val="70"/>
        </w:trPr>
        <w:tc>
          <w:tcPr>
            <w:tcW w:w="817" w:type="dxa"/>
            <w:vAlign w:val="center"/>
          </w:tcPr>
          <w:p w14:paraId="1E6B3907" w14:textId="77777777" w:rsidR="00AE2C88" w:rsidRPr="0095608C" w:rsidRDefault="00AE2C88" w:rsidP="00AE2C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554" w:type="dxa"/>
          </w:tcPr>
          <w:p w14:paraId="12778F9F" w14:textId="77777777" w:rsidR="00AE2C88" w:rsidRPr="005A378E" w:rsidRDefault="00AE2C88" w:rsidP="00AE2C88">
            <w:r>
              <w:t xml:space="preserve">Дебиторская задолженность Феоктистова Сергея Николаевича к ООО «Интромэйт» (ОГРН: 1047818004915, ИНН: 7811148931), основанная на определении Арбитражного суда г. Санкт-Петербурга и Ленинградской области от 30.11.2022 г. по делу № А56-61896/2016/сд.13, определении Арбитражного суда города Санкт-Петербурга и Ленинградской области от 06.07.2023 г. по делу № А56-7513/2022/тр.10 </w:t>
            </w:r>
          </w:p>
        </w:tc>
        <w:tc>
          <w:tcPr>
            <w:tcW w:w="3152" w:type="dxa"/>
            <w:vAlign w:val="center"/>
          </w:tcPr>
          <w:p w14:paraId="0FCD8495" w14:textId="77777777" w:rsidR="00AE2C88" w:rsidRDefault="00AE2C88" w:rsidP="00AE2C88">
            <w:pPr>
              <w:jc w:val="center"/>
            </w:pPr>
            <w:r w:rsidRPr="00BD3AC5">
              <w:t>30</w:t>
            </w:r>
            <w:r>
              <w:t xml:space="preserve"> </w:t>
            </w:r>
            <w:r w:rsidRPr="00BD3AC5">
              <w:t>186</w:t>
            </w:r>
            <w:r>
              <w:t xml:space="preserve"> </w:t>
            </w:r>
            <w:r w:rsidRPr="00BD3AC5">
              <w:t>284,43</w:t>
            </w:r>
          </w:p>
        </w:tc>
      </w:tr>
      <w:tr w:rsidR="00AE2C88" w:rsidRPr="0095608C" w14:paraId="7DF0FC90" w14:textId="77777777" w:rsidTr="00335439">
        <w:trPr>
          <w:trHeight w:val="70"/>
        </w:trPr>
        <w:tc>
          <w:tcPr>
            <w:tcW w:w="817" w:type="dxa"/>
            <w:vAlign w:val="center"/>
          </w:tcPr>
          <w:p w14:paraId="47E0A4AE" w14:textId="77777777" w:rsidR="00AE2C88" w:rsidRPr="0095608C" w:rsidRDefault="00AE2C88" w:rsidP="00AE2C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554" w:type="dxa"/>
          </w:tcPr>
          <w:p w14:paraId="101A82C7" w14:textId="77777777" w:rsidR="00AE2C88" w:rsidRPr="005A378E" w:rsidRDefault="00AE2C88" w:rsidP="00AE2C88">
            <w:r>
              <w:t xml:space="preserve">Дебиторская задолженность Феоктистова Сергея Николаевича к ООО «СИТИ» (ОГРН: 1137847336296, ИНН: 7813570391), основанная на определении Арбитражного суда г. Санкт-Петербурга и Ленинградской области от 26.11.2019 г. по делу №А56-61896/2016/сд.1 </w:t>
            </w:r>
          </w:p>
        </w:tc>
        <w:tc>
          <w:tcPr>
            <w:tcW w:w="3152" w:type="dxa"/>
            <w:vAlign w:val="center"/>
          </w:tcPr>
          <w:p w14:paraId="6417BE6B" w14:textId="77777777" w:rsidR="00AE2C88" w:rsidRDefault="00AE2C88" w:rsidP="00AE2C88">
            <w:pPr>
              <w:jc w:val="center"/>
            </w:pPr>
            <w:r>
              <w:t xml:space="preserve">20 746 000,00 </w:t>
            </w:r>
          </w:p>
        </w:tc>
      </w:tr>
      <w:tr w:rsidR="0065203D" w:rsidRPr="0095608C" w14:paraId="2C28DFF6" w14:textId="77777777" w:rsidTr="0095608C">
        <w:tc>
          <w:tcPr>
            <w:tcW w:w="817" w:type="dxa"/>
            <w:vAlign w:val="center"/>
          </w:tcPr>
          <w:p w14:paraId="21161D85" w14:textId="77777777" w:rsidR="0065203D" w:rsidRPr="0095608C" w:rsidRDefault="0065203D" w:rsidP="0065203D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6554" w:type="dxa"/>
            <w:vAlign w:val="center"/>
          </w:tcPr>
          <w:p w14:paraId="68773EDF" w14:textId="77777777" w:rsidR="0065203D" w:rsidRPr="0095608C" w:rsidRDefault="0065203D" w:rsidP="0065203D">
            <w:pPr>
              <w:spacing w:line="276" w:lineRule="auto"/>
              <w:jc w:val="right"/>
              <w:rPr>
                <w:lang w:eastAsia="en-US"/>
              </w:rPr>
            </w:pPr>
            <w:r w:rsidRPr="0095608C">
              <w:rPr>
                <w:lang w:eastAsia="en-US"/>
              </w:rPr>
              <w:t>Итого:</w:t>
            </w:r>
          </w:p>
        </w:tc>
        <w:tc>
          <w:tcPr>
            <w:tcW w:w="3152" w:type="dxa"/>
            <w:vAlign w:val="center"/>
          </w:tcPr>
          <w:p w14:paraId="41B3DCC2" w14:textId="77777777" w:rsidR="0065203D" w:rsidRDefault="00AE2C88" w:rsidP="0065203D">
            <w:pPr>
              <w:jc w:val="center"/>
              <w:rPr>
                <w:b/>
                <w:bCs/>
              </w:rPr>
            </w:pPr>
            <w:r w:rsidRPr="00BD3AC5">
              <w:rPr>
                <w:b/>
                <w:bCs/>
              </w:rPr>
              <w:t>972 406 547,96</w:t>
            </w:r>
          </w:p>
        </w:tc>
      </w:tr>
    </w:tbl>
    <w:p w14:paraId="37249FE8" w14:textId="77777777" w:rsidR="00061781" w:rsidRDefault="00061781" w:rsidP="00FF6F89">
      <w:pPr>
        <w:jc w:val="both"/>
        <w:rPr>
          <w:sz w:val="24"/>
          <w:szCs w:val="24"/>
        </w:rPr>
      </w:pPr>
    </w:p>
    <w:p w14:paraId="13176252" w14:textId="77777777" w:rsidR="00B27B9A" w:rsidRDefault="00B27B9A" w:rsidP="0057201B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197525">
        <w:rPr>
          <w:sz w:val="24"/>
          <w:szCs w:val="24"/>
        </w:rPr>
        <w:t>Сумма задатка вносится в счет</w:t>
      </w:r>
      <w:r w:rsidRPr="00187EF9">
        <w:rPr>
          <w:sz w:val="24"/>
          <w:szCs w:val="24"/>
        </w:rPr>
        <w:t xml:space="preserve"> обеспечения обязательств Претендента</w:t>
      </w:r>
      <w:r>
        <w:rPr>
          <w:sz w:val="24"/>
          <w:szCs w:val="24"/>
        </w:rPr>
        <w:t>, связанных с участием в торгах, в том числе по оплате приобретенного имущества</w:t>
      </w:r>
      <w:r w:rsidRPr="00187EF9">
        <w:rPr>
          <w:sz w:val="24"/>
          <w:szCs w:val="24"/>
        </w:rPr>
        <w:t>, в случае признания Претендента победителем торгов.</w:t>
      </w:r>
    </w:p>
    <w:p w14:paraId="0323B1DE" w14:textId="77777777" w:rsidR="00B27B9A" w:rsidRPr="003B5140" w:rsidRDefault="00B27B9A" w:rsidP="00340B2B">
      <w:pPr>
        <w:numPr>
          <w:ilvl w:val="1"/>
          <w:numId w:val="1"/>
        </w:numPr>
        <w:tabs>
          <w:tab w:val="num" w:pos="1440"/>
        </w:tabs>
        <w:jc w:val="both"/>
        <w:rPr>
          <w:sz w:val="24"/>
          <w:szCs w:val="24"/>
        </w:rPr>
      </w:pPr>
      <w:r w:rsidRPr="003B5140">
        <w:rPr>
          <w:sz w:val="24"/>
          <w:szCs w:val="24"/>
        </w:rPr>
        <w:t>В случае признания Претендента Победителем тор</w:t>
      </w:r>
      <w:r w:rsidR="003B5140" w:rsidRPr="003B5140">
        <w:rPr>
          <w:sz w:val="24"/>
          <w:szCs w:val="24"/>
        </w:rPr>
        <w:t xml:space="preserve">гов сумма задатка засчитывается </w:t>
      </w:r>
      <w:r w:rsidRPr="003B5140">
        <w:rPr>
          <w:sz w:val="24"/>
          <w:szCs w:val="24"/>
        </w:rPr>
        <w:t>в первую очередь в счет оплаты приобретенного на торгах имущества.</w:t>
      </w:r>
    </w:p>
    <w:p w14:paraId="0B6B4F78" w14:textId="77777777" w:rsidR="00930E3C" w:rsidRPr="00EB10B5" w:rsidRDefault="00B27B9A" w:rsidP="0065203D">
      <w:pPr>
        <w:numPr>
          <w:ilvl w:val="1"/>
          <w:numId w:val="1"/>
        </w:numPr>
        <w:jc w:val="both"/>
        <w:rPr>
          <w:sz w:val="24"/>
          <w:szCs w:val="24"/>
        </w:rPr>
      </w:pPr>
      <w:r w:rsidRPr="00EB10B5">
        <w:rPr>
          <w:sz w:val="24"/>
          <w:szCs w:val="24"/>
        </w:rPr>
        <w:t>Для участия в торгах Претендент обязуется подать заявку по форме электронного документа на сайте</w:t>
      </w:r>
      <w:r w:rsidR="00435F8E" w:rsidRPr="00EB10B5">
        <w:rPr>
          <w:sz w:val="24"/>
          <w:szCs w:val="24"/>
        </w:rPr>
        <w:t xml:space="preserve"> электронной торговой площадки</w:t>
      </w:r>
      <w:r w:rsidR="00EB10B5" w:rsidRPr="00EB10B5">
        <w:rPr>
          <w:sz w:val="24"/>
          <w:szCs w:val="24"/>
        </w:rPr>
        <w:t xml:space="preserve"> </w:t>
      </w:r>
      <w:hyperlink r:id="rId6" w:history="1">
        <w:r w:rsidR="0065203D" w:rsidRPr="003844B4">
          <w:rPr>
            <w:rStyle w:val="af"/>
            <w:sz w:val="24"/>
            <w:szCs w:val="24"/>
          </w:rPr>
          <w:t>https://bankrupt.alfalot.ru</w:t>
        </w:r>
      </w:hyperlink>
      <w:r w:rsidR="0065203D">
        <w:rPr>
          <w:sz w:val="24"/>
          <w:szCs w:val="24"/>
        </w:rPr>
        <w:t xml:space="preserve"> </w:t>
      </w:r>
      <w:r w:rsidRPr="00EB10B5">
        <w:rPr>
          <w:sz w:val="24"/>
          <w:szCs w:val="24"/>
        </w:rPr>
        <w:t xml:space="preserve">в соответствии с приказом Минэкономразвития России </w:t>
      </w:r>
      <w:r w:rsidR="009B3F86">
        <w:rPr>
          <w:sz w:val="24"/>
          <w:szCs w:val="24"/>
        </w:rPr>
        <w:t>№ 495 от 23.07.2015 г</w:t>
      </w:r>
      <w:r w:rsidR="00AC2535" w:rsidRPr="00EB10B5">
        <w:rPr>
          <w:sz w:val="24"/>
          <w:szCs w:val="24"/>
        </w:rPr>
        <w:t>.</w:t>
      </w:r>
    </w:p>
    <w:p w14:paraId="2ED45C74" w14:textId="77777777" w:rsidR="000216F8" w:rsidRPr="00187EF9" w:rsidRDefault="000216F8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87EF9">
        <w:rPr>
          <w:b/>
          <w:sz w:val="24"/>
          <w:szCs w:val="24"/>
        </w:rPr>
        <w:t>Передача задатка</w:t>
      </w:r>
      <w:r w:rsidR="00D514CA">
        <w:rPr>
          <w:b/>
          <w:sz w:val="24"/>
          <w:szCs w:val="24"/>
        </w:rPr>
        <w:t>.</w:t>
      </w:r>
    </w:p>
    <w:p w14:paraId="23EB9EE8" w14:textId="77777777" w:rsidR="004E487D" w:rsidRPr="00052A78" w:rsidRDefault="004E487D" w:rsidP="0057201B">
      <w:pPr>
        <w:numPr>
          <w:ilvl w:val="1"/>
          <w:numId w:val="6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Претендент перечисляет или вносит задаток в срок</w:t>
      </w:r>
      <w:r w:rsidR="001A1A43" w:rsidRPr="0057201B">
        <w:rPr>
          <w:sz w:val="24"/>
          <w:szCs w:val="24"/>
        </w:rPr>
        <w:t xml:space="preserve"> до момента подачи заявки</w:t>
      </w:r>
      <w:r w:rsidR="000216F8" w:rsidRPr="00052A78">
        <w:rPr>
          <w:sz w:val="24"/>
          <w:szCs w:val="24"/>
        </w:rPr>
        <w:t>.</w:t>
      </w:r>
    </w:p>
    <w:p w14:paraId="213BED88" w14:textId="77777777" w:rsidR="00655AB8" w:rsidRDefault="00655AB8" w:rsidP="0057201B">
      <w:pPr>
        <w:numPr>
          <w:ilvl w:val="1"/>
          <w:numId w:val="6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 денежные средства, переданные в соответствии с настоящим договором, проценты не начисляются.</w:t>
      </w:r>
    </w:p>
    <w:p w14:paraId="131441EE" w14:textId="77777777" w:rsidR="00655AB8" w:rsidRPr="00052A78" w:rsidRDefault="00AA2538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052A78">
        <w:rPr>
          <w:b/>
          <w:sz w:val="24"/>
          <w:szCs w:val="24"/>
        </w:rPr>
        <w:t>Возврат задатка</w:t>
      </w:r>
      <w:r w:rsidR="00D514CA">
        <w:rPr>
          <w:b/>
          <w:sz w:val="24"/>
          <w:szCs w:val="24"/>
        </w:rPr>
        <w:t>.</w:t>
      </w:r>
    </w:p>
    <w:p w14:paraId="0B31F62F" w14:textId="77777777" w:rsidR="00B27B9A" w:rsidRPr="00670BD6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70BD6">
        <w:rPr>
          <w:sz w:val="24"/>
          <w:szCs w:val="24"/>
        </w:rPr>
        <w:t xml:space="preserve">Задаток возвращается в течение пяти дней с момента подведения </w:t>
      </w:r>
      <w:r w:rsidR="00322751">
        <w:rPr>
          <w:sz w:val="24"/>
          <w:szCs w:val="24"/>
        </w:rPr>
        <w:t>результатов</w:t>
      </w:r>
      <w:r w:rsidR="00322751" w:rsidRPr="00670BD6">
        <w:rPr>
          <w:sz w:val="24"/>
          <w:szCs w:val="24"/>
        </w:rPr>
        <w:t xml:space="preserve"> </w:t>
      </w:r>
      <w:r w:rsidRPr="00670BD6">
        <w:rPr>
          <w:sz w:val="24"/>
          <w:szCs w:val="24"/>
        </w:rPr>
        <w:t xml:space="preserve">торгов, указанного в </w:t>
      </w:r>
      <w:r>
        <w:rPr>
          <w:sz w:val="24"/>
          <w:szCs w:val="24"/>
        </w:rPr>
        <w:t>с</w:t>
      </w:r>
      <w:r w:rsidRPr="00670BD6">
        <w:rPr>
          <w:sz w:val="24"/>
          <w:szCs w:val="24"/>
        </w:rPr>
        <w:t>ообщении о проведении торгов, в случае:</w:t>
      </w:r>
    </w:p>
    <w:p w14:paraId="16BE1313" w14:textId="77777777" w:rsidR="00B27B9A" w:rsidRPr="00D55A11" w:rsidRDefault="00B27B9A" w:rsidP="00B27B9A">
      <w:pPr>
        <w:numPr>
          <w:ilvl w:val="2"/>
          <w:numId w:val="1"/>
        </w:numPr>
        <w:jc w:val="both"/>
        <w:rPr>
          <w:sz w:val="24"/>
          <w:szCs w:val="24"/>
        </w:rPr>
      </w:pPr>
      <w:r w:rsidRPr="00D55A11">
        <w:rPr>
          <w:sz w:val="24"/>
          <w:szCs w:val="24"/>
        </w:rPr>
        <w:t>отказа Претенденту в участии в Торгах;</w:t>
      </w:r>
    </w:p>
    <w:p w14:paraId="14EE7F42" w14:textId="77777777" w:rsidR="00B27B9A" w:rsidRPr="00D55A11" w:rsidRDefault="00B27B9A" w:rsidP="00B27B9A">
      <w:pPr>
        <w:numPr>
          <w:ilvl w:val="2"/>
          <w:numId w:val="1"/>
        </w:numPr>
        <w:jc w:val="both"/>
        <w:rPr>
          <w:sz w:val="24"/>
          <w:szCs w:val="24"/>
        </w:rPr>
      </w:pPr>
      <w:r w:rsidRPr="00D55A11">
        <w:rPr>
          <w:sz w:val="24"/>
          <w:szCs w:val="24"/>
        </w:rPr>
        <w:t>непризнания Участника торгов Победителем торгов;</w:t>
      </w:r>
    </w:p>
    <w:p w14:paraId="1C94BD6A" w14:textId="77777777" w:rsidR="00B27B9A" w:rsidRPr="00D55A11" w:rsidRDefault="00B27B9A" w:rsidP="00B27B9A">
      <w:pPr>
        <w:numPr>
          <w:ilvl w:val="2"/>
          <w:numId w:val="1"/>
        </w:numPr>
        <w:jc w:val="both"/>
        <w:rPr>
          <w:sz w:val="24"/>
          <w:szCs w:val="24"/>
        </w:rPr>
      </w:pPr>
      <w:r w:rsidRPr="00D55A11">
        <w:rPr>
          <w:sz w:val="24"/>
          <w:szCs w:val="24"/>
        </w:rPr>
        <w:lastRenderedPageBreak/>
        <w:t>признания Торгов несостоявшимися;</w:t>
      </w:r>
    </w:p>
    <w:p w14:paraId="113350B5" w14:textId="77777777" w:rsidR="00B27B9A" w:rsidRPr="00D55A11" w:rsidRDefault="00B27B9A" w:rsidP="00B27B9A">
      <w:pPr>
        <w:numPr>
          <w:ilvl w:val="2"/>
          <w:numId w:val="1"/>
        </w:numPr>
        <w:jc w:val="both"/>
        <w:rPr>
          <w:sz w:val="24"/>
          <w:szCs w:val="24"/>
        </w:rPr>
      </w:pPr>
      <w:r w:rsidRPr="00D55A11">
        <w:rPr>
          <w:sz w:val="24"/>
          <w:szCs w:val="24"/>
        </w:rPr>
        <w:t>отмены Торгов.</w:t>
      </w:r>
    </w:p>
    <w:p w14:paraId="78ABECA1" w14:textId="77777777" w:rsidR="00B27B9A" w:rsidRPr="006F7EB3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F7EB3">
        <w:rPr>
          <w:sz w:val="24"/>
          <w:szCs w:val="24"/>
        </w:rPr>
        <w:t>Задаток не возвращается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</w:t>
      </w:r>
      <w:r w:rsidR="005312A9">
        <w:rPr>
          <w:sz w:val="24"/>
          <w:szCs w:val="24"/>
        </w:rPr>
        <w:t>, в случае неоплат</w:t>
      </w:r>
      <w:r w:rsidR="00167F00">
        <w:rPr>
          <w:sz w:val="24"/>
          <w:szCs w:val="24"/>
        </w:rPr>
        <w:t>ы</w:t>
      </w:r>
      <w:r w:rsidR="005312A9">
        <w:rPr>
          <w:sz w:val="24"/>
          <w:szCs w:val="24"/>
        </w:rPr>
        <w:t xml:space="preserve"> по договору купли-продажи</w:t>
      </w:r>
      <w:r w:rsidRPr="006F7EB3">
        <w:rPr>
          <w:sz w:val="24"/>
          <w:szCs w:val="24"/>
        </w:rPr>
        <w:t>.</w:t>
      </w:r>
    </w:p>
    <w:p w14:paraId="76A1DFDF" w14:textId="77777777" w:rsidR="00B27B9A" w:rsidRPr="006F7EB3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F7EB3">
        <w:rPr>
          <w:sz w:val="24"/>
          <w:szCs w:val="24"/>
        </w:rPr>
        <w:t>Организатор торгов обязуется обеспечить возврат задатка Претенденту в случаях, предусмотренных настоящим договором, следующим образом:</w:t>
      </w:r>
    </w:p>
    <w:p w14:paraId="3B166E84" w14:textId="77777777" w:rsidR="00B27B9A" w:rsidRDefault="00B27B9A" w:rsidP="0057201B">
      <w:pPr>
        <w:numPr>
          <w:ilvl w:val="2"/>
          <w:numId w:val="1"/>
        </w:numPr>
        <w:jc w:val="both"/>
        <w:rPr>
          <w:sz w:val="24"/>
          <w:szCs w:val="24"/>
        </w:rPr>
      </w:pPr>
      <w:r w:rsidRPr="006F7EB3">
        <w:rPr>
          <w:sz w:val="24"/>
          <w:szCs w:val="24"/>
        </w:rPr>
        <w:t>в случае наличия у Претендента</w:t>
      </w:r>
      <w:r w:rsidRPr="000C41A8">
        <w:rPr>
          <w:sz w:val="24"/>
          <w:szCs w:val="24"/>
        </w:rPr>
        <w:t xml:space="preserve"> расчетного</w:t>
      </w:r>
      <w:r>
        <w:rPr>
          <w:sz w:val="24"/>
          <w:szCs w:val="24"/>
        </w:rPr>
        <w:t xml:space="preserve"> счета возврат денежных средств </w:t>
      </w:r>
      <w:r w:rsidRPr="000C41A8">
        <w:rPr>
          <w:sz w:val="24"/>
          <w:szCs w:val="24"/>
        </w:rPr>
        <w:t>производитс</w:t>
      </w:r>
      <w:r>
        <w:rPr>
          <w:sz w:val="24"/>
          <w:szCs w:val="24"/>
        </w:rPr>
        <w:t>я на расч</w:t>
      </w:r>
      <w:r w:rsidR="00DC7468">
        <w:rPr>
          <w:sz w:val="24"/>
          <w:szCs w:val="24"/>
        </w:rPr>
        <w:t>етный счет Претендента со счета организатора торгов</w:t>
      </w:r>
      <w:r>
        <w:rPr>
          <w:sz w:val="24"/>
          <w:szCs w:val="24"/>
        </w:rPr>
        <w:t>;</w:t>
      </w:r>
    </w:p>
    <w:p w14:paraId="669A8535" w14:textId="77777777" w:rsidR="00B27B9A" w:rsidRPr="0057201B" w:rsidRDefault="00B27B9A" w:rsidP="0057201B">
      <w:pPr>
        <w:numPr>
          <w:ilvl w:val="2"/>
          <w:numId w:val="1"/>
        </w:numPr>
        <w:jc w:val="both"/>
        <w:rPr>
          <w:sz w:val="24"/>
          <w:szCs w:val="24"/>
        </w:rPr>
      </w:pPr>
      <w:r w:rsidRPr="0057201B">
        <w:rPr>
          <w:sz w:val="24"/>
          <w:szCs w:val="24"/>
        </w:rPr>
        <w:t xml:space="preserve">в иных случаях возврат денежных средств производится путем оформления соответствующих документов на получение Претендентом суммы задатка наличными денежными средствами в кассе </w:t>
      </w:r>
      <w:r w:rsidR="00DC7468">
        <w:rPr>
          <w:sz w:val="24"/>
        </w:rPr>
        <w:t>организатора торгов</w:t>
      </w:r>
      <w:r w:rsidRPr="0057201B">
        <w:rPr>
          <w:sz w:val="24"/>
          <w:szCs w:val="24"/>
        </w:rPr>
        <w:t>. Претендент обязуется выслать своего представителя для получения наличных денежных средств.</w:t>
      </w:r>
    </w:p>
    <w:p w14:paraId="50F5387D" w14:textId="77777777" w:rsidR="00015543" w:rsidRPr="00052A78" w:rsidRDefault="00015543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052A78">
        <w:rPr>
          <w:b/>
          <w:sz w:val="24"/>
          <w:szCs w:val="24"/>
        </w:rPr>
        <w:t>Иные условия</w:t>
      </w:r>
      <w:r w:rsidR="00D514CA">
        <w:rPr>
          <w:b/>
          <w:sz w:val="24"/>
          <w:szCs w:val="24"/>
        </w:rPr>
        <w:t>.</w:t>
      </w:r>
    </w:p>
    <w:p w14:paraId="6A850560" w14:textId="77777777" w:rsidR="00015543" w:rsidRPr="00052A78" w:rsidRDefault="00015543" w:rsidP="0057201B">
      <w:pPr>
        <w:numPr>
          <w:ilvl w:val="1"/>
          <w:numId w:val="1"/>
        </w:numPr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исполнением.</w:t>
      </w:r>
    </w:p>
    <w:p w14:paraId="0C2C1848" w14:textId="77777777" w:rsidR="00015543" w:rsidRPr="00052A78" w:rsidRDefault="00015543" w:rsidP="0057201B">
      <w:pPr>
        <w:numPr>
          <w:ilvl w:val="1"/>
          <w:numId w:val="1"/>
        </w:numPr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Споры, возникшие в результате действия настоящего договора, разрешаются в установленном порядке судом или арбитражным судом.</w:t>
      </w:r>
    </w:p>
    <w:p w14:paraId="12AC44EC" w14:textId="77777777" w:rsidR="00015543" w:rsidRPr="00052A78" w:rsidRDefault="00015543" w:rsidP="0057201B">
      <w:pPr>
        <w:numPr>
          <w:ilvl w:val="1"/>
          <w:numId w:val="1"/>
        </w:numPr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Настоящий Договор составлен в 2 (Двух) экземплярах, имеющих одинаковую юридическую силу, причем один экземпляр находятся у Организатора торгов и один у Претендента.</w:t>
      </w:r>
    </w:p>
    <w:p w14:paraId="75DCBF23" w14:textId="77777777" w:rsidR="00015543" w:rsidRPr="000216F8" w:rsidRDefault="00015543" w:rsidP="00E96789">
      <w:pPr>
        <w:pStyle w:val="a3"/>
      </w:pPr>
    </w:p>
    <w:p w14:paraId="309DA4C4" w14:textId="77777777" w:rsidR="004E487D" w:rsidRDefault="00BE2DEB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сторон</w:t>
      </w:r>
      <w:r w:rsidR="00D514CA">
        <w:rPr>
          <w:b/>
          <w:sz w:val="24"/>
          <w:szCs w:val="24"/>
        </w:rPr>
        <w:t>.</w:t>
      </w:r>
    </w:p>
    <w:p w14:paraId="2AC6C135" w14:textId="77777777" w:rsidR="00DE2A6F" w:rsidRDefault="00DE2A6F" w:rsidP="00DE2A6F">
      <w:pPr>
        <w:jc w:val="both"/>
        <w:rPr>
          <w:color w:val="00000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33"/>
        <w:gridCol w:w="5245"/>
      </w:tblGrid>
      <w:tr w:rsidR="00DE2A6F" w:rsidRPr="0090331E" w14:paraId="773754C6" w14:textId="77777777" w:rsidTr="0090331E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13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solid" w:color="C0C0C0" w:fill="auto"/>
          </w:tcPr>
          <w:p w14:paraId="25EEC51A" w14:textId="77777777" w:rsidR="00DE2A6F" w:rsidRPr="0090331E" w:rsidRDefault="00DE2A6F" w:rsidP="00DE2A6F">
            <w:pPr>
              <w:jc w:val="center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90331E">
              <w:rPr>
                <w:b/>
                <w:bCs/>
                <w:snapToGrid w:val="0"/>
                <w:color w:val="000000"/>
                <w:sz w:val="24"/>
                <w:szCs w:val="24"/>
              </w:rPr>
              <w:t>Организатор торгов</w:t>
            </w:r>
          </w:p>
        </w:tc>
        <w:tc>
          <w:tcPr>
            <w:tcW w:w="5245" w:type="dxa"/>
            <w:tcBorders>
              <w:top w:val="single" w:sz="12" w:space="0" w:color="auto"/>
              <w:left w:val="nil"/>
              <w:bottom w:val="single" w:sz="12" w:space="0" w:color="auto"/>
              <w:right w:val="single" w:sz="2" w:space="0" w:color="auto"/>
            </w:tcBorders>
            <w:shd w:val="solid" w:color="C0C0C0" w:fill="auto"/>
          </w:tcPr>
          <w:p w14:paraId="540C4EC9" w14:textId="77777777" w:rsidR="00DE2A6F" w:rsidRPr="0090331E" w:rsidRDefault="00DE2A6F" w:rsidP="00DE2A6F">
            <w:pPr>
              <w:jc w:val="center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90331E">
              <w:rPr>
                <w:b/>
                <w:bCs/>
                <w:snapToGrid w:val="0"/>
                <w:color w:val="000000"/>
                <w:sz w:val="24"/>
                <w:szCs w:val="24"/>
              </w:rPr>
              <w:t>Претендент</w:t>
            </w:r>
          </w:p>
        </w:tc>
      </w:tr>
      <w:tr w:rsidR="00DE2A6F" w14:paraId="0B4897A9" w14:textId="77777777" w:rsidTr="0090331E">
        <w:tblPrEx>
          <w:tblCellMar>
            <w:top w:w="0" w:type="dxa"/>
            <w:bottom w:w="0" w:type="dxa"/>
          </w:tblCellMar>
        </w:tblPrEx>
        <w:trPr>
          <w:cantSplit/>
          <w:trHeight w:val="2120"/>
        </w:trPr>
        <w:tc>
          <w:tcPr>
            <w:tcW w:w="513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C3561" w14:textId="77777777" w:rsidR="00833AC9" w:rsidRPr="0090331E" w:rsidRDefault="00833AC9" w:rsidP="00833AC9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90331E"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777946">
              <w:rPr>
                <w:b/>
                <w:sz w:val="24"/>
                <w:szCs w:val="24"/>
              </w:rPr>
              <w:t>Феоктистова С.Н</w:t>
            </w:r>
            <w:r w:rsidRPr="0090331E">
              <w:rPr>
                <w:b/>
                <w:sz w:val="24"/>
                <w:szCs w:val="24"/>
              </w:rPr>
              <w:t>.</w:t>
            </w:r>
          </w:p>
          <w:p w14:paraId="6F58910B" w14:textId="77777777" w:rsidR="0090331E" w:rsidRPr="0090331E" w:rsidRDefault="0090331E" w:rsidP="0090331E">
            <w:pPr>
              <w:pStyle w:val="a4"/>
              <w:ind w:firstLine="0"/>
              <w:rPr>
                <w:sz w:val="24"/>
                <w:szCs w:val="24"/>
              </w:rPr>
            </w:pPr>
            <w:r w:rsidRPr="0090331E">
              <w:rPr>
                <w:sz w:val="24"/>
                <w:szCs w:val="24"/>
              </w:rPr>
              <w:t xml:space="preserve">ИНН </w:t>
            </w:r>
            <w:r w:rsidR="00777946" w:rsidRPr="00777946">
              <w:rPr>
                <w:sz w:val="24"/>
                <w:szCs w:val="24"/>
              </w:rPr>
              <w:t>782507745815</w:t>
            </w:r>
            <w:r w:rsidRPr="0090331E">
              <w:rPr>
                <w:sz w:val="24"/>
                <w:szCs w:val="24"/>
              </w:rPr>
              <w:t xml:space="preserve">, </w:t>
            </w:r>
          </w:p>
          <w:p w14:paraId="33C145CA" w14:textId="77777777" w:rsidR="00777946" w:rsidRPr="00777946" w:rsidRDefault="00777946" w:rsidP="00777946">
            <w:pPr>
              <w:rPr>
                <w:sz w:val="24"/>
                <w:szCs w:val="24"/>
              </w:rPr>
            </w:pPr>
            <w:r w:rsidRPr="00777946">
              <w:rPr>
                <w:sz w:val="24"/>
                <w:szCs w:val="24"/>
              </w:rPr>
              <w:t>194356, Санкт-Петербург, ул. Большая Озерная, д. 61, кв. 4</w:t>
            </w:r>
          </w:p>
          <w:p w14:paraId="189F145A" w14:textId="77777777" w:rsidR="0090331E" w:rsidRPr="0090331E" w:rsidRDefault="0090331E" w:rsidP="0090331E">
            <w:pPr>
              <w:pStyle w:val="a4"/>
              <w:ind w:firstLine="0"/>
              <w:rPr>
                <w:sz w:val="24"/>
                <w:szCs w:val="24"/>
              </w:rPr>
            </w:pPr>
            <w:r w:rsidRPr="0090331E">
              <w:rPr>
                <w:sz w:val="24"/>
                <w:szCs w:val="24"/>
              </w:rPr>
              <w:t xml:space="preserve">расчетный счет: </w:t>
            </w:r>
            <w:r w:rsidR="0065203D" w:rsidRPr="0065203D">
              <w:rPr>
                <w:sz w:val="24"/>
                <w:szCs w:val="24"/>
              </w:rPr>
              <w:t>40817810750164708225</w:t>
            </w:r>
            <w:r w:rsidRPr="0090331E">
              <w:rPr>
                <w:sz w:val="24"/>
                <w:szCs w:val="24"/>
              </w:rPr>
              <w:t>,</w:t>
            </w:r>
          </w:p>
          <w:p w14:paraId="29DC7C7D" w14:textId="77777777" w:rsidR="00335439" w:rsidRDefault="0065203D" w:rsidP="0090331E">
            <w:pPr>
              <w:pStyle w:val="a4"/>
              <w:ind w:firstLine="0"/>
              <w:rPr>
                <w:sz w:val="24"/>
                <w:szCs w:val="24"/>
              </w:rPr>
            </w:pPr>
            <w:r w:rsidRPr="0065203D">
              <w:rPr>
                <w:sz w:val="24"/>
                <w:szCs w:val="24"/>
              </w:rPr>
              <w:t>ФИЛИАЛ</w:t>
            </w:r>
            <w:r>
              <w:rPr>
                <w:sz w:val="24"/>
                <w:szCs w:val="24"/>
              </w:rPr>
              <w:t xml:space="preserve"> "ЦЕНТРАЛЬНЫЙ" ПАО "СОВКОМБАНК</w:t>
            </w:r>
            <w:r w:rsidR="00335439">
              <w:rPr>
                <w:sz w:val="24"/>
                <w:szCs w:val="24"/>
              </w:rPr>
              <w:t>",</w:t>
            </w:r>
          </w:p>
          <w:p w14:paraId="0AA09F4E" w14:textId="77777777" w:rsidR="0090331E" w:rsidRPr="0090331E" w:rsidRDefault="0090331E" w:rsidP="0090331E">
            <w:pPr>
              <w:pStyle w:val="a4"/>
              <w:ind w:firstLine="0"/>
              <w:rPr>
                <w:sz w:val="24"/>
                <w:szCs w:val="24"/>
              </w:rPr>
            </w:pPr>
            <w:r w:rsidRPr="0090331E">
              <w:rPr>
                <w:sz w:val="24"/>
                <w:szCs w:val="24"/>
              </w:rPr>
              <w:t xml:space="preserve">корр. счет: </w:t>
            </w:r>
            <w:r w:rsidR="00335439" w:rsidRPr="0065203D">
              <w:rPr>
                <w:sz w:val="24"/>
                <w:szCs w:val="24"/>
              </w:rPr>
              <w:t>30101810150040000763</w:t>
            </w:r>
            <w:r w:rsidRPr="0090331E">
              <w:rPr>
                <w:sz w:val="24"/>
                <w:szCs w:val="24"/>
              </w:rPr>
              <w:t>,</w:t>
            </w:r>
          </w:p>
          <w:p w14:paraId="4F0C2949" w14:textId="77777777" w:rsidR="0090331E" w:rsidRDefault="0090331E" w:rsidP="0090331E">
            <w:pPr>
              <w:pStyle w:val="a4"/>
              <w:ind w:firstLine="0"/>
              <w:rPr>
                <w:sz w:val="24"/>
                <w:szCs w:val="24"/>
              </w:rPr>
            </w:pPr>
            <w:r w:rsidRPr="0090331E">
              <w:rPr>
                <w:sz w:val="24"/>
                <w:szCs w:val="24"/>
              </w:rPr>
              <w:t xml:space="preserve">БИК банка: </w:t>
            </w:r>
            <w:r w:rsidR="00335439" w:rsidRPr="0065203D">
              <w:rPr>
                <w:sz w:val="24"/>
                <w:szCs w:val="24"/>
              </w:rPr>
              <w:t>045004763</w:t>
            </w:r>
          </w:p>
          <w:p w14:paraId="2098A6F8" w14:textId="77777777" w:rsidR="0090331E" w:rsidRPr="0090331E" w:rsidRDefault="0090331E" w:rsidP="0090331E">
            <w:pPr>
              <w:pStyle w:val="a4"/>
              <w:ind w:firstLine="0"/>
              <w:rPr>
                <w:sz w:val="24"/>
                <w:szCs w:val="24"/>
              </w:rPr>
            </w:pPr>
          </w:p>
          <w:p w14:paraId="1B4A3C95" w14:textId="77777777" w:rsidR="0090331E" w:rsidRPr="0090331E" w:rsidRDefault="0090331E" w:rsidP="0090331E">
            <w:pPr>
              <w:pStyle w:val="a4"/>
              <w:ind w:firstLine="0"/>
              <w:rPr>
                <w:sz w:val="24"/>
                <w:szCs w:val="24"/>
              </w:rPr>
            </w:pPr>
          </w:p>
          <w:p w14:paraId="0A02D45C" w14:textId="77777777" w:rsidR="00833AC9" w:rsidRPr="0090331E" w:rsidRDefault="00833AC9" w:rsidP="0090331E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90331E">
              <w:rPr>
                <w:b/>
                <w:sz w:val="24"/>
                <w:szCs w:val="24"/>
              </w:rPr>
              <w:t xml:space="preserve"> ________________  Арустамян А.М.</w:t>
            </w:r>
          </w:p>
          <w:p w14:paraId="299971B0" w14:textId="77777777" w:rsidR="00154994" w:rsidRPr="0090331E" w:rsidRDefault="00154994" w:rsidP="00830280">
            <w:pPr>
              <w:pStyle w:val="a3"/>
              <w:rPr>
                <w:snapToGrid w:val="0"/>
                <w:color w:val="000000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7EAB437A" w14:textId="77777777" w:rsidR="00DE2A6F" w:rsidRPr="0090331E" w:rsidRDefault="00DE2A6F" w:rsidP="009D7C7B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</w:tbl>
    <w:p w14:paraId="7AEED714" w14:textId="77777777" w:rsidR="00DE2A6F" w:rsidRDefault="00DE2A6F" w:rsidP="00DE2A6F">
      <w:pPr>
        <w:pStyle w:val="a3"/>
        <w:ind w:left="360"/>
      </w:pPr>
    </w:p>
    <w:sectPr w:rsidR="00DE2A6F" w:rsidSect="0002023C">
      <w:pgSz w:w="11906" w:h="16838"/>
      <w:pgMar w:top="567" w:right="567" w:bottom="56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C4C99"/>
    <w:multiLevelType w:val="multilevel"/>
    <w:tmpl w:val="8C0294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720C09"/>
    <w:multiLevelType w:val="multilevel"/>
    <w:tmpl w:val="551EEF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2F0170E2"/>
    <w:multiLevelType w:val="multilevel"/>
    <w:tmpl w:val="A11055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4973E3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D5536A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451C17B2"/>
    <w:multiLevelType w:val="hybridMultilevel"/>
    <w:tmpl w:val="6D362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377448"/>
    <w:multiLevelType w:val="multilevel"/>
    <w:tmpl w:val="D5B891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6B586160"/>
    <w:multiLevelType w:val="multilevel"/>
    <w:tmpl w:val="75B08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C670480"/>
    <w:multiLevelType w:val="multilevel"/>
    <w:tmpl w:val="75B08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4"/>
  </w:num>
  <w:num w:numId="5">
    <w:abstractNumId w:val="7"/>
  </w:num>
  <w:num w:numId="6">
    <w:abstractNumId w:val="2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7D"/>
    <w:rsid w:val="00015543"/>
    <w:rsid w:val="00015649"/>
    <w:rsid w:val="0002023C"/>
    <w:rsid w:val="000216F8"/>
    <w:rsid w:val="00022BEC"/>
    <w:rsid w:val="0004188F"/>
    <w:rsid w:val="00052A78"/>
    <w:rsid w:val="00052B4A"/>
    <w:rsid w:val="00055A25"/>
    <w:rsid w:val="00061781"/>
    <w:rsid w:val="00066B72"/>
    <w:rsid w:val="00080899"/>
    <w:rsid w:val="000A16FD"/>
    <w:rsid w:val="000C3ABC"/>
    <w:rsid w:val="000C41A8"/>
    <w:rsid w:val="000D7825"/>
    <w:rsid w:val="000E57B9"/>
    <w:rsid w:val="0011454A"/>
    <w:rsid w:val="00115A1C"/>
    <w:rsid w:val="00127109"/>
    <w:rsid w:val="00137BFA"/>
    <w:rsid w:val="001523FC"/>
    <w:rsid w:val="001534DE"/>
    <w:rsid w:val="00154994"/>
    <w:rsid w:val="00167F00"/>
    <w:rsid w:val="0018084B"/>
    <w:rsid w:val="00184E38"/>
    <w:rsid w:val="00187EF9"/>
    <w:rsid w:val="001A1A43"/>
    <w:rsid w:val="001F0A4F"/>
    <w:rsid w:val="002018AB"/>
    <w:rsid w:val="002301DA"/>
    <w:rsid w:val="002303CA"/>
    <w:rsid w:val="0023185E"/>
    <w:rsid w:val="00235081"/>
    <w:rsid w:val="002418C0"/>
    <w:rsid w:val="00244DEB"/>
    <w:rsid w:val="0028200E"/>
    <w:rsid w:val="002B5899"/>
    <w:rsid w:val="002B61C8"/>
    <w:rsid w:val="002B63F4"/>
    <w:rsid w:val="002C7A26"/>
    <w:rsid w:val="002D4281"/>
    <w:rsid w:val="002E265D"/>
    <w:rsid w:val="002F738F"/>
    <w:rsid w:val="002F79C3"/>
    <w:rsid w:val="003060A4"/>
    <w:rsid w:val="00306A20"/>
    <w:rsid w:val="00322751"/>
    <w:rsid w:val="00335439"/>
    <w:rsid w:val="00340B2B"/>
    <w:rsid w:val="00345153"/>
    <w:rsid w:val="0037460A"/>
    <w:rsid w:val="00391B3C"/>
    <w:rsid w:val="00397FCD"/>
    <w:rsid w:val="003A11EE"/>
    <w:rsid w:val="003B5140"/>
    <w:rsid w:val="003C1517"/>
    <w:rsid w:val="003D119E"/>
    <w:rsid w:val="003D4FF9"/>
    <w:rsid w:val="003E0FB9"/>
    <w:rsid w:val="003E2D06"/>
    <w:rsid w:val="003E6BB6"/>
    <w:rsid w:val="003F42AA"/>
    <w:rsid w:val="003F7E58"/>
    <w:rsid w:val="00410E7D"/>
    <w:rsid w:val="00435F8E"/>
    <w:rsid w:val="00440A4D"/>
    <w:rsid w:val="00443B0B"/>
    <w:rsid w:val="004630C9"/>
    <w:rsid w:val="0046427B"/>
    <w:rsid w:val="004712B8"/>
    <w:rsid w:val="00477375"/>
    <w:rsid w:val="00482F34"/>
    <w:rsid w:val="00484722"/>
    <w:rsid w:val="004A2394"/>
    <w:rsid w:val="004A56FD"/>
    <w:rsid w:val="004B3A26"/>
    <w:rsid w:val="004C5CE5"/>
    <w:rsid w:val="004C73DE"/>
    <w:rsid w:val="004D1289"/>
    <w:rsid w:val="004D3294"/>
    <w:rsid w:val="004D49FC"/>
    <w:rsid w:val="004E102E"/>
    <w:rsid w:val="004E3431"/>
    <w:rsid w:val="004E487D"/>
    <w:rsid w:val="00507E96"/>
    <w:rsid w:val="00510EF9"/>
    <w:rsid w:val="005250E0"/>
    <w:rsid w:val="005275B2"/>
    <w:rsid w:val="005312A9"/>
    <w:rsid w:val="0054790D"/>
    <w:rsid w:val="005505E3"/>
    <w:rsid w:val="005661E1"/>
    <w:rsid w:val="005670E4"/>
    <w:rsid w:val="0057201B"/>
    <w:rsid w:val="00583564"/>
    <w:rsid w:val="005866D1"/>
    <w:rsid w:val="005A3E12"/>
    <w:rsid w:val="005B2C69"/>
    <w:rsid w:val="005C61DB"/>
    <w:rsid w:val="005D3BAF"/>
    <w:rsid w:val="005D3EC4"/>
    <w:rsid w:val="005D430F"/>
    <w:rsid w:val="005D6891"/>
    <w:rsid w:val="005F2E1A"/>
    <w:rsid w:val="005F4499"/>
    <w:rsid w:val="00600789"/>
    <w:rsid w:val="00605319"/>
    <w:rsid w:val="006162E0"/>
    <w:rsid w:val="00616FB7"/>
    <w:rsid w:val="006419D0"/>
    <w:rsid w:val="0065203D"/>
    <w:rsid w:val="00654732"/>
    <w:rsid w:val="00655AB8"/>
    <w:rsid w:val="00663AA9"/>
    <w:rsid w:val="00670BD6"/>
    <w:rsid w:val="006927AE"/>
    <w:rsid w:val="006B1B97"/>
    <w:rsid w:val="006C0B8B"/>
    <w:rsid w:val="006D1E89"/>
    <w:rsid w:val="006E0667"/>
    <w:rsid w:val="006E4DCD"/>
    <w:rsid w:val="007016FC"/>
    <w:rsid w:val="0072639D"/>
    <w:rsid w:val="00727D74"/>
    <w:rsid w:val="00732835"/>
    <w:rsid w:val="00732E9F"/>
    <w:rsid w:val="00737DDB"/>
    <w:rsid w:val="00745FC4"/>
    <w:rsid w:val="00764F0F"/>
    <w:rsid w:val="00777946"/>
    <w:rsid w:val="007A3B40"/>
    <w:rsid w:val="007C3E75"/>
    <w:rsid w:val="007C6BD2"/>
    <w:rsid w:val="0080652E"/>
    <w:rsid w:val="0082349F"/>
    <w:rsid w:val="00830280"/>
    <w:rsid w:val="00833AC9"/>
    <w:rsid w:val="00860487"/>
    <w:rsid w:val="00867426"/>
    <w:rsid w:val="0088135D"/>
    <w:rsid w:val="00894A59"/>
    <w:rsid w:val="008A6358"/>
    <w:rsid w:val="008D08CE"/>
    <w:rsid w:val="008D26CA"/>
    <w:rsid w:val="008D48C0"/>
    <w:rsid w:val="008D77B2"/>
    <w:rsid w:val="0090331E"/>
    <w:rsid w:val="009036B0"/>
    <w:rsid w:val="00930E3C"/>
    <w:rsid w:val="00933AE4"/>
    <w:rsid w:val="00935821"/>
    <w:rsid w:val="0095608C"/>
    <w:rsid w:val="00957710"/>
    <w:rsid w:val="00973BC6"/>
    <w:rsid w:val="00981A30"/>
    <w:rsid w:val="00993F58"/>
    <w:rsid w:val="009960C6"/>
    <w:rsid w:val="009A49D5"/>
    <w:rsid w:val="009B3F86"/>
    <w:rsid w:val="009D06FF"/>
    <w:rsid w:val="009D3171"/>
    <w:rsid w:val="009D4375"/>
    <w:rsid w:val="009D7C7B"/>
    <w:rsid w:val="009E088B"/>
    <w:rsid w:val="00A009D6"/>
    <w:rsid w:val="00A12E7A"/>
    <w:rsid w:val="00A16057"/>
    <w:rsid w:val="00A379DB"/>
    <w:rsid w:val="00A5781A"/>
    <w:rsid w:val="00A85B11"/>
    <w:rsid w:val="00A916A3"/>
    <w:rsid w:val="00A927B9"/>
    <w:rsid w:val="00A93FAF"/>
    <w:rsid w:val="00AA2108"/>
    <w:rsid w:val="00AA23AD"/>
    <w:rsid w:val="00AA2538"/>
    <w:rsid w:val="00AB4787"/>
    <w:rsid w:val="00AC2535"/>
    <w:rsid w:val="00AC3771"/>
    <w:rsid w:val="00AC4A06"/>
    <w:rsid w:val="00AE2C88"/>
    <w:rsid w:val="00AF0B29"/>
    <w:rsid w:val="00B04344"/>
    <w:rsid w:val="00B077B0"/>
    <w:rsid w:val="00B116F5"/>
    <w:rsid w:val="00B27B9A"/>
    <w:rsid w:val="00B30B23"/>
    <w:rsid w:val="00B608D0"/>
    <w:rsid w:val="00BA07E4"/>
    <w:rsid w:val="00BC6171"/>
    <w:rsid w:val="00BE0126"/>
    <w:rsid w:val="00BE2DEB"/>
    <w:rsid w:val="00BE68DB"/>
    <w:rsid w:val="00BF04A7"/>
    <w:rsid w:val="00C25976"/>
    <w:rsid w:val="00C37C3D"/>
    <w:rsid w:val="00C50D2D"/>
    <w:rsid w:val="00C70EFF"/>
    <w:rsid w:val="00C76C07"/>
    <w:rsid w:val="00C80C7A"/>
    <w:rsid w:val="00C86592"/>
    <w:rsid w:val="00CA0AAF"/>
    <w:rsid w:val="00CB2E2F"/>
    <w:rsid w:val="00CC03C1"/>
    <w:rsid w:val="00CF4B33"/>
    <w:rsid w:val="00CF74CB"/>
    <w:rsid w:val="00D01967"/>
    <w:rsid w:val="00D356DD"/>
    <w:rsid w:val="00D374CF"/>
    <w:rsid w:val="00D40716"/>
    <w:rsid w:val="00D40D69"/>
    <w:rsid w:val="00D47019"/>
    <w:rsid w:val="00D514CA"/>
    <w:rsid w:val="00D55A11"/>
    <w:rsid w:val="00D938D3"/>
    <w:rsid w:val="00D941A9"/>
    <w:rsid w:val="00DA5EAA"/>
    <w:rsid w:val="00DA7FA4"/>
    <w:rsid w:val="00DB1473"/>
    <w:rsid w:val="00DB5AF5"/>
    <w:rsid w:val="00DB5F98"/>
    <w:rsid w:val="00DC7468"/>
    <w:rsid w:val="00DD437A"/>
    <w:rsid w:val="00DE2A6F"/>
    <w:rsid w:val="00DE4EA3"/>
    <w:rsid w:val="00DE609A"/>
    <w:rsid w:val="00DF61E1"/>
    <w:rsid w:val="00E0574A"/>
    <w:rsid w:val="00E120C7"/>
    <w:rsid w:val="00E54414"/>
    <w:rsid w:val="00E625C9"/>
    <w:rsid w:val="00E74050"/>
    <w:rsid w:val="00E87FA9"/>
    <w:rsid w:val="00E96789"/>
    <w:rsid w:val="00EB10B5"/>
    <w:rsid w:val="00EB68EC"/>
    <w:rsid w:val="00EB6D2A"/>
    <w:rsid w:val="00EF60F1"/>
    <w:rsid w:val="00EF68B0"/>
    <w:rsid w:val="00F12104"/>
    <w:rsid w:val="00F16593"/>
    <w:rsid w:val="00F264C6"/>
    <w:rsid w:val="00F41ADC"/>
    <w:rsid w:val="00F52576"/>
    <w:rsid w:val="00F66136"/>
    <w:rsid w:val="00FA0CDE"/>
    <w:rsid w:val="00FA1A69"/>
    <w:rsid w:val="00FB4EFB"/>
    <w:rsid w:val="00FF6BEF"/>
    <w:rsid w:val="00FF6CB9"/>
    <w:rsid w:val="00FF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EAF7DC"/>
  <w15:chartTrackingRefBased/>
  <w15:docId w15:val="{DCF76B54-2DE0-43F8-A9CC-CF2C3F5C5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487D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E487D"/>
    <w:pPr>
      <w:jc w:val="both"/>
    </w:pPr>
    <w:rPr>
      <w:sz w:val="24"/>
    </w:rPr>
  </w:style>
  <w:style w:type="paragraph" w:styleId="a4">
    <w:name w:val="Body Text Indent"/>
    <w:basedOn w:val="a"/>
    <w:rsid w:val="004E487D"/>
    <w:pPr>
      <w:ind w:firstLine="567"/>
    </w:pPr>
    <w:rPr>
      <w:sz w:val="28"/>
    </w:rPr>
  </w:style>
  <w:style w:type="table" w:styleId="a5">
    <w:name w:val="Table Grid"/>
    <w:basedOn w:val="a1"/>
    <w:rsid w:val="004E4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">
    <w:name w:val="Normal"/>
    <w:rsid w:val="00015543"/>
  </w:style>
  <w:style w:type="character" w:styleId="a6">
    <w:name w:val="annotation reference"/>
    <w:semiHidden/>
    <w:rsid w:val="001F0A4F"/>
    <w:rPr>
      <w:sz w:val="16"/>
      <w:szCs w:val="16"/>
    </w:rPr>
  </w:style>
  <w:style w:type="paragraph" w:styleId="a7">
    <w:name w:val="annotation text"/>
    <w:basedOn w:val="a"/>
    <w:semiHidden/>
    <w:rsid w:val="001F0A4F"/>
  </w:style>
  <w:style w:type="paragraph" w:styleId="a8">
    <w:name w:val="annotation subject"/>
    <w:basedOn w:val="a7"/>
    <w:next w:val="a7"/>
    <w:semiHidden/>
    <w:rsid w:val="001F0A4F"/>
    <w:rPr>
      <w:b/>
      <w:bCs/>
    </w:rPr>
  </w:style>
  <w:style w:type="paragraph" w:styleId="a9">
    <w:name w:val="Balloon Text"/>
    <w:basedOn w:val="a"/>
    <w:semiHidden/>
    <w:rsid w:val="001F0A4F"/>
    <w:rPr>
      <w:rFonts w:ascii="Tahoma" w:hAnsi="Tahoma" w:cs="Tahoma"/>
      <w:sz w:val="16"/>
      <w:szCs w:val="16"/>
    </w:rPr>
  </w:style>
  <w:style w:type="paragraph" w:styleId="aa">
    <w:name w:val="Plain Text"/>
    <w:basedOn w:val="a"/>
    <w:rsid w:val="002C7A26"/>
    <w:rPr>
      <w:rFonts w:ascii="Courier New" w:hAnsi="Courier New"/>
    </w:rPr>
  </w:style>
  <w:style w:type="paragraph" w:customStyle="1" w:styleId="normal0">
    <w:name w:val="normal"/>
    <w:basedOn w:val="a"/>
    <w:rsid w:val="007C6BD2"/>
    <w:pPr>
      <w:spacing w:before="100" w:beforeAutospacing="1" w:after="100" w:afterAutospacing="1"/>
    </w:pPr>
    <w:rPr>
      <w:sz w:val="24"/>
      <w:szCs w:val="24"/>
    </w:rPr>
  </w:style>
  <w:style w:type="paragraph" w:styleId="ab">
    <w:name w:val="Название"/>
    <w:basedOn w:val="a"/>
    <w:qFormat/>
    <w:rsid w:val="006C0B8B"/>
    <w:pPr>
      <w:jc w:val="center"/>
    </w:pPr>
    <w:rPr>
      <w:b/>
      <w:bCs/>
      <w:sz w:val="24"/>
      <w:szCs w:val="24"/>
    </w:rPr>
  </w:style>
  <w:style w:type="paragraph" w:styleId="ac">
    <w:name w:val="Обычный (веб)"/>
    <w:basedOn w:val="a"/>
    <w:rsid w:val="005D6891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basedOn w:val="a0"/>
    <w:rsid w:val="005D6891"/>
  </w:style>
  <w:style w:type="paragraph" w:styleId="ad">
    <w:name w:val="header"/>
    <w:basedOn w:val="a"/>
    <w:link w:val="ae"/>
    <w:uiPriority w:val="99"/>
    <w:rsid w:val="00A009D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A009D6"/>
    <w:rPr>
      <w:lang w:val="ru-RU" w:eastAsia="ru-RU" w:bidi="ar-SA"/>
    </w:rPr>
  </w:style>
  <w:style w:type="paragraph" w:customStyle="1" w:styleId="ConsNormal">
    <w:name w:val="ConsNormal"/>
    <w:rsid w:val="00A00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">
    <w:name w:val="Hyperlink"/>
    <w:rsid w:val="00EB10B5"/>
    <w:rPr>
      <w:color w:val="0000FF"/>
      <w:u w:val="single"/>
    </w:rPr>
  </w:style>
  <w:style w:type="paragraph" w:customStyle="1" w:styleId="avg-">
    <w:name w:val="avg-Обычный"/>
    <w:basedOn w:val="a"/>
    <w:link w:val="avg-0"/>
    <w:uiPriority w:val="99"/>
    <w:rsid w:val="004A56FD"/>
    <w:pPr>
      <w:spacing w:before="60" w:after="60" w:line="216" w:lineRule="auto"/>
      <w:jc w:val="both"/>
    </w:pPr>
    <w:rPr>
      <w:rFonts w:ascii="Myriad Pro" w:eastAsia="Calibri" w:hAnsi="Myriad Pro"/>
      <w:sz w:val="22"/>
      <w:szCs w:val="22"/>
      <w:lang w:val="x-none" w:eastAsia="x-none"/>
    </w:rPr>
  </w:style>
  <w:style w:type="character" w:customStyle="1" w:styleId="avg-0">
    <w:name w:val="avg-Обычный Знак"/>
    <w:link w:val="avg-"/>
    <w:uiPriority w:val="99"/>
    <w:locked/>
    <w:rsid w:val="004A56FD"/>
    <w:rPr>
      <w:rFonts w:ascii="Myriad Pro" w:eastAsia="Calibri" w:hAnsi="Myriad Pro"/>
      <w:sz w:val="22"/>
      <w:szCs w:val="22"/>
      <w:lang w:val="x-none" w:eastAsia="x-none"/>
    </w:rPr>
  </w:style>
  <w:style w:type="character" w:customStyle="1" w:styleId="wmi-callto">
    <w:name w:val="wmi-callto"/>
    <w:rsid w:val="00282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5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2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1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8685">
                  <w:marLeft w:val="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9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71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3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80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ankrupt.alfalo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924C0-C05F-4C8B-8E85-8309371FF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</vt:lpstr>
    </vt:vector>
  </TitlesOfParts>
  <Company>Home</Company>
  <LinksUpToDate>false</LinksUpToDate>
  <CharactersWithSpaces>5156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</dc:title>
  <dc:subject/>
  <dc:creator>ara</dc:creator>
  <cp:keywords/>
  <cp:lastModifiedBy>PROMETEY</cp:lastModifiedBy>
  <cp:revision>2</cp:revision>
  <cp:lastPrinted>2011-01-18T07:46:00Z</cp:lastPrinted>
  <dcterms:created xsi:type="dcterms:W3CDTF">2026-07-16T19:08:00Z</dcterms:created>
  <dcterms:modified xsi:type="dcterms:W3CDTF">2026-07-16T19:08:00Z</dcterms:modified>
</cp:coreProperties>
</file>