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F7" w:rsidRPr="000A3754" w:rsidRDefault="00E824F7" w:rsidP="00E824F7">
      <w:pPr>
        <w:pStyle w:val="a5"/>
        <w:spacing w:line="269" w:lineRule="auto"/>
        <w:rPr>
          <w:color w:val="000000"/>
          <w:szCs w:val="24"/>
          <w:lang w:val="ru-RU"/>
        </w:rPr>
      </w:pPr>
      <w:r w:rsidRPr="000A3754">
        <w:rPr>
          <w:color w:val="000000"/>
          <w:szCs w:val="24"/>
          <w:lang w:val="ru-RU"/>
        </w:rPr>
        <w:t>ДОГОВОР № _____</w:t>
      </w:r>
    </w:p>
    <w:p w:rsidR="00E824F7" w:rsidRPr="000A3754" w:rsidRDefault="00E824F7" w:rsidP="00E824F7">
      <w:pPr>
        <w:pStyle w:val="a5"/>
        <w:spacing w:line="269" w:lineRule="auto"/>
        <w:rPr>
          <w:color w:val="000000"/>
          <w:szCs w:val="24"/>
          <w:lang w:val="ru-RU"/>
        </w:rPr>
      </w:pPr>
      <w:r w:rsidRPr="000A3754">
        <w:rPr>
          <w:color w:val="000000"/>
          <w:szCs w:val="24"/>
          <w:lang w:val="ru-RU"/>
        </w:rPr>
        <w:t>уступки прав требования (цессии)</w:t>
      </w:r>
    </w:p>
    <w:p w:rsidR="00E824F7" w:rsidRPr="000A3754" w:rsidRDefault="00E824F7" w:rsidP="00E824F7">
      <w:pPr>
        <w:spacing w:line="269" w:lineRule="auto"/>
        <w:rPr>
          <w:color w:val="000000"/>
          <w:sz w:val="24"/>
          <w:szCs w:val="24"/>
        </w:rPr>
      </w:pPr>
    </w:p>
    <w:p w:rsidR="00E824F7" w:rsidRPr="000A3754" w:rsidRDefault="00E824F7" w:rsidP="00E824F7">
      <w:pPr>
        <w:spacing w:line="269" w:lineRule="auto"/>
        <w:ind w:firstLine="0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>Москва</w:t>
      </w:r>
      <w:r w:rsidRPr="000A3754">
        <w:rPr>
          <w:color w:val="000000"/>
          <w:sz w:val="24"/>
          <w:szCs w:val="24"/>
        </w:rPr>
        <w:t xml:space="preserve">  </w:t>
      </w:r>
      <w:r w:rsidRPr="000A3754">
        <w:rPr>
          <w:color w:val="000000"/>
          <w:sz w:val="24"/>
          <w:szCs w:val="24"/>
        </w:rPr>
        <w:tab/>
      </w:r>
      <w:r w:rsidRPr="000A3754">
        <w:rPr>
          <w:color w:val="000000"/>
          <w:sz w:val="24"/>
          <w:szCs w:val="24"/>
        </w:rPr>
        <w:tab/>
      </w:r>
      <w:r w:rsidRPr="000A3754">
        <w:rPr>
          <w:color w:val="000000"/>
          <w:sz w:val="24"/>
          <w:szCs w:val="24"/>
        </w:rPr>
        <w:tab/>
      </w:r>
      <w:r w:rsidRPr="000A3754">
        <w:rPr>
          <w:color w:val="000000"/>
          <w:sz w:val="24"/>
          <w:szCs w:val="24"/>
        </w:rPr>
        <w:tab/>
      </w:r>
      <w:r w:rsidRPr="000A3754">
        <w:rPr>
          <w:color w:val="000000"/>
          <w:sz w:val="24"/>
          <w:szCs w:val="24"/>
        </w:rPr>
        <w:tab/>
      </w:r>
      <w:r w:rsidRPr="000A3754">
        <w:rPr>
          <w:color w:val="000000"/>
          <w:sz w:val="24"/>
          <w:szCs w:val="24"/>
        </w:rPr>
        <w:tab/>
        <w:t xml:space="preserve">                                              ____ _________ </w:t>
      </w:r>
      <w:r>
        <w:rPr>
          <w:color w:val="000000"/>
          <w:sz w:val="24"/>
          <w:szCs w:val="24"/>
        </w:rPr>
        <w:t>202</w:t>
      </w:r>
      <w:r>
        <w:rPr>
          <w:color w:val="000000"/>
          <w:sz w:val="24"/>
          <w:szCs w:val="24"/>
        </w:rPr>
        <w:t>6</w:t>
      </w:r>
      <w:r w:rsidRPr="000A3754">
        <w:rPr>
          <w:color w:val="000000"/>
          <w:sz w:val="24"/>
          <w:szCs w:val="24"/>
        </w:rPr>
        <w:t xml:space="preserve"> г.</w:t>
      </w:r>
    </w:p>
    <w:p w:rsidR="00E824F7" w:rsidRPr="000A3754" w:rsidRDefault="00E824F7" w:rsidP="00E824F7">
      <w:pPr>
        <w:spacing w:line="269" w:lineRule="auto"/>
        <w:rPr>
          <w:b/>
          <w:color w:val="000000"/>
          <w:sz w:val="24"/>
          <w:szCs w:val="24"/>
        </w:rPr>
      </w:pPr>
      <w:r w:rsidRPr="000A3754">
        <w:rPr>
          <w:b/>
          <w:color w:val="000000"/>
          <w:sz w:val="24"/>
          <w:szCs w:val="24"/>
        </w:rPr>
        <w:t xml:space="preserve">         </w:t>
      </w:r>
    </w:p>
    <w:p w:rsidR="00E824F7" w:rsidRPr="00E824F7" w:rsidRDefault="00E824F7" w:rsidP="00E824F7">
      <w:pPr>
        <w:ind w:firstLine="709"/>
        <w:rPr>
          <w:sz w:val="24"/>
          <w:szCs w:val="24"/>
        </w:rPr>
      </w:pPr>
      <w:r w:rsidRPr="00E824F7">
        <w:rPr>
          <w:b/>
          <w:bCs/>
          <w:sz w:val="24"/>
          <w:szCs w:val="24"/>
        </w:rPr>
        <w:t>Общество с ограниченной ответственностью «</w:t>
      </w:r>
      <w:r w:rsidRPr="00E824F7">
        <w:rPr>
          <w:b/>
          <w:sz w:val="24"/>
          <w:szCs w:val="24"/>
        </w:rPr>
        <w:t xml:space="preserve">Управляющая компании </w:t>
      </w:r>
      <w:proofErr w:type="spellStart"/>
      <w:r w:rsidRPr="00E824F7">
        <w:rPr>
          <w:b/>
          <w:sz w:val="24"/>
          <w:szCs w:val="24"/>
        </w:rPr>
        <w:t>Компьюлинк</w:t>
      </w:r>
      <w:proofErr w:type="spellEnd"/>
      <w:r w:rsidRPr="00E824F7">
        <w:rPr>
          <w:b/>
          <w:sz w:val="24"/>
          <w:szCs w:val="24"/>
        </w:rPr>
        <w:t xml:space="preserve"> Инфраструктура» </w:t>
      </w:r>
      <w:r w:rsidRPr="00E824F7">
        <w:rPr>
          <w:sz w:val="24"/>
          <w:szCs w:val="24"/>
        </w:rPr>
        <w:t>(ОГРН 1177746029340, ИНН 9729049850, юр. адрес: 117105, г. Москва, Варшавское ш., д. 1А, этаж 3, ком. 50, оф. 13)</w:t>
      </w:r>
      <w:r w:rsidRPr="00E824F7">
        <w:rPr>
          <w:bCs/>
          <w:sz w:val="24"/>
          <w:szCs w:val="24"/>
        </w:rPr>
        <w:t>, в лице</w:t>
      </w:r>
      <w:r w:rsidRPr="00E824F7">
        <w:rPr>
          <w:sz w:val="24"/>
          <w:szCs w:val="24"/>
        </w:rPr>
        <w:t xml:space="preserve"> конкурсного управляющего </w:t>
      </w:r>
      <w:proofErr w:type="spellStart"/>
      <w:r w:rsidRPr="00E824F7">
        <w:rPr>
          <w:sz w:val="24"/>
          <w:szCs w:val="24"/>
        </w:rPr>
        <w:t>Красковской</w:t>
      </w:r>
      <w:proofErr w:type="spellEnd"/>
      <w:r w:rsidRPr="00E824F7">
        <w:rPr>
          <w:sz w:val="24"/>
          <w:szCs w:val="24"/>
        </w:rPr>
        <w:t xml:space="preserve"> Ольги Вячеславовны,</w:t>
      </w:r>
      <w:r w:rsidRPr="00E824F7">
        <w:rPr>
          <w:b/>
          <w:sz w:val="24"/>
          <w:szCs w:val="24"/>
        </w:rPr>
        <w:t xml:space="preserve"> </w:t>
      </w:r>
      <w:r w:rsidRPr="00E824F7">
        <w:rPr>
          <w:sz w:val="24"/>
          <w:szCs w:val="24"/>
        </w:rPr>
        <w:t>действующего на основании решения Арбитражного суда города Москвы от 02.05.2024 по делу № А40-131270/23, именуемое в дальнейшем</w:t>
      </w:r>
      <w:r w:rsidRPr="00E824F7">
        <w:rPr>
          <w:b/>
          <w:bCs/>
          <w:sz w:val="24"/>
          <w:szCs w:val="24"/>
        </w:rPr>
        <w:t xml:space="preserve"> «</w:t>
      </w:r>
      <w:r w:rsidRPr="00E824F7">
        <w:rPr>
          <w:b/>
          <w:bCs/>
          <w:sz w:val="24"/>
          <w:szCs w:val="24"/>
        </w:rPr>
        <w:t>Цедент</w:t>
      </w:r>
      <w:r w:rsidRPr="00E824F7">
        <w:rPr>
          <w:b/>
          <w:bCs/>
          <w:sz w:val="24"/>
          <w:szCs w:val="24"/>
        </w:rPr>
        <w:t>»,</w:t>
      </w:r>
      <w:r w:rsidRPr="00E824F7">
        <w:rPr>
          <w:sz w:val="24"/>
          <w:szCs w:val="24"/>
        </w:rPr>
        <w:t xml:space="preserve"> с одной стороны, и   </w:t>
      </w:r>
    </w:p>
    <w:p w:rsidR="00E824F7" w:rsidRPr="00E824F7" w:rsidRDefault="00E824F7" w:rsidP="00E824F7">
      <w:pPr>
        <w:ind w:firstLine="709"/>
        <w:rPr>
          <w:sz w:val="24"/>
          <w:szCs w:val="24"/>
        </w:rPr>
      </w:pPr>
      <w:r w:rsidRPr="00E824F7">
        <w:rPr>
          <w:rFonts w:ascii="TimesNewRomanPSMT" w:hAnsi="TimesNewRomanPSMT" w:cs="TimesNewRomanPSMT"/>
          <w:b/>
          <w:bCs/>
          <w:sz w:val="24"/>
          <w:szCs w:val="24"/>
        </w:rPr>
        <w:t xml:space="preserve">______________________________________________________________________________, </w:t>
      </w:r>
      <w:r w:rsidRPr="00E824F7">
        <w:rPr>
          <w:sz w:val="24"/>
          <w:szCs w:val="24"/>
        </w:rPr>
        <w:t>в лице _________________________________________________, действующего на основании                                 _________________________________, именуемое в дальнейшем</w:t>
      </w:r>
      <w:r w:rsidRPr="00E824F7">
        <w:rPr>
          <w:b/>
          <w:bCs/>
          <w:sz w:val="24"/>
          <w:szCs w:val="24"/>
        </w:rPr>
        <w:t xml:space="preserve"> «</w:t>
      </w:r>
      <w:r w:rsidRPr="00E824F7">
        <w:rPr>
          <w:b/>
          <w:bCs/>
          <w:sz w:val="24"/>
          <w:szCs w:val="24"/>
        </w:rPr>
        <w:t>Цессионарий</w:t>
      </w:r>
      <w:r w:rsidRPr="00E824F7">
        <w:rPr>
          <w:b/>
          <w:bCs/>
          <w:sz w:val="24"/>
          <w:szCs w:val="24"/>
        </w:rPr>
        <w:t>»,</w:t>
      </w:r>
      <w:r w:rsidRPr="00E824F7">
        <w:rPr>
          <w:sz w:val="24"/>
          <w:szCs w:val="24"/>
        </w:rPr>
        <w:t xml:space="preserve"> с другой стороны, далее при совместно упоминании именуемые «Стороны», на основании протокола №__________________ от «___» ______________ 202</w:t>
      </w:r>
      <w:r w:rsidRPr="00E824F7">
        <w:rPr>
          <w:sz w:val="24"/>
          <w:szCs w:val="24"/>
        </w:rPr>
        <w:t>6</w:t>
      </w:r>
      <w:r w:rsidRPr="00E824F7">
        <w:rPr>
          <w:sz w:val="24"/>
          <w:szCs w:val="24"/>
        </w:rPr>
        <w:t xml:space="preserve"> года о результатах проведения торгов по продаже имущества </w:t>
      </w:r>
      <w:r w:rsidRPr="00E824F7">
        <w:rPr>
          <w:bCs/>
          <w:sz w:val="24"/>
          <w:szCs w:val="24"/>
        </w:rPr>
        <w:t>ООО «</w:t>
      </w:r>
      <w:r w:rsidRPr="00E824F7">
        <w:rPr>
          <w:sz w:val="24"/>
          <w:szCs w:val="24"/>
        </w:rPr>
        <w:t xml:space="preserve">УК </w:t>
      </w:r>
      <w:proofErr w:type="spellStart"/>
      <w:r w:rsidRPr="00E824F7">
        <w:rPr>
          <w:sz w:val="24"/>
          <w:szCs w:val="24"/>
        </w:rPr>
        <w:t>Компьюлинк</w:t>
      </w:r>
      <w:proofErr w:type="spellEnd"/>
      <w:r w:rsidRPr="00E824F7">
        <w:rPr>
          <w:sz w:val="24"/>
          <w:szCs w:val="24"/>
        </w:rPr>
        <w:t xml:space="preserve"> Инфраструктура»</w:t>
      </w:r>
      <w:r w:rsidRPr="00E824F7">
        <w:rPr>
          <w:bCs/>
          <w:sz w:val="24"/>
          <w:szCs w:val="24"/>
        </w:rPr>
        <w:t xml:space="preserve">, </w:t>
      </w:r>
      <w:r w:rsidRPr="00E824F7">
        <w:rPr>
          <w:sz w:val="24"/>
          <w:szCs w:val="24"/>
        </w:rPr>
        <w:t>заключили настоящий Договор о нижеследующем:</w:t>
      </w:r>
    </w:p>
    <w:p w:rsidR="00E824F7" w:rsidRPr="000A3754" w:rsidRDefault="00E824F7" w:rsidP="00E824F7">
      <w:pPr>
        <w:pStyle w:val="HTML"/>
        <w:tabs>
          <w:tab w:val="clear" w:pos="916"/>
          <w:tab w:val="left" w:pos="709"/>
        </w:tabs>
        <w:spacing w:line="269" w:lineRule="auto"/>
        <w:jc w:val="both"/>
        <w:rPr>
          <w:rFonts w:ascii="Times New Roman" w:hAnsi="Times New Roman"/>
          <w:sz w:val="24"/>
          <w:szCs w:val="24"/>
        </w:rPr>
      </w:pPr>
    </w:p>
    <w:p w:rsidR="00E824F7" w:rsidRPr="000A3754" w:rsidRDefault="00E824F7" w:rsidP="00E824F7">
      <w:pPr>
        <w:pStyle w:val="a3"/>
        <w:spacing w:line="269" w:lineRule="auto"/>
        <w:ind w:firstLine="0"/>
        <w:jc w:val="center"/>
        <w:rPr>
          <w:b/>
          <w:color w:val="000000"/>
          <w:sz w:val="24"/>
          <w:szCs w:val="24"/>
        </w:rPr>
      </w:pPr>
      <w:r w:rsidRPr="000A3754">
        <w:rPr>
          <w:b/>
          <w:color w:val="000000"/>
          <w:sz w:val="24"/>
          <w:szCs w:val="24"/>
        </w:rPr>
        <w:t>1. ПРЕДМЕТ ДОГОВОРА</w:t>
      </w:r>
    </w:p>
    <w:p w:rsidR="00E824F7" w:rsidRPr="000A3754" w:rsidRDefault="00E824F7" w:rsidP="00E824F7">
      <w:pPr>
        <w:pStyle w:val="ac"/>
        <w:spacing w:line="269" w:lineRule="auto"/>
        <w:ind w:left="0" w:firstLine="709"/>
        <w:rPr>
          <w:i/>
          <w:color w:val="000000"/>
          <w:sz w:val="24"/>
          <w:szCs w:val="24"/>
        </w:rPr>
      </w:pPr>
      <w:r w:rsidRPr="000A3754">
        <w:rPr>
          <w:sz w:val="24"/>
          <w:szCs w:val="24"/>
        </w:rPr>
        <w:t xml:space="preserve">1.1. </w:t>
      </w:r>
      <w:r w:rsidRPr="000A3754">
        <w:rPr>
          <w:color w:val="000000"/>
          <w:sz w:val="24"/>
          <w:szCs w:val="24"/>
        </w:rPr>
        <w:t>По результатам электронных торгов по реализации имущества Цедента (далее – Торги) по лоту № __ (протокол от ______ 20__г. № __), проводимых в порядке и на условиях, указанных в сообщении о проведении Торгов, опубликованном в газете «</w:t>
      </w:r>
      <w:proofErr w:type="spellStart"/>
      <w:r w:rsidRPr="000A3754">
        <w:rPr>
          <w:color w:val="000000"/>
          <w:sz w:val="24"/>
          <w:szCs w:val="24"/>
        </w:rPr>
        <w:t>КоммерсантЪ</w:t>
      </w:r>
      <w:proofErr w:type="spellEnd"/>
      <w:r w:rsidRPr="000A3754">
        <w:rPr>
          <w:color w:val="000000"/>
          <w:sz w:val="24"/>
          <w:szCs w:val="24"/>
        </w:rPr>
        <w:t xml:space="preserve">» от ________ 20_ г. № ____, </w:t>
      </w:r>
      <w:r w:rsidRPr="000A3754">
        <w:rPr>
          <w:sz w:val="24"/>
          <w:szCs w:val="24"/>
        </w:rPr>
        <w:t xml:space="preserve">Цедент передает, </w:t>
      </w:r>
      <w:r w:rsidRPr="000A3754">
        <w:rPr>
          <w:bCs/>
          <w:sz w:val="24"/>
          <w:szCs w:val="24"/>
        </w:rPr>
        <w:t>а Цессионарий принимает и оплачивает на условиях Договора принадлежащие Цеденту права требования</w:t>
      </w:r>
      <w:r w:rsidRPr="000A3754">
        <w:rPr>
          <w:i/>
          <w:color w:val="000000"/>
          <w:sz w:val="24"/>
          <w:szCs w:val="24"/>
        </w:rPr>
        <w:t xml:space="preserve"> </w:t>
      </w:r>
      <w:r w:rsidRPr="000A3754">
        <w:rPr>
          <w:color w:val="000000"/>
          <w:sz w:val="24"/>
          <w:szCs w:val="24"/>
        </w:rPr>
        <w:t>к</w:t>
      </w:r>
      <w:r w:rsidRPr="000A3754">
        <w:rPr>
          <w:i/>
          <w:color w:val="000000"/>
          <w:sz w:val="24"/>
          <w:szCs w:val="24"/>
        </w:rPr>
        <w:t xml:space="preserve"> </w:t>
      </w:r>
    </w:p>
    <w:p w:rsidR="00E824F7" w:rsidRPr="000A3754" w:rsidRDefault="00E824F7" w:rsidP="00E824F7">
      <w:pPr>
        <w:pStyle w:val="ac"/>
        <w:spacing w:line="269" w:lineRule="auto"/>
        <w:ind w:left="0" w:firstLine="0"/>
        <w:rPr>
          <w:i/>
          <w:color w:val="000000"/>
          <w:sz w:val="24"/>
          <w:szCs w:val="24"/>
        </w:rPr>
      </w:pPr>
      <w:r w:rsidRPr="000A3754">
        <w:rPr>
          <w:i/>
          <w:color w:val="000000"/>
          <w:sz w:val="24"/>
          <w:szCs w:val="24"/>
        </w:rPr>
        <w:t>______________________________________________________________________________________________________________________________________________________ (далее – Должники).</w:t>
      </w:r>
    </w:p>
    <w:p w:rsidR="00E824F7" w:rsidRPr="000A3754" w:rsidRDefault="00E824F7" w:rsidP="00E824F7">
      <w:pPr>
        <w:pStyle w:val="ac"/>
        <w:spacing w:line="269" w:lineRule="auto"/>
        <w:ind w:left="0" w:firstLine="0"/>
        <w:rPr>
          <w:i/>
          <w:color w:val="000000"/>
          <w:sz w:val="12"/>
          <w:szCs w:val="12"/>
        </w:rPr>
      </w:pPr>
    </w:p>
    <w:p w:rsidR="00E824F7" w:rsidRPr="000A3754" w:rsidRDefault="00E824F7" w:rsidP="00E824F7">
      <w:pPr>
        <w:pStyle w:val="ac"/>
        <w:spacing w:line="269" w:lineRule="auto"/>
        <w:ind w:left="0" w:firstLine="0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ab/>
        <w:t>К Цессионарию переходят следующие права требования: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2"/>
        <w:gridCol w:w="1985"/>
        <w:gridCol w:w="2976"/>
        <w:gridCol w:w="1560"/>
      </w:tblGrid>
      <w:tr w:rsidR="00E824F7" w:rsidRPr="000A3754" w:rsidTr="0086062B">
        <w:trPr>
          <w:trHeight w:val="992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4F7" w:rsidRPr="000A3754" w:rsidRDefault="00E824F7" w:rsidP="0086062B">
            <w:pPr>
              <w:spacing w:line="269" w:lineRule="auto"/>
              <w:ind w:left="-113" w:right="-101" w:firstLine="0"/>
              <w:jc w:val="center"/>
              <w:rPr>
                <w:bCs/>
                <w:i/>
                <w:sz w:val="20"/>
              </w:rPr>
            </w:pPr>
            <w:r w:rsidRPr="000A3754">
              <w:rPr>
                <w:bCs/>
                <w:i/>
                <w:sz w:val="20"/>
              </w:rPr>
              <w:t>№</w:t>
            </w:r>
          </w:p>
          <w:p w:rsidR="00E824F7" w:rsidRPr="000A3754" w:rsidRDefault="00E824F7" w:rsidP="0086062B">
            <w:pPr>
              <w:spacing w:line="269" w:lineRule="auto"/>
              <w:ind w:left="-113" w:right="-101"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sz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F7" w:rsidRPr="000A3754" w:rsidRDefault="00E824F7" w:rsidP="0086062B">
            <w:pPr>
              <w:spacing w:line="269" w:lineRule="auto"/>
              <w:ind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color w:val="000000"/>
                <w:sz w:val="20"/>
              </w:rPr>
              <w:t>Наименование должника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F7" w:rsidRPr="000A3754" w:rsidRDefault="00E824F7" w:rsidP="0086062B">
            <w:pPr>
              <w:spacing w:line="269" w:lineRule="auto"/>
              <w:ind w:left="-114" w:right="-113"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color w:val="000000"/>
                <w:sz w:val="20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F7" w:rsidRPr="000A3754" w:rsidRDefault="00E824F7" w:rsidP="0086062B">
            <w:pPr>
              <w:spacing w:line="269" w:lineRule="auto"/>
              <w:ind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color w:val="000000"/>
                <w:sz w:val="20"/>
              </w:rPr>
              <w:t>Адрес места нахождения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F7" w:rsidRPr="000A3754" w:rsidRDefault="00E824F7" w:rsidP="0086062B">
            <w:pPr>
              <w:spacing w:line="269" w:lineRule="auto"/>
              <w:ind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color w:val="000000"/>
                <w:sz w:val="20"/>
              </w:rPr>
              <w:t>Основание возникновения задолженности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F7" w:rsidRPr="000A3754" w:rsidRDefault="00E824F7" w:rsidP="0086062B">
            <w:pPr>
              <w:spacing w:line="269" w:lineRule="auto"/>
              <w:ind w:left="-120" w:right="-107" w:firstLine="0"/>
              <w:jc w:val="center"/>
              <w:rPr>
                <w:bCs/>
                <w:i/>
                <w:color w:val="000000"/>
                <w:sz w:val="20"/>
              </w:rPr>
            </w:pPr>
            <w:r w:rsidRPr="000A3754">
              <w:rPr>
                <w:bCs/>
                <w:i/>
                <w:color w:val="000000"/>
                <w:sz w:val="20"/>
              </w:rPr>
              <w:t>Размер дебиторской задолженности (уступаемых прав), руб.</w:t>
            </w:r>
          </w:p>
        </w:tc>
      </w:tr>
      <w:tr w:rsidR="00E824F7" w:rsidRPr="000A3754" w:rsidTr="0086062B">
        <w:trPr>
          <w:trHeight w:val="268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2" w:right="-99" w:firstLine="0"/>
              <w:rPr>
                <w:color w:val="000000"/>
                <w:sz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24F7" w:rsidRPr="000A3754" w:rsidRDefault="00E824F7" w:rsidP="0086062B">
            <w:pPr>
              <w:spacing w:line="269" w:lineRule="auto"/>
              <w:ind w:left="-114" w:right="-113"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0" w:firstLine="0"/>
              <w:jc w:val="right"/>
              <w:rPr>
                <w:color w:val="000000"/>
                <w:sz w:val="20"/>
              </w:rPr>
            </w:pPr>
          </w:p>
        </w:tc>
      </w:tr>
      <w:tr w:rsidR="00E824F7" w:rsidRPr="000A3754" w:rsidTr="0086062B">
        <w:trPr>
          <w:trHeight w:val="268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2" w:right="-99" w:firstLine="0"/>
              <w:rPr>
                <w:color w:val="000000"/>
                <w:sz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24F7" w:rsidRPr="000A3754" w:rsidRDefault="00E824F7" w:rsidP="0086062B">
            <w:pPr>
              <w:spacing w:line="269" w:lineRule="auto"/>
              <w:ind w:left="-114" w:right="-113"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0" w:firstLine="0"/>
              <w:jc w:val="right"/>
              <w:rPr>
                <w:color w:val="000000"/>
                <w:sz w:val="20"/>
              </w:rPr>
            </w:pPr>
          </w:p>
        </w:tc>
      </w:tr>
      <w:tr w:rsidR="00E824F7" w:rsidRPr="000A3754" w:rsidTr="0086062B">
        <w:trPr>
          <w:trHeight w:val="268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2" w:right="-99" w:firstLine="0"/>
              <w:rPr>
                <w:color w:val="000000"/>
                <w:sz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24F7" w:rsidRPr="000A3754" w:rsidRDefault="00E824F7" w:rsidP="0086062B">
            <w:pPr>
              <w:spacing w:line="269" w:lineRule="auto"/>
              <w:ind w:left="-114" w:right="-113"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F7" w:rsidRPr="000A3754" w:rsidRDefault="00E824F7" w:rsidP="0086062B">
            <w:pPr>
              <w:spacing w:line="269" w:lineRule="auto"/>
              <w:ind w:left="-110" w:firstLine="0"/>
              <w:jc w:val="right"/>
              <w:rPr>
                <w:color w:val="000000"/>
                <w:sz w:val="20"/>
              </w:rPr>
            </w:pPr>
          </w:p>
        </w:tc>
      </w:tr>
    </w:tbl>
    <w:p w:rsidR="00E824F7" w:rsidRPr="000A3754" w:rsidRDefault="00E824F7" w:rsidP="00E824F7">
      <w:pPr>
        <w:pStyle w:val="ac"/>
        <w:spacing w:line="269" w:lineRule="auto"/>
        <w:ind w:left="0" w:firstLine="709"/>
        <w:rPr>
          <w:bCs/>
          <w:i/>
          <w:sz w:val="24"/>
          <w:szCs w:val="24"/>
        </w:rPr>
      </w:pPr>
      <w:r w:rsidRPr="000A3754">
        <w:rPr>
          <w:i/>
          <w:color w:val="000000"/>
          <w:sz w:val="24"/>
          <w:szCs w:val="24"/>
        </w:rPr>
        <w:t>(данные о</w:t>
      </w:r>
      <w:r>
        <w:rPr>
          <w:i/>
          <w:color w:val="000000"/>
          <w:sz w:val="24"/>
          <w:szCs w:val="24"/>
        </w:rPr>
        <w:t>б</w:t>
      </w:r>
      <w:r w:rsidRPr="000A3754">
        <w:rPr>
          <w:i/>
          <w:color w:val="000000"/>
          <w:sz w:val="24"/>
          <w:szCs w:val="24"/>
        </w:rPr>
        <w:t xml:space="preserve"> </w:t>
      </w:r>
      <w:proofErr w:type="spellStart"/>
      <w:r w:rsidRPr="000A3754">
        <w:rPr>
          <w:i/>
          <w:color w:val="000000"/>
          <w:sz w:val="24"/>
          <w:szCs w:val="24"/>
        </w:rPr>
        <w:t>уступаемыемых</w:t>
      </w:r>
      <w:proofErr w:type="spellEnd"/>
      <w:r w:rsidRPr="000A3754">
        <w:rPr>
          <w:i/>
          <w:color w:val="000000"/>
          <w:sz w:val="24"/>
          <w:szCs w:val="24"/>
        </w:rPr>
        <w:t xml:space="preserve"> правах требования, иные сведения).</w:t>
      </w:r>
    </w:p>
    <w:p w:rsidR="00E824F7" w:rsidRPr="000A3754" w:rsidRDefault="00E824F7" w:rsidP="00E824F7">
      <w:pPr>
        <w:autoSpaceDE w:val="0"/>
        <w:autoSpaceDN w:val="0"/>
        <w:adjustRightInd w:val="0"/>
        <w:spacing w:line="269" w:lineRule="auto"/>
        <w:ind w:firstLine="709"/>
        <w:rPr>
          <w:sz w:val="24"/>
          <w:szCs w:val="24"/>
        </w:rPr>
      </w:pPr>
    </w:p>
    <w:p w:rsidR="00E824F7" w:rsidRPr="000A3754" w:rsidRDefault="00E824F7" w:rsidP="00E824F7">
      <w:pPr>
        <w:autoSpaceDE w:val="0"/>
        <w:autoSpaceDN w:val="0"/>
        <w:adjustRightInd w:val="0"/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sz w:val="24"/>
          <w:szCs w:val="24"/>
        </w:rPr>
        <w:t xml:space="preserve">1.2. </w:t>
      </w:r>
      <w:r w:rsidRPr="000A3754">
        <w:rPr>
          <w:color w:val="000000"/>
          <w:sz w:val="24"/>
          <w:szCs w:val="24"/>
        </w:rPr>
        <w:t>Права требования к Должнику, указанные в п. 1.1 Договора (далее – Права требования), удостоверяются следующими документами (при наличии):</w:t>
      </w:r>
    </w:p>
    <w:p w:rsidR="00E824F7" w:rsidRPr="000A3754" w:rsidRDefault="00E824F7" w:rsidP="00E824F7">
      <w:pPr>
        <w:autoSpaceDE w:val="0"/>
        <w:autoSpaceDN w:val="0"/>
        <w:adjustRightInd w:val="0"/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>- ________________________________________________________________________________;</w:t>
      </w:r>
    </w:p>
    <w:p w:rsidR="00E824F7" w:rsidRPr="000A3754" w:rsidRDefault="00E824F7" w:rsidP="00E824F7">
      <w:pPr>
        <w:autoSpaceDE w:val="0"/>
        <w:autoSpaceDN w:val="0"/>
        <w:adjustRightInd w:val="0"/>
        <w:spacing w:line="269" w:lineRule="auto"/>
        <w:ind w:firstLine="709"/>
        <w:jc w:val="center"/>
        <w:rPr>
          <w:i/>
          <w:color w:val="000000"/>
          <w:sz w:val="22"/>
          <w:szCs w:val="22"/>
        </w:rPr>
      </w:pPr>
      <w:r w:rsidRPr="000A3754">
        <w:rPr>
          <w:i/>
          <w:color w:val="000000"/>
          <w:sz w:val="22"/>
          <w:szCs w:val="22"/>
        </w:rPr>
        <w:t xml:space="preserve">(реквизиты договора, судебного акта, исполнительного документа (серия, номер, наименование суда, дата вынесения (выдачи), номер дела) 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1.3.  Права требования по Договору переходят от Цедента к Цессионарию в день зачисления на счет Цедента, указанный в разделе 9 Договора, денежных средств в размере, установленном п. 2.1</w:t>
      </w:r>
      <w:r w:rsidRPr="000A3754">
        <w:rPr>
          <w:color w:val="FF0000"/>
          <w:sz w:val="24"/>
          <w:szCs w:val="24"/>
        </w:rPr>
        <w:t xml:space="preserve"> </w:t>
      </w:r>
      <w:r w:rsidRPr="000A3754">
        <w:rPr>
          <w:sz w:val="24"/>
          <w:szCs w:val="24"/>
        </w:rPr>
        <w:t>Договора.</w:t>
      </w:r>
    </w:p>
    <w:p w:rsidR="00E824F7" w:rsidRPr="000A3754" w:rsidRDefault="00E824F7" w:rsidP="00E824F7">
      <w:pPr>
        <w:pStyle w:val="ConsPlusNormal"/>
        <w:spacing w:line="269" w:lineRule="auto"/>
        <w:ind w:firstLine="709"/>
        <w:jc w:val="both"/>
        <w:rPr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1.4.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</w:t>
      </w:r>
      <w:r w:rsidRPr="000A3754">
        <w:rPr>
          <w:color w:val="000000"/>
          <w:sz w:val="24"/>
          <w:szCs w:val="24"/>
        </w:rPr>
        <w:lastRenderedPageBreak/>
        <w:t xml:space="preserve">обеспечивающие исполнение обязательств, и другие права, связанные с уступаемыми Правами требования, </w:t>
      </w:r>
      <w:r w:rsidRPr="000A3754">
        <w:rPr>
          <w:sz w:val="24"/>
          <w:szCs w:val="24"/>
        </w:rPr>
        <w:t>в том числе право на проценты.</w:t>
      </w:r>
    </w:p>
    <w:p w:rsidR="00E824F7" w:rsidRPr="000A3754" w:rsidRDefault="00E824F7" w:rsidP="00E824F7">
      <w:pPr>
        <w:pStyle w:val="3"/>
        <w:spacing w:line="269" w:lineRule="auto"/>
        <w:ind w:firstLine="709"/>
        <w:jc w:val="center"/>
        <w:rPr>
          <w:b/>
          <w:color w:val="000000"/>
          <w:szCs w:val="24"/>
        </w:rPr>
      </w:pPr>
    </w:p>
    <w:p w:rsidR="00E824F7" w:rsidRPr="000A3754" w:rsidRDefault="00E824F7" w:rsidP="00E824F7">
      <w:pPr>
        <w:spacing w:line="269" w:lineRule="auto"/>
        <w:ind w:firstLine="0"/>
        <w:jc w:val="center"/>
        <w:rPr>
          <w:b/>
          <w:color w:val="000000"/>
          <w:sz w:val="24"/>
          <w:szCs w:val="24"/>
        </w:rPr>
      </w:pPr>
      <w:r w:rsidRPr="000A3754">
        <w:rPr>
          <w:b/>
          <w:color w:val="000000"/>
          <w:sz w:val="24"/>
          <w:szCs w:val="24"/>
        </w:rPr>
        <w:t>2. УСЛОВИЯ И ПОРЯДОК РАЧЕТОВ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 xml:space="preserve">2.1. За приобретаемые Права требования Цессионарий уплачивает Цеденту цену в размере ______ руб. 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2.2. </w:t>
      </w:r>
      <w:r w:rsidRPr="000A3754">
        <w:rPr>
          <w:sz w:val="24"/>
          <w:szCs w:val="24"/>
        </w:rPr>
        <w:t>Задаток, ранее внесенный Цессионарием за участие в Торгах в размере _______ руб. (далее – Задаток), засчитывается в счет цены, указанной в п. 2.1 Договора.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2.3. Денежные средства, за вычетом суммы Задатка, в размере ______ руб., должны поступить от Цессионария на счет Цедента, указанный в разделе 9 Договора, не позднее чем через тридцать рабочих дней с даты заключения Договора.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sz w:val="24"/>
          <w:szCs w:val="24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</w:t>
      </w:r>
      <w:r w:rsidRPr="000A3754">
        <w:rPr>
          <w:color w:val="000000"/>
          <w:sz w:val="24"/>
          <w:szCs w:val="24"/>
        </w:rPr>
        <w:t>.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</w:p>
    <w:p w:rsidR="00E824F7" w:rsidRPr="000A3754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  <w:r w:rsidRPr="000A3754">
        <w:rPr>
          <w:b/>
          <w:color w:val="000000"/>
          <w:szCs w:val="24"/>
        </w:rPr>
        <w:t>3. ОБЯЗАННОСТИ СТОРОН</w:t>
      </w:r>
    </w:p>
    <w:p w:rsidR="00E824F7" w:rsidRPr="000A3754" w:rsidRDefault="00E824F7" w:rsidP="00E824F7">
      <w:pPr>
        <w:pStyle w:val="3"/>
        <w:spacing w:line="269" w:lineRule="auto"/>
        <w:ind w:firstLine="709"/>
        <w:rPr>
          <w:color w:val="000000"/>
          <w:szCs w:val="24"/>
        </w:rPr>
      </w:pPr>
      <w:r w:rsidRPr="000A3754">
        <w:rPr>
          <w:color w:val="000000"/>
          <w:szCs w:val="24"/>
        </w:rPr>
        <w:t xml:space="preserve">3.1. Цедент обязан: </w:t>
      </w:r>
    </w:p>
    <w:p w:rsidR="00E824F7" w:rsidRPr="000A3754" w:rsidRDefault="00E824F7" w:rsidP="00E824F7">
      <w:pPr>
        <w:pStyle w:val="3"/>
        <w:spacing w:line="269" w:lineRule="auto"/>
        <w:ind w:firstLine="709"/>
        <w:rPr>
          <w:color w:val="000000"/>
          <w:szCs w:val="24"/>
        </w:rPr>
      </w:pPr>
      <w:r w:rsidRPr="000A3754">
        <w:rPr>
          <w:color w:val="000000"/>
          <w:szCs w:val="24"/>
        </w:rPr>
        <w:t>3.1.1. Не позднее ___ дней со дня оплаты Прав требования в соответствии с п. 2.4 Договора  передать Цессионарию по акту приема-передачи (приложение 1 к Договору, далее –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>3.2. Цессионарий обязан: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3.2.1. Уплатить Цеденту денежные средства за приобретаемые Права требования в размере и порядке, предусмотренных п. 2.1 – 2.3 Договора.  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>3.2.2. Принять по Акту документы, удостоверяющие Права требования к Должнику, в день их поступления от Цедента.</w:t>
      </w:r>
    </w:p>
    <w:p w:rsidR="00E824F7" w:rsidRPr="000A3754" w:rsidRDefault="00E824F7" w:rsidP="00E824F7">
      <w:pPr>
        <w:spacing w:line="269" w:lineRule="auto"/>
        <w:ind w:firstLine="709"/>
        <w:rPr>
          <w:color w:val="000000"/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3.2.3. За свой счет уведомить Должника о состоявшемся переходе Прав требования в течение ____ дней со дня получения документов, удостоверяющих Права требования. 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</w:p>
    <w:p w:rsidR="00E824F7" w:rsidRPr="000A3754" w:rsidRDefault="00E824F7" w:rsidP="00E824F7">
      <w:pPr>
        <w:widowControl w:val="0"/>
        <w:spacing w:line="269" w:lineRule="auto"/>
        <w:ind w:firstLine="0"/>
        <w:jc w:val="center"/>
        <w:rPr>
          <w:b/>
          <w:color w:val="000000"/>
          <w:sz w:val="24"/>
          <w:szCs w:val="24"/>
        </w:rPr>
      </w:pPr>
      <w:r w:rsidRPr="000A3754">
        <w:rPr>
          <w:b/>
          <w:color w:val="000000"/>
          <w:sz w:val="24"/>
          <w:szCs w:val="24"/>
        </w:rPr>
        <w:t xml:space="preserve">4. ОТВЕТСТВЕННОСТЬ СТОРОН 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4.1.</w:t>
      </w:r>
      <w:r w:rsidRPr="000A3754">
        <w:rPr>
          <w:sz w:val="24"/>
          <w:szCs w:val="24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4.3.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:rsidR="00E824F7" w:rsidRPr="000A3754" w:rsidRDefault="00E824F7" w:rsidP="00E824F7">
      <w:pPr>
        <w:widowControl w:val="0"/>
        <w:spacing w:line="269" w:lineRule="auto"/>
        <w:ind w:firstLine="0"/>
        <w:jc w:val="center"/>
        <w:rPr>
          <w:b/>
          <w:sz w:val="24"/>
          <w:szCs w:val="24"/>
        </w:rPr>
      </w:pPr>
    </w:p>
    <w:p w:rsidR="00E824F7" w:rsidRPr="000A3754" w:rsidRDefault="00E824F7" w:rsidP="00E824F7">
      <w:pPr>
        <w:widowControl w:val="0"/>
        <w:spacing w:line="269" w:lineRule="auto"/>
        <w:ind w:firstLine="0"/>
        <w:jc w:val="center"/>
        <w:rPr>
          <w:b/>
          <w:color w:val="000000"/>
          <w:sz w:val="24"/>
          <w:szCs w:val="24"/>
        </w:rPr>
      </w:pPr>
      <w:r w:rsidRPr="000A3754">
        <w:rPr>
          <w:b/>
          <w:sz w:val="24"/>
          <w:szCs w:val="24"/>
        </w:rPr>
        <w:t>5.</w:t>
      </w:r>
      <w:r w:rsidRPr="000A3754">
        <w:rPr>
          <w:b/>
          <w:color w:val="000000"/>
          <w:sz w:val="24"/>
          <w:szCs w:val="24"/>
        </w:rPr>
        <w:t xml:space="preserve"> ПОРЯДОК РАСТОРЖЕНИЯ ДОГОВОРА</w:t>
      </w:r>
    </w:p>
    <w:p w:rsidR="00E824F7" w:rsidRPr="00C06C86" w:rsidRDefault="00E824F7" w:rsidP="00E824F7">
      <w:pPr>
        <w:ind w:firstLine="851"/>
        <w:rPr>
          <w:sz w:val="24"/>
          <w:szCs w:val="24"/>
        </w:rPr>
      </w:pPr>
      <w:r w:rsidRPr="000A3754">
        <w:rPr>
          <w:sz w:val="24"/>
          <w:szCs w:val="24"/>
        </w:rPr>
        <w:t xml:space="preserve">5.1. В случае </w:t>
      </w:r>
      <w:bookmarkStart w:id="0" w:name="_Hlk109988039"/>
      <w:r>
        <w:rPr>
          <w:sz w:val="24"/>
          <w:szCs w:val="24"/>
        </w:rPr>
        <w:t>е</w:t>
      </w:r>
      <w:r w:rsidRPr="00C06C86">
        <w:rPr>
          <w:sz w:val="24"/>
          <w:szCs w:val="24"/>
        </w:rPr>
        <w:t>сли в период проведения торгов размер прав требования, являющихся предметом торгов, уменьшится в результате полного или частичного погашения долга, при заключении договора по итогам торгов и на дату перехода прав требования в соответствии с условиями заключенного договора цена продажи лота уменьшается пропорционально уменьшению размера уступаемых прав требований, указанных в настоящем сообщении.</w:t>
      </w:r>
      <w:bookmarkEnd w:id="0"/>
    </w:p>
    <w:p w:rsidR="00E824F7" w:rsidRPr="000A3754" w:rsidRDefault="00E824F7" w:rsidP="00E824F7">
      <w:pPr>
        <w:pStyle w:val="ConsPlusNormal"/>
        <w:tabs>
          <w:tab w:val="left" w:pos="993"/>
        </w:tabs>
        <w:spacing w:line="269" w:lineRule="auto"/>
        <w:ind w:firstLine="709"/>
        <w:jc w:val="both"/>
        <w:rPr>
          <w:sz w:val="24"/>
          <w:szCs w:val="24"/>
        </w:rPr>
      </w:pP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5.2.</w:t>
      </w:r>
      <w:r w:rsidRPr="000A3754">
        <w:rPr>
          <w:sz w:val="24"/>
          <w:szCs w:val="24"/>
        </w:rPr>
        <w:tab/>
        <w:t>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п. 3.2.1 Договора.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E824F7" w:rsidRPr="000A3754" w:rsidRDefault="00E824F7" w:rsidP="00E824F7">
      <w:pPr>
        <w:widowControl w:val="0"/>
        <w:tabs>
          <w:tab w:val="left" w:pos="1134"/>
        </w:tabs>
        <w:spacing w:line="269" w:lineRule="auto"/>
        <w:ind w:firstLine="0"/>
        <w:jc w:val="center"/>
        <w:rPr>
          <w:sz w:val="24"/>
          <w:szCs w:val="24"/>
        </w:rPr>
      </w:pPr>
    </w:p>
    <w:p w:rsidR="00E824F7" w:rsidRPr="000A3754" w:rsidRDefault="00E824F7" w:rsidP="00E824F7">
      <w:pPr>
        <w:widowControl w:val="0"/>
        <w:tabs>
          <w:tab w:val="left" w:pos="1134"/>
        </w:tabs>
        <w:spacing w:line="269" w:lineRule="auto"/>
        <w:ind w:firstLine="0"/>
        <w:jc w:val="center"/>
        <w:rPr>
          <w:b/>
          <w:sz w:val="24"/>
          <w:szCs w:val="24"/>
        </w:rPr>
      </w:pPr>
      <w:r w:rsidRPr="000A3754">
        <w:rPr>
          <w:b/>
          <w:sz w:val="24"/>
          <w:szCs w:val="24"/>
        </w:rPr>
        <w:t>6. ПОРЯДОК РАЗРЕШЕНИЯ СПОРОВ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6.1.</w:t>
      </w:r>
      <w:r w:rsidRPr="000A3754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переговоров, а также в претензионном порядке </w:t>
      </w:r>
      <w:r w:rsidRPr="000A3754">
        <w:rPr>
          <w:sz w:val="24"/>
          <w:szCs w:val="24"/>
        </w:rPr>
        <w:br/>
        <w:t xml:space="preserve">в соответствии с законодательством Российской Федерации. 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6.2.</w:t>
      </w:r>
      <w:r w:rsidRPr="000A3754">
        <w:rPr>
          <w:sz w:val="24"/>
          <w:szCs w:val="24"/>
        </w:rPr>
        <w:tab/>
        <w:t xml:space="preserve"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</w:t>
      </w:r>
      <w:r>
        <w:rPr>
          <w:sz w:val="24"/>
          <w:szCs w:val="24"/>
        </w:rPr>
        <w:t>города Москвы</w:t>
      </w:r>
      <w:r w:rsidRPr="000A3754">
        <w:rPr>
          <w:sz w:val="24"/>
          <w:szCs w:val="24"/>
        </w:rPr>
        <w:t xml:space="preserve"> или в</w:t>
      </w:r>
      <w:r>
        <w:rPr>
          <w:sz w:val="24"/>
          <w:szCs w:val="24"/>
        </w:rPr>
        <w:t xml:space="preserve"> Перовский районный суд города Москвы</w:t>
      </w:r>
      <w:r w:rsidRPr="000A3754">
        <w:rPr>
          <w:sz w:val="24"/>
          <w:szCs w:val="24"/>
        </w:rPr>
        <w:t>.</w:t>
      </w:r>
    </w:p>
    <w:p w:rsidR="00E824F7" w:rsidRPr="000A3754" w:rsidRDefault="00E824F7" w:rsidP="00E824F7">
      <w:pPr>
        <w:widowControl w:val="0"/>
        <w:tabs>
          <w:tab w:val="left" w:pos="1134"/>
        </w:tabs>
        <w:spacing w:line="269" w:lineRule="auto"/>
        <w:ind w:firstLine="0"/>
        <w:jc w:val="center"/>
        <w:rPr>
          <w:b/>
          <w:sz w:val="24"/>
          <w:szCs w:val="24"/>
        </w:rPr>
      </w:pPr>
    </w:p>
    <w:p w:rsidR="00E824F7" w:rsidRPr="000A3754" w:rsidRDefault="00E824F7" w:rsidP="00E824F7">
      <w:pPr>
        <w:widowControl w:val="0"/>
        <w:tabs>
          <w:tab w:val="left" w:pos="1134"/>
        </w:tabs>
        <w:spacing w:line="269" w:lineRule="auto"/>
        <w:ind w:firstLine="0"/>
        <w:jc w:val="center"/>
        <w:rPr>
          <w:b/>
          <w:sz w:val="24"/>
          <w:szCs w:val="24"/>
        </w:rPr>
      </w:pPr>
      <w:r w:rsidRPr="000A3754">
        <w:rPr>
          <w:b/>
          <w:sz w:val="24"/>
          <w:szCs w:val="24"/>
        </w:rPr>
        <w:t>7. КОНФИДЕНЦИАЛЬНОСТЬ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 xml:space="preserve">7.1. Цессионарий обязан сохранять конфиденциальность в отношении любой информации,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пяти лет после его окончания. Под конфиденциальной информацией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 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  <w:r w:rsidRPr="000A3754">
        <w:rPr>
          <w:sz w:val="24"/>
          <w:szCs w:val="24"/>
        </w:rPr>
        <w:t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Цессионарий обязан незамедлительно уведомить Цедента о получении любых требований о раскрытии конфиденциальной информации.</w:t>
      </w:r>
    </w:p>
    <w:p w:rsidR="00E824F7" w:rsidRPr="000A3754" w:rsidRDefault="00E824F7" w:rsidP="00E824F7">
      <w:pPr>
        <w:tabs>
          <w:tab w:val="left" w:pos="1276"/>
        </w:tabs>
        <w:spacing w:line="269" w:lineRule="auto"/>
        <w:ind w:firstLine="709"/>
        <w:rPr>
          <w:sz w:val="24"/>
          <w:szCs w:val="24"/>
        </w:rPr>
      </w:pPr>
    </w:p>
    <w:p w:rsidR="00E824F7" w:rsidRPr="000A3754" w:rsidRDefault="00E824F7" w:rsidP="00E824F7">
      <w:pPr>
        <w:spacing w:line="269" w:lineRule="auto"/>
        <w:ind w:firstLine="0"/>
        <w:jc w:val="center"/>
        <w:rPr>
          <w:b/>
          <w:color w:val="000000"/>
          <w:sz w:val="24"/>
          <w:szCs w:val="24"/>
        </w:rPr>
      </w:pPr>
      <w:r w:rsidRPr="000A3754">
        <w:rPr>
          <w:b/>
          <w:color w:val="000000"/>
          <w:sz w:val="24"/>
          <w:szCs w:val="24"/>
        </w:rPr>
        <w:t>8. ЗАКЛЮЧИТЕЛЬНЫЕ ПОЛОЖЕНИЯ</w:t>
      </w:r>
    </w:p>
    <w:p w:rsidR="00E824F7" w:rsidRPr="000A3754" w:rsidRDefault="00E824F7" w:rsidP="00E824F7">
      <w:pPr>
        <w:pStyle w:val="3"/>
        <w:spacing w:line="269" w:lineRule="auto"/>
        <w:ind w:firstLine="709"/>
        <w:rPr>
          <w:color w:val="000000"/>
          <w:szCs w:val="24"/>
        </w:rPr>
      </w:pPr>
      <w:r w:rsidRPr="000A3754">
        <w:rPr>
          <w:color w:val="000000"/>
          <w:szCs w:val="24"/>
        </w:rP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8.2. </w:t>
      </w:r>
      <w:r w:rsidRPr="000A3754">
        <w:rPr>
          <w:sz w:val="24"/>
          <w:szCs w:val="24"/>
        </w:rPr>
        <w:t>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:rsidR="00E824F7" w:rsidRPr="000A3754" w:rsidRDefault="00E824F7" w:rsidP="00E824F7">
      <w:pPr>
        <w:spacing w:line="269" w:lineRule="auto"/>
        <w:ind w:firstLine="709"/>
        <w:rPr>
          <w:sz w:val="24"/>
          <w:szCs w:val="24"/>
        </w:rPr>
      </w:pPr>
      <w:r w:rsidRPr="000A3754">
        <w:rPr>
          <w:color w:val="000000"/>
          <w:sz w:val="24"/>
          <w:szCs w:val="24"/>
        </w:rPr>
        <w:t xml:space="preserve">8.3. </w:t>
      </w:r>
      <w:r w:rsidRPr="000A3754">
        <w:rPr>
          <w:sz w:val="24"/>
          <w:szCs w:val="24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E824F7" w:rsidRPr="000A3754" w:rsidRDefault="00E824F7" w:rsidP="00E824F7">
      <w:pPr>
        <w:pStyle w:val="3"/>
        <w:spacing w:line="269" w:lineRule="auto"/>
        <w:ind w:firstLine="709"/>
        <w:rPr>
          <w:color w:val="000000"/>
          <w:szCs w:val="24"/>
        </w:rPr>
      </w:pPr>
      <w:r w:rsidRPr="000A3754">
        <w:rPr>
          <w:szCs w:val="24"/>
        </w:rP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  <w:r w:rsidRPr="000A3754">
        <w:rPr>
          <w:color w:val="000000"/>
          <w:szCs w:val="24"/>
        </w:rPr>
        <w:t xml:space="preserve">   </w:t>
      </w:r>
    </w:p>
    <w:p w:rsidR="00E824F7" w:rsidRPr="000A3754" w:rsidRDefault="00E824F7" w:rsidP="00E824F7">
      <w:pPr>
        <w:pStyle w:val="3"/>
        <w:spacing w:line="269" w:lineRule="auto"/>
        <w:ind w:firstLine="709"/>
        <w:rPr>
          <w:color w:val="000000"/>
          <w:szCs w:val="24"/>
        </w:rPr>
      </w:pPr>
      <w:r w:rsidRPr="000A3754">
        <w:rPr>
          <w:color w:val="000000"/>
          <w:szCs w:val="24"/>
        </w:rPr>
        <w:t>8.5. Договор составлен в двух экземплярах, имеющих равную юридическую силу, по одному для каждой из Сторон.</w:t>
      </w:r>
    </w:p>
    <w:p w:rsidR="00E824F7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</w:p>
    <w:p w:rsidR="00E824F7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</w:p>
    <w:p w:rsidR="00E824F7" w:rsidRPr="000A3754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  <w:r w:rsidRPr="000A3754">
        <w:rPr>
          <w:b/>
          <w:color w:val="000000"/>
          <w:szCs w:val="24"/>
        </w:rPr>
        <w:t>9. НАИМЕНОВАНИЯ, АДРЕСА, РЕКВИЗИТЫ И ПОДПИСИ СТОРОН</w:t>
      </w:r>
    </w:p>
    <w:tbl>
      <w:tblPr>
        <w:tblpPr w:leftFromText="180" w:rightFromText="180" w:vertAnchor="text" w:horzAnchor="margin" w:tblpXSpec="center" w:tblpY="116"/>
        <w:tblW w:w="10173" w:type="dxa"/>
        <w:tblLayout w:type="fixed"/>
        <w:tblLook w:val="04A0" w:firstRow="1" w:lastRow="0" w:firstColumn="1" w:lastColumn="0" w:noHBand="0" w:noVBand="1"/>
      </w:tblPr>
      <w:tblGrid>
        <w:gridCol w:w="5070"/>
        <w:gridCol w:w="5103"/>
      </w:tblGrid>
      <w:tr w:rsidR="00E824F7" w:rsidRPr="000A3754" w:rsidTr="0086062B">
        <w:trPr>
          <w:trHeight w:val="4952"/>
        </w:trPr>
        <w:tc>
          <w:tcPr>
            <w:tcW w:w="5070" w:type="dxa"/>
          </w:tcPr>
          <w:p w:rsidR="00E824F7" w:rsidRPr="00E824F7" w:rsidRDefault="00E824F7" w:rsidP="00E824F7">
            <w:pPr>
              <w:rPr>
                <w:b/>
                <w:sz w:val="24"/>
                <w:szCs w:val="24"/>
              </w:rPr>
            </w:pPr>
            <w:r w:rsidRPr="00E824F7">
              <w:rPr>
                <w:b/>
                <w:sz w:val="24"/>
                <w:szCs w:val="24"/>
                <w:u w:val="single"/>
              </w:rPr>
              <w:t>Цедент</w:t>
            </w:r>
            <w:r w:rsidRPr="00E824F7">
              <w:rPr>
                <w:b/>
                <w:sz w:val="24"/>
                <w:szCs w:val="24"/>
              </w:rPr>
              <w:t xml:space="preserve">: </w:t>
            </w:r>
          </w:p>
          <w:p w:rsidR="00E824F7" w:rsidRPr="00E824F7" w:rsidRDefault="00E824F7" w:rsidP="00E824F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 xml:space="preserve">ООО «УК </w:t>
            </w:r>
            <w:proofErr w:type="spellStart"/>
            <w:r w:rsidRPr="00E824F7">
              <w:rPr>
                <w:sz w:val="24"/>
                <w:szCs w:val="24"/>
              </w:rPr>
              <w:t>Компьюлинк</w:t>
            </w:r>
            <w:proofErr w:type="spellEnd"/>
            <w:r w:rsidRPr="00E824F7">
              <w:rPr>
                <w:sz w:val="24"/>
                <w:szCs w:val="24"/>
              </w:rPr>
              <w:t xml:space="preserve"> Инфраструктура», </w:t>
            </w:r>
          </w:p>
          <w:p w:rsidR="00E824F7" w:rsidRPr="00E824F7" w:rsidRDefault="00E824F7" w:rsidP="00E824F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 xml:space="preserve">ИНН 9729049850, КПП 772601001, </w:t>
            </w:r>
          </w:p>
          <w:p w:rsidR="00E824F7" w:rsidRPr="00E824F7" w:rsidRDefault="00E824F7" w:rsidP="00E824F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>ОГРН 1177746029340,</w:t>
            </w:r>
          </w:p>
          <w:p w:rsidR="00E824F7" w:rsidRPr="00E824F7" w:rsidRDefault="00E824F7" w:rsidP="00E824F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>Юридический адрес: 117105, г. Москва, Варшавское ш., д. 1А, этаж 3, ком. 50, оф. 13,</w:t>
            </w:r>
          </w:p>
          <w:p w:rsidR="00E824F7" w:rsidRPr="00E824F7" w:rsidRDefault="00E824F7" w:rsidP="00E824F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>Почтовый адрес: 105037, г. Москва, а/я 21,</w:t>
            </w:r>
          </w:p>
          <w:p w:rsidR="00E824F7" w:rsidRPr="00E824F7" w:rsidRDefault="00E824F7" w:rsidP="00E824F7">
            <w:pPr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 xml:space="preserve">р/с 40702810212010193974, </w:t>
            </w:r>
          </w:p>
          <w:p w:rsidR="00E824F7" w:rsidRPr="00E824F7" w:rsidRDefault="00E824F7" w:rsidP="00E824F7">
            <w:pPr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>в Филиале «Корпоративный» ПАО «</w:t>
            </w:r>
            <w:proofErr w:type="spellStart"/>
            <w:r w:rsidRPr="00E824F7">
              <w:rPr>
                <w:sz w:val="24"/>
                <w:szCs w:val="24"/>
              </w:rPr>
              <w:t>Совкомбанк</w:t>
            </w:r>
            <w:proofErr w:type="spellEnd"/>
            <w:r w:rsidRPr="00E824F7">
              <w:rPr>
                <w:sz w:val="24"/>
                <w:szCs w:val="24"/>
              </w:rPr>
              <w:t xml:space="preserve">», </w:t>
            </w:r>
          </w:p>
          <w:p w:rsidR="00E824F7" w:rsidRPr="00E824F7" w:rsidRDefault="00E824F7" w:rsidP="00E824F7">
            <w:pPr>
              <w:rPr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 xml:space="preserve">БИК 044525360, </w:t>
            </w:r>
          </w:p>
          <w:p w:rsidR="00E824F7" w:rsidRPr="00E824F7" w:rsidRDefault="00E824F7" w:rsidP="00E824F7">
            <w:pPr>
              <w:rPr>
                <w:b/>
                <w:sz w:val="24"/>
                <w:szCs w:val="24"/>
              </w:rPr>
            </w:pPr>
            <w:r w:rsidRPr="00E824F7">
              <w:rPr>
                <w:sz w:val="24"/>
                <w:szCs w:val="24"/>
              </w:rPr>
              <w:t>к/с 30101810445250000360.</w:t>
            </w:r>
          </w:p>
          <w:p w:rsidR="00E824F7" w:rsidRDefault="00E824F7" w:rsidP="00E824F7">
            <w:pPr>
              <w:ind w:firstLine="0"/>
              <w:rPr>
                <w:b/>
                <w:szCs w:val="24"/>
              </w:rPr>
            </w:pPr>
          </w:p>
          <w:p w:rsidR="00E824F7" w:rsidRPr="000A3754" w:rsidRDefault="00E824F7" w:rsidP="0086062B">
            <w:pPr>
              <w:widowControl w:val="0"/>
              <w:spacing w:line="269" w:lineRule="auto"/>
              <w:ind w:firstLine="0"/>
              <w:contextualSpacing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widowControl w:val="0"/>
              <w:spacing w:line="269" w:lineRule="auto"/>
              <w:ind w:firstLine="0"/>
              <w:contextualSpacing/>
              <w:rPr>
                <w:b/>
                <w:sz w:val="24"/>
                <w:szCs w:val="24"/>
              </w:rPr>
            </w:pPr>
            <w:r w:rsidRPr="000A3754">
              <w:rPr>
                <w:b/>
                <w:sz w:val="24"/>
                <w:szCs w:val="24"/>
              </w:rPr>
              <w:t>Конкурсный управляющий</w:t>
            </w:r>
          </w:p>
          <w:p w:rsidR="00E824F7" w:rsidRPr="000A3754" w:rsidRDefault="00E824F7" w:rsidP="0086062B">
            <w:pPr>
              <w:widowControl w:val="0"/>
              <w:spacing w:line="269" w:lineRule="auto"/>
              <w:ind w:firstLine="0"/>
              <w:contextualSpacing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widowControl w:val="0"/>
              <w:spacing w:line="269" w:lineRule="auto"/>
              <w:ind w:firstLine="0"/>
              <w:contextualSpacing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widowControl w:val="0"/>
              <w:spacing w:line="269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  <w:r w:rsidRPr="000A3754">
              <w:rPr>
                <w:sz w:val="24"/>
                <w:szCs w:val="24"/>
              </w:rPr>
              <w:t xml:space="preserve">/ </w:t>
            </w:r>
            <w:proofErr w:type="spellStart"/>
            <w:r w:rsidRPr="000A3754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расковская</w:t>
            </w:r>
            <w:proofErr w:type="spellEnd"/>
            <w:r>
              <w:rPr>
                <w:b/>
                <w:sz w:val="24"/>
                <w:szCs w:val="24"/>
              </w:rPr>
              <w:t xml:space="preserve"> О.В.</w:t>
            </w:r>
            <w:r w:rsidRPr="000A3754">
              <w:rPr>
                <w:sz w:val="24"/>
                <w:szCs w:val="24"/>
              </w:rPr>
              <w:t>/</w:t>
            </w:r>
            <w:r w:rsidRPr="000A3754">
              <w:rPr>
                <w:sz w:val="24"/>
                <w:szCs w:val="24"/>
              </w:rPr>
              <w:tab/>
            </w: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  <w:r w:rsidRPr="000A3754">
              <w:rPr>
                <w:sz w:val="24"/>
                <w:szCs w:val="24"/>
              </w:rPr>
              <w:t>М.П.</w:t>
            </w:r>
            <w:r w:rsidRPr="000A3754">
              <w:rPr>
                <w:sz w:val="24"/>
                <w:szCs w:val="24"/>
              </w:rPr>
              <w:tab/>
            </w:r>
            <w:r w:rsidRPr="000A3754">
              <w:rPr>
                <w:sz w:val="24"/>
                <w:szCs w:val="24"/>
              </w:rPr>
              <w:tab/>
            </w:r>
          </w:p>
        </w:tc>
        <w:tc>
          <w:tcPr>
            <w:tcW w:w="5103" w:type="dxa"/>
          </w:tcPr>
          <w:p w:rsidR="00E824F7" w:rsidRPr="000A3754" w:rsidRDefault="00E824F7" w:rsidP="0086062B">
            <w:pPr>
              <w:spacing w:line="269" w:lineRule="auto"/>
              <w:ind w:firstLine="0"/>
              <w:rPr>
                <w:b/>
                <w:sz w:val="24"/>
                <w:szCs w:val="24"/>
              </w:rPr>
            </w:pPr>
            <w:r w:rsidRPr="000A3754">
              <w:rPr>
                <w:b/>
                <w:sz w:val="24"/>
                <w:szCs w:val="24"/>
              </w:rPr>
              <w:t>Цессионарий:</w:t>
            </w: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rStyle w:val="ad"/>
                <w:i w:val="0"/>
                <w:iCs w:val="0"/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iCs/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Pr="000A3754" w:rsidRDefault="00E824F7" w:rsidP="0086062B">
            <w:pPr>
              <w:spacing w:line="269" w:lineRule="auto"/>
              <w:ind w:firstLine="0"/>
              <w:rPr>
                <w:sz w:val="24"/>
                <w:szCs w:val="24"/>
              </w:rPr>
            </w:pPr>
          </w:p>
          <w:p w:rsidR="00E824F7" w:rsidRDefault="00E824F7" w:rsidP="0086062B">
            <w:pPr>
              <w:pStyle w:val="2"/>
              <w:spacing w:after="0" w:line="269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24F7" w:rsidRDefault="00E824F7" w:rsidP="0086062B">
            <w:pPr>
              <w:pStyle w:val="2"/>
              <w:spacing w:after="0" w:line="269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  <w:p w:rsidR="00E824F7" w:rsidRDefault="00E824F7" w:rsidP="0086062B">
            <w:pPr>
              <w:pStyle w:val="2"/>
              <w:spacing w:after="0" w:line="269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24F7" w:rsidRPr="000A3754" w:rsidRDefault="00E824F7" w:rsidP="0086062B">
            <w:pPr>
              <w:pStyle w:val="2"/>
              <w:spacing w:after="0" w:line="269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A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</w:t>
            </w:r>
          </w:p>
          <w:p w:rsidR="00E824F7" w:rsidRPr="000A3754" w:rsidRDefault="00E824F7" w:rsidP="0086062B">
            <w:pPr>
              <w:pStyle w:val="2"/>
              <w:spacing w:after="0" w:line="269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E824F7" w:rsidRPr="000A3754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</w:p>
    <w:p w:rsidR="00E824F7" w:rsidRPr="000A3754" w:rsidRDefault="00E824F7" w:rsidP="00E824F7">
      <w:pPr>
        <w:pStyle w:val="3"/>
        <w:spacing w:line="269" w:lineRule="auto"/>
        <w:ind w:firstLine="0"/>
        <w:jc w:val="center"/>
        <w:rPr>
          <w:b/>
          <w:color w:val="000000"/>
          <w:szCs w:val="24"/>
        </w:rPr>
      </w:pPr>
    </w:p>
    <w:p w:rsidR="00AB55B9" w:rsidRDefault="00AB55B9"/>
    <w:sectPr w:rsidR="00AB55B9" w:rsidSect="00EA73E7">
      <w:headerReference w:type="default" r:id="rId5"/>
      <w:footerReference w:type="even" r:id="rId6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5CC" w:rsidRDefault="00E824F7" w:rsidP="0051039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75CC" w:rsidRDefault="00E824F7">
    <w:pPr>
      <w:pStyle w:val="a7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3E7" w:rsidRPr="002B432E" w:rsidRDefault="00E824F7" w:rsidP="002B432E">
    <w:pPr>
      <w:pStyle w:val="aa"/>
      <w:jc w:val="right"/>
      <w:rPr>
        <w:sz w:val="20"/>
      </w:rPr>
    </w:pPr>
    <w:r w:rsidRPr="002B432E">
      <w:rPr>
        <w:sz w:val="20"/>
      </w:rPr>
      <w:fldChar w:fldCharType="begin"/>
    </w:r>
    <w:r w:rsidRPr="002B432E">
      <w:rPr>
        <w:sz w:val="20"/>
      </w:rPr>
      <w:instrText xml:space="preserve"> PAGE   \* MERGEFORMAT </w:instrText>
    </w:r>
    <w:r w:rsidRPr="002B432E">
      <w:rPr>
        <w:sz w:val="20"/>
      </w:rPr>
      <w:fldChar w:fldCharType="separate"/>
    </w:r>
    <w:r>
      <w:rPr>
        <w:noProof/>
        <w:sz w:val="20"/>
      </w:rPr>
      <w:t>4</w:t>
    </w:r>
    <w:r w:rsidRPr="002B432E">
      <w:rPr>
        <w:sz w:val="20"/>
      </w:rPr>
      <w:fldChar w:fldCharType="end"/>
    </w:r>
  </w:p>
  <w:p w:rsidR="00EA73E7" w:rsidRDefault="00E824F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F7"/>
    <w:rsid w:val="00AB55B9"/>
    <w:rsid w:val="00C964AC"/>
    <w:rsid w:val="00E8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FDA89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4F7"/>
    <w:pPr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824F7"/>
    <w:pPr>
      <w:tabs>
        <w:tab w:val="left" w:pos="-108"/>
      </w:tabs>
    </w:pPr>
    <w:rPr>
      <w:lang w:val="x-none" w:eastAsia="x-none"/>
    </w:rPr>
  </w:style>
  <w:style w:type="character" w:customStyle="1" w:styleId="a4">
    <w:name w:val="Отступ основного текста Знак"/>
    <w:basedOn w:val="a0"/>
    <w:link w:val="a3"/>
    <w:rsid w:val="00E824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Title"/>
    <w:basedOn w:val="a"/>
    <w:link w:val="a6"/>
    <w:qFormat/>
    <w:rsid w:val="00E824F7"/>
    <w:pPr>
      <w:ind w:firstLine="0"/>
      <w:jc w:val="center"/>
    </w:pPr>
    <w:rPr>
      <w:b/>
      <w:sz w:val="24"/>
      <w:lang w:val="en-US"/>
    </w:rPr>
  </w:style>
  <w:style w:type="character" w:customStyle="1" w:styleId="a6">
    <w:name w:val="Название Знак"/>
    <w:basedOn w:val="a0"/>
    <w:link w:val="a5"/>
    <w:rsid w:val="00E824F7"/>
    <w:rPr>
      <w:rFonts w:ascii="Times New Roman" w:eastAsia="Times New Roman" w:hAnsi="Times New Roman" w:cs="Times New Roman"/>
      <w:b/>
      <w:szCs w:val="20"/>
      <w:lang w:val="en-US"/>
    </w:rPr>
  </w:style>
  <w:style w:type="paragraph" w:styleId="3">
    <w:name w:val="Body Text Indent 3"/>
    <w:basedOn w:val="a"/>
    <w:link w:val="30"/>
    <w:rsid w:val="00E824F7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E824F7"/>
    <w:rPr>
      <w:rFonts w:ascii="Times New Roman" w:eastAsia="Times New Roman" w:hAnsi="Times New Roman" w:cs="Times New Roman"/>
      <w:szCs w:val="20"/>
    </w:rPr>
  </w:style>
  <w:style w:type="paragraph" w:styleId="HTML">
    <w:name w:val="HTML Preformatted"/>
    <w:basedOn w:val="a"/>
    <w:link w:val="HTML0"/>
    <w:rsid w:val="00E8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E824F7"/>
    <w:rPr>
      <w:rFonts w:ascii="Courier New" w:eastAsia="Times New Roman" w:hAnsi="Courier New" w:cs="Times New Roman"/>
      <w:sz w:val="20"/>
      <w:szCs w:val="20"/>
    </w:rPr>
  </w:style>
  <w:style w:type="paragraph" w:styleId="a7">
    <w:name w:val="footer"/>
    <w:basedOn w:val="a"/>
    <w:link w:val="a8"/>
    <w:rsid w:val="00E824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824F7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page number"/>
    <w:basedOn w:val="a0"/>
    <w:rsid w:val="00E824F7"/>
  </w:style>
  <w:style w:type="paragraph" w:styleId="aa">
    <w:name w:val="header"/>
    <w:basedOn w:val="a"/>
    <w:link w:val="ab"/>
    <w:uiPriority w:val="99"/>
    <w:rsid w:val="00E824F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E824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E824F7"/>
    <w:pPr>
      <w:ind w:left="720"/>
      <w:contextualSpacing/>
    </w:pPr>
  </w:style>
  <w:style w:type="paragraph" w:customStyle="1" w:styleId="ConsPlusNormal">
    <w:name w:val="ConsPlusNormal"/>
    <w:rsid w:val="00E824F7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2"/>
      <w:szCs w:val="22"/>
    </w:rPr>
  </w:style>
  <w:style w:type="character" w:styleId="ad">
    <w:name w:val="Emphasis"/>
    <w:uiPriority w:val="20"/>
    <w:qFormat/>
    <w:rsid w:val="00E824F7"/>
    <w:rPr>
      <w:i/>
      <w:iCs/>
    </w:rPr>
  </w:style>
  <w:style w:type="paragraph" w:styleId="2">
    <w:name w:val="Body Text Indent 2"/>
    <w:basedOn w:val="a"/>
    <w:link w:val="20"/>
    <w:uiPriority w:val="99"/>
    <w:unhideWhenUsed/>
    <w:rsid w:val="00E824F7"/>
    <w:pPr>
      <w:spacing w:after="120" w:line="480" w:lineRule="auto"/>
      <w:ind w:left="283" w:firstLine="0"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824F7"/>
    <w:rPr>
      <w:rFonts w:ascii="Calibri" w:eastAsia="Calibri" w:hAnsi="Calibri"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4F7"/>
    <w:pPr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824F7"/>
    <w:pPr>
      <w:tabs>
        <w:tab w:val="left" w:pos="-108"/>
      </w:tabs>
    </w:pPr>
    <w:rPr>
      <w:lang w:val="x-none" w:eastAsia="x-none"/>
    </w:rPr>
  </w:style>
  <w:style w:type="character" w:customStyle="1" w:styleId="a4">
    <w:name w:val="Отступ основного текста Знак"/>
    <w:basedOn w:val="a0"/>
    <w:link w:val="a3"/>
    <w:rsid w:val="00E824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Title"/>
    <w:basedOn w:val="a"/>
    <w:link w:val="a6"/>
    <w:qFormat/>
    <w:rsid w:val="00E824F7"/>
    <w:pPr>
      <w:ind w:firstLine="0"/>
      <w:jc w:val="center"/>
    </w:pPr>
    <w:rPr>
      <w:b/>
      <w:sz w:val="24"/>
      <w:lang w:val="en-US"/>
    </w:rPr>
  </w:style>
  <w:style w:type="character" w:customStyle="1" w:styleId="a6">
    <w:name w:val="Название Знак"/>
    <w:basedOn w:val="a0"/>
    <w:link w:val="a5"/>
    <w:rsid w:val="00E824F7"/>
    <w:rPr>
      <w:rFonts w:ascii="Times New Roman" w:eastAsia="Times New Roman" w:hAnsi="Times New Roman" w:cs="Times New Roman"/>
      <w:b/>
      <w:szCs w:val="20"/>
      <w:lang w:val="en-US"/>
    </w:rPr>
  </w:style>
  <w:style w:type="paragraph" w:styleId="3">
    <w:name w:val="Body Text Indent 3"/>
    <w:basedOn w:val="a"/>
    <w:link w:val="30"/>
    <w:rsid w:val="00E824F7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E824F7"/>
    <w:rPr>
      <w:rFonts w:ascii="Times New Roman" w:eastAsia="Times New Roman" w:hAnsi="Times New Roman" w:cs="Times New Roman"/>
      <w:szCs w:val="20"/>
    </w:rPr>
  </w:style>
  <w:style w:type="paragraph" w:styleId="HTML">
    <w:name w:val="HTML Preformatted"/>
    <w:basedOn w:val="a"/>
    <w:link w:val="HTML0"/>
    <w:rsid w:val="00E8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E824F7"/>
    <w:rPr>
      <w:rFonts w:ascii="Courier New" w:eastAsia="Times New Roman" w:hAnsi="Courier New" w:cs="Times New Roman"/>
      <w:sz w:val="20"/>
      <w:szCs w:val="20"/>
    </w:rPr>
  </w:style>
  <w:style w:type="paragraph" w:styleId="a7">
    <w:name w:val="footer"/>
    <w:basedOn w:val="a"/>
    <w:link w:val="a8"/>
    <w:rsid w:val="00E824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824F7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page number"/>
    <w:basedOn w:val="a0"/>
    <w:rsid w:val="00E824F7"/>
  </w:style>
  <w:style w:type="paragraph" w:styleId="aa">
    <w:name w:val="header"/>
    <w:basedOn w:val="a"/>
    <w:link w:val="ab"/>
    <w:uiPriority w:val="99"/>
    <w:rsid w:val="00E824F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E824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E824F7"/>
    <w:pPr>
      <w:ind w:left="720"/>
      <w:contextualSpacing/>
    </w:pPr>
  </w:style>
  <w:style w:type="paragraph" w:customStyle="1" w:styleId="ConsPlusNormal">
    <w:name w:val="ConsPlusNormal"/>
    <w:rsid w:val="00E824F7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2"/>
      <w:szCs w:val="22"/>
    </w:rPr>
  </w:style>
  <w:style w:type="character" w:styleId="ad">
    <w:name w:val="Emphasis"/>
    <w:uiPriority w:val="20"/>
    <w:qFormat/>
    <w:rsid w:val="00E824F7"/>
    <w:rPr>
      <w:i/>
      <w:iCs/>
    </w:rPr>
  </w:style>
  <w:style w:type="paragraph" w:styleId="2">
    <w:name w:val="Body Text Indent 2"/>
    <w:basedOn w:val="a"/>
    <w:link w:val="20"/>
    <w:uiPriority w:val="99"/>
    <w:unhideWhenUsed/>
    <w:rsid w:val="00E824F7"/>
    <w:pPr>
      <w:spacing w:after="120" w:line="480" w:lineRule="auto"/>
      <w:ind w:left="283" w:firstLine="0"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824F7"/>
    <w:rPr>
      <w:rFonts w:ascii="Calibri" w:eastAsia="Calibri" w:hAnsi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1317</Words>
  <Characters>7511</Characters>
  <Application>Microsoft Macintosh Word</Application>
  <DocSecurity>0</DocSecurity>
  <Lines>62</Lines>
  <Paragraphs>17</Paragraphs>
  <ScaleCrop>false</ScaleCrop>
  <Company/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2026-03-15T11:13:00Z</dcterms:created>
  <dcterms:modified xsi:type="dcterms:W3CDTF">2026-03-15T11:21:00Z</dcterms:modified>
</cp:coreProperties>
</file>