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BA1268" w:rsidRDefault="003A10C3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ДОГОВОР КУПЛИ-ПРОДАЖИ</w:t>
      </w:r>
    </w:p>
    <w:p w:rsidR="00BA1268" w:rsidRDefault="003A10C3" w:rsidP="003A10C3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г. Ростов-на-Дону                                                                   </w:t>
      </w:r>
      <w:r w:rsidR="005A7BEF">
        <w:rPr>
          <w:rFonts w:ascii="Times New Roman" w:hAnsi="Times New Roman" w:cs="Times New Roman"/>
        </w:rPr>
        <w:t xml:space="preserve">          </w:t>
      </w:r>
      <w:r w:rsidR="005A7BEF">
        <w:rPr>
          <w:rFonts w:ascii="Times New Roman" w:hAnsi="Times New Roman" w:cs="Times New Roman"/>
        </w:rPr>
        <w:tab/>
      </w:r>
      <w:r w:rsidR="005A7BEF">
        <w:rPr>
          <w:rFonts w:ascii="Times New Roman" w:hAnsi="Times New Roman" w:cs="Times New Roman"/>
        </w:rPr>
        <w:tab/>
      </w:r>
      <w:r w:rsidR="005A7BEF">
        <w:rPr>
          <w:rFonts w:ascii="Times New Roman" w:hAnsi="Times New Roman" w:cs="Times New Roman"/>
        </w:rPr>
        <w:tab/>
        <w:t xml:space="preserve">                2026</w:t>
      </w:r>
      <w:r>
        <w:rPr>
          <w:rFonts w:ascii="Times New Roman" w:hAnsi="Times New Roman" w:cs="Times New Roman"/>
        </w:rPr>
        <w:t xml:space="preserve"> г.</w:t>
      </w:r>
    </w:p>
    <w:p w:rsidR="00FC2DED" w:rsidRPr="00FC2DED" w:rsidRDefault="00FC2DED" w:rsidP="00FC2D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FC2DED">
        <w:rPr>
          <w:rFonts w:ascii="Times New Roman" w:eastAsia="Times New Roman" w:hAnsi="Times New Roman" w:cs="Times New Roman"/>
          <w:color w:val="000000"/>
        </w:rPr>
        <w:t xml:space="preserve">Искра Вячеслав Викторович (дата и место рождения: 21.03.1978, гор. Таганрог Ростовская область, ИНН 615404725903, СНИЛС 077-829-714-24, адрес регистрации: Ростовская область, г. Таганрог, ул. Сергея Шило, д. 186, кв. 125) в дальнейшем «Продавец», в лице финансового управляющего </w:t>
      </w:r>
      <w:proofErr w:type="spellStart"/>
      <w:r w:rsidRPr="00FC2DED">
        <w:rPr>
          <w:rFonts w:ascii="Times New Roman" w:eastAsia="Times New Roman" w:hAnsi="Times New Roman" w:cs="Times New Roman"/>
          <w:color w:val="000000"/>
        </w:rPr>
        <w:t>Исаяна</w:t>
      </w:r>
      <w:proofErr w:type="spellEnd"/>
      <w:r w:rsidRPr="00FC2DED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FC2DED">
        <w:rPr>
          <w:rFonts w:ascii="Times New Roman" w:eastAsia="Times New Roman" w:hAnsi="Times New Roman" w:cs="Times New Roman"/>
          <w:color w:val="000000"/>
        </w:rPr>
        <w:t>Геворга</w:t>
      </w:r>
      <w:proofErr w:type="spellEnd"/>
      <w:r w:rsidRPr="00FC2DED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FC2DED">
        <w:rPr>
          <w:rFonts w:ascii="Times New Roman" w:eastAsia="Times New Roman" w:hAnsi="Times New Roman" w:cs="Times New Roman"/>
          <w:color w:val="000000"/>
        </w:rPr>
        <w:t>Бениковича</w:t>
      </w:r>
      <w:proofErr w:type="spellEnd"/>
      <w:r w:rsidRPr="00FC2DED">
        <w:rPr>
          <w:rFonts w:ascii="Times New Roman" w:eastAsia="Times New Roman" w:hAnsi="Times New Roman" w:cs="Times New Roman"/>
          <w:color w:val="000000"/>
        </w:rPr>
        <w:t>, действующего на основании решения Арбитражного суда Ростовской области  от 15.09.2025 г. по делу № А53-23264/2025 г., с одной стороны, и __________________________________, в дальнейшем «Покупатель», с другой стороны, вместе именуемые «Стороны», заключили настоящий договор о нижеследующем:</w:t>
      </w:r>
    </w:p>
    <w:p w:rsidR="00BA1268" w:rsidRDefault="00BA1268" w:rsidP="005A7B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</w:p>
    <w:p w:rsidR="00BA1268" w:rsidRDefault="00BA1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</w:p>
    <w:p w:rsidR="00BA1268" w:rsidRDefault="003A10C3">
      <w:pPr>
        <w:pStyle w:val="14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Предмет договора</w:t>
      </w:r>
    </w:p>
    <w:p w:rsidR="00BA1268" w:rsidRDefault="003A10C3">
      <w:pPr>
        <w:numPr>
          <w:ilvl w:val="1"/>
          <w:numId w:val="1"/>
        </w:numPr>
        <w:tabs>
          <w:tab w:val="left" w:pos="1134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 </w:t>
      </w:r>
    </w:p>
    <w:p w:rsidR="00F21292" w:rsidRPr="00FC2DED" w:rsidRDefault="007809D8" w:rsidP="00FC2DED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7809D8">
        <w:rPr>
          <w:rFonts w:ascii="Times New Roman" w:hAnsi="Times New Roman" w:cs="Times New Roman"/>
        </w:rPr>
        <w:t xml:space="preserve">Лот № 1. </w:t>
      </w:r>
      <w:r w:rsidR="00FC2DED" w:rsidRPr="00FC2DED">
        <w:rPr>
          <w:rFonts w:ascii="Times New Roman" w:hAnsi="Times New Roman" w:cs="Times New Roman"/>
        </w:rPr>
        <w:t>Автомобиль ДЭУ ЛЕГАНЗА, 2001 года выпуска, VIN KLAVA692X1B309109, ГРЗ Т911УХ61, цвет голубой.</w:t>
      </w:r>
    </w:p>
    <w:p w:rsidR="00BA1268" w:rsidRDefault="003A10C3" w:rsidP="004E3E02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4E3E02">
        <w:rPr>
          <w:rFonts w:ascii="Times New Roman" w:hAnsi="Times New Roman" w:cs="Times New Roman"/>
        </w:rPr>
        <w:t>Н</w:t>
      </w:r>
      <w:r>
        <w:rPr>
          <w:rFonts w:ascii="Times New Roman" w:hAnsi="Times New Roman" w:cs="Times New Roman"/>
          <w:color w:val="000000"/>
        </w:rPr>
        <w:t>астоящий договор заключается Сторонами в порядке, уст</w:t>
      </w:r>
      <w:r>
        <w:rPr>
          <w:rFonts w:ascii="Times New Roman" w:hAnsi="Times New Roman" w:cs="Times New Roman"/>
        </w:rPr>
        <w:t>ановленном Федеральным законом от 26.10.2002 № 127-ФЗ «О несостоятельности (банкротстве)», по результатам проведения открытых торгов в форме аукциона по продаже имущества должника, состоявшихся на электронной торговой площадке «</w:t>
      </w:r>
      <w:proofErr w:type="spellStart"/>
      <w:r>
        <w:rPr>
          <w:rFonts w:ascii="Times New Roman" w:hAnsi="Times New Roman" w:cs="Times New Roman"/>
        </w:rPr>
        <w:t>Альфалот</w:t>
      </w:r>
      <w:proofErr w:type="spellEnd"/>
      <w:r>
        <w:rPr>
          <w:rFonts w:ascii="Times New Roman" w:hAnsi="Times New Roman" w:cs="Times New Roman"/>
        </w:rPr>
        <w:t xml:space="preserve">» - </w:t>
      </w:r>
      <w:hyperlink r:id="rId5" w:history="1">
        <w:r>
          <w:rPr>
            <w:rStyle w:val="a4"/>
            <w:rFonts w:ascii="Times New Roman" w:hAnsi="Times New Roman" w:cs="Times New Roman"/>
          </w:rPr>
          <w:t>https://bankrupt.alfalot.ru/</w:t>
        </w:r>
      </w:hyperlink>
      <w:r>
        <w:rPr>
          <w:rFonts w:ascii="Times New Roman" w:hAnsi="Times New Roman" w:cs="Times New Roman"/>
        </w:rPr>
        <w:t>.</w:t>
      </w:r>
    </w:p>
    <w:p w:rsidR="00BA1268" w:rsidRDefault="00BA126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BA1268" w:rsidRDefault="003A10C3">
      <w:pPr>
        <w:pStyle w:val="14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Обязанности Сторон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2.1. Продавец обязан: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2.1.1. Подготовить Имущество к передаче.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2.1.2. Передать Покупателю Имущество в срок, установленный п. 4.3. настоящего договора.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2.2. Покупатель обязан:</w:t>
      </w:r>
    </w:p>
    <w:p w:rsidR="00BA1268" w:rsidRDefault="003A10C3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2.2.1. Оплатить стоимость имущества, указанного в п. 3.1. настоящего договора, в порядке, предусмотренном настоящим договором.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2.2.2. Перед принятием Имущества осмотреть передаваемое Имущество и при отсутствии мотивированных претензий к состоянию имущества, принять Имущество.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Имущество.</w:t>
      </w:r>
    </w:p>
    <w:p w:rsidR="00BA1268" w:rsidRDefault="00BA126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BA1268" w:rsidRDefault="003A10C3">
      <w:pPr>
        <w:pStyle w:val="14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Стоимость Имущества и порядок его оплаты</w:t>
      </w:r>
    </w:p>
    <w:p w:rsidR="00BA1268" w:rsidRDefault="00BA126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3.1. Общая стоимость Имущества </w:t>
      </w:r>
      <w:proofErr w:type="spellStart"/>
      <w:r>
        <w:rPr>
          <w:rFonts w:ascii="Times New Roman" w:hAnsi="Times New Roman" w:cs="Times New Roman"/>
        </w:rPr>
        <w:t>составляет___________рублей</w:t>
      </w:r>
      <w:proofErr w:type="spellEnd"/>
      <w:r>
        <w:rPr>
          <w:rFonts w:ascii="Times New Roman" w:hAnsi="Times New Roman" w:cs="Times New Roman"/>
        </w:rPr>
        <w:t>.</w:t>
      </w:r>
    </w:p>
    <w:p w:rsidR="00BA1268" w:rsidRDefault="00BA126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BA1268" w:rsidRDefault="003A10C3">
      <w:pPr>
        <w:pStyle w:val="14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Передача Имущества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4.1. Передача Имущества Продавцом и принятие его Покупателем осуществляется по подписываемому сторонами договору купли-продажи.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4.2. Перед принятием Имущества осмотреть передаваемое Имущество и при отсутствии мотивированных претензий к состоянию имущества, принять Имущество. Данный договор купли-продажи является актом приема - передачи имущества и подтверждает передачу имущества покупателю.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4.3. Право собственности на Имущество переходит от Продавца к Покупателю с момента полной оплаты стоимости Имущества по договору купли – продажи.</w:t>
      </w:r>
    </w:p>
    <w:p w:rsidR="00BA1268" w:rsidRDefault="00BA126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BA1268" w:rsidRDefault="003A10C3">
      <w:pPr>
        <w:pStyle w:val="14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  <w:b/>
        </w:rPr>
        <w:t>Ответственность Сторон</w:t>
      </w:r>
    </w:p>
    <w:p w:rsidR="00BA1268" w:rsidRDefault="003A10C3">
      <w:pPr>
        <w:pStyle w:val="1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BA1268" w:rsidRDefault="003A10C3">
      <w:pPr>
        <w:pStyle w:val="1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Стороны договорились, что не поступление денежных средств в счет оплаты Имущества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BA1268" w:rsidRDefault="003A10C3">
      <w:pPr>
        <w:pStyle w:val="14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5.3. 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Имущества. В данном случае оформление Сторонами дополнительного соглашения о расторжении настоящего Договора не требуется.</w:t>
      </w:r>
    </w:p>
    <w:p w:rsidR="00BA1268" w:rsidRDefault="00BA1268">
      <w:pPr>
        <w:pStyle w:val="14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</w:p>
    <w:p w:rsidR="00BA1268" w:rsidRDefault="003A10C3">
      <w:pPr>
        <w:pStyle w:val="14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Заключительные положения</w:t>
      </w:r>
    </w:p>
    <w:p w:rsidR="00BA1268" w:rsidRDefault="003A10C3">
      <w:pPr>
        <w:pStyle w:val="1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Настоящий Договор вступает в силу с момента его подписания и прекращает свое действие при:</w:t>
      </w:r>
    </w:p>
    <w:p w:rsidR="00BA1268" w:rsidRDefault="003A10C3">
      <w:pPr>
        <w:pStyle w:val="14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надлежащем исполнении Сторонами своих обязательств;</w:t>
      </w:r>
    </w:p>
    <w:p w:rsidR="00BA1268" w:rsidRDefault="003A10C3">
      <w:pPr>
        <w:pStyle w:val="14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BA1268" w:rsidRDefault="003A10C3">
      <w:pPr>
        <w:pStyle w:val="1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Арбитражном суде Ростовской области.</w:t>
      </w:r>
    </w:p>
    <w:p w:rsidR="00BA1268" w:rsidRDefault="003A10C3">
      <w:pPr>
        <w:pStyle w:val="1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BA1268" w:rsidRDefault="003A10C3">
      <w:pPr>
        <w:pStyle w:val="1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BA1268" w:rsidRDefault="00BA1268">
      <w:pPr>
        <w:pStyle w:val="14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</w:p>
    <w:p w:rsidR="00BA1268" w:rsidRDefault="003A10C3">
      <w:pPr>
        <w:pStyle w:val="14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962"/>
        <w:gridCol w:w="4478"/>
      </w:tblGrid>
      <w:tr w:rsidR="00BA1268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A1268" w:rsidRDefault="003A10C3">
            <w:pPr>
              <w:widowControl w:val="0"/>
              <w:shd w:val="clear" w:color="auto" w:fill="FFFFFF"/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Продавец</w:t>
            </w:r>
          </w:p>
        </w:tc>
        <w:tc>
          <w:tcPr>
            <w:tcW w:w="4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1268" w:rsidRDefault="003A10C3">
            <w:pPr>
              <w:widowControl w:val="0"/>
              <w:shd w:val="clear" w:color="auto" w:fill="FFFFFF"/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Покупатель</w:t>
            </w:r>
          </w:p>
        </w:tc>
      </w:tr>
      <w:tr w:rsidR="00BA1268">
        <w:trPr>
          <w:trHeight w:val="4394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C2DED" w:rsidRPr="00FC2DED" w:rsidRDefault="00FC2DED" w:rsidP="00FC2DED">
            <w:pPr>
              <w:widowControl w:val="0"/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FC2DED">
              <w:rPr>
                <w:rFonts w:ascii="Times New Roman" w:eastAsia="Times New Roman" w:hAnsi="Times New Roman" w:cs="Times New Roman"/>
                <w:color w:val="000000"/>
              </w:rPr>
              <w:t xml:space="preserve">Искра Вячеслав Викторович (дата и место рождения: 21.03.1978, гор. Таганрог Ростовская область, ИНН 615404725903, СНИЛС 077-829-714-24, адрес регистрации: Ростовская область, г. Таганрог, ул. Сергея Шило, д. 186, кв. 125) в дальнейшем «Продавец», в лице финансового управляющего </w:t>
            </w:r>
            <w:proofErr w:type="spellStart"/>
            <w:r w:rsidRPr="00FC2DED">
              <w:rPr>
                <w:rFonts w:ascii="Times New Roman" w:eastAsia="Times New Roman" w:hAnsi="Times New Roman" w:cs="Times New Roman"/>
                <w:color w:val="000000"/>
              </w:rPr>
              <w:t>Исаяна</w:t>
            </w:r>
            <w:proofErr w:type="spellEnd"/>
            <w:r w:rsidRPr="00FC2DE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FC2DED">
              <w:rPr>
                <w:rFonts w:ascii="Times New Roman" w:eastAsia="Times New Roman" w:hAnsi="Times New Roman" w:cs="Times New Roman"/>
                <w:color w:val="000000"/>
              </w:rPr>
              <w:t>Геворга</w:t>
            </w:r>
            <w:proofErr w:type="spellEnd"/>
            <w:r w:rsidRPr="00FC2DE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FC2DED">
              <w:rPr>
                <w:rFonts w:ascii="Times New Roman" w:eastAsia="Times New Roman" w:hAnsi="Times New Roman" w:cs="Times New Roman"/>
                <w:color w:val="000000"/>
              </w:rPr>
              <w:t>Бениковича</w:t>
            </w:r>
            <w:proofErr w:type="spellEnd"/>
            <w:r w:rsidRPr="00FC2DED">
              <w:rPr>
                <w:rFonts w:ascii="Times New Roman" w:eastAsia="Times New Roman" w:hAnsi="Times New Roman" w:cs="Times New Roman"/>
                <w:color w:val="000000"/>
              </w:rPr>
              <w:t>, действующего на основании решения Арбитражного суда Ростовской области от 15.09.2025 г. по делу № А53-23264/2025 </w:t>
            </w:r>
          </w:p>
          <w:p w:rsidR="00FC2DED" w:rsidRPr="00FC2DED" w:rsidRDefault="00FC2DED" w:rsidP="00FC2DED">
            <w:pPr>
              <w:widowControl w:val="0"/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FC2DED">
              <w:rPr>
                <w:rFonts w:ascii="Times New Roman" w:eastAsia="Times New Roman" w:hAnsi="Times New Roman" w:cs="Times New Roman"/>
                <w:b/>
                <w:color w:val="000000"/>
              </w:rPr>
              <w:t>Банковские реквизиты:</w:t>
            </w:r>
          </w:p>
          <w:p w:rsidR="00BA1268" w:rsidRDefault="00FC2DED" w:rsidP="00FC2DED">
            <w:pPr>
              <w:widowControl w:val="0"/>
              <w:shd w:val="clear" w:color="auto" w:fill="FFFFFF"/>
              <w:autoSpaceDE w:val="0"/>
              <w:spacing w:after="0" w:line="240" w:lineRule="auto"/>
              <w:jc w:val="both"/>
            </w:pPr>
            <w:r w:rsidRPr="00FC2DED">
              <w:rPr>
                <w:rFonts w:ascii="Times New Roman" w:eastAsia="Times New Roman" w:hAnsi="Times New Roman" w:cs="Times New Roman"/>
                <w:color w:val="000000"/>
              </w:rPr>
              <w:t>Р/С 40817810850225844753 в ФИЛИАЛ "ЦЕНТРАЛЬНЫЙ" ПАО "СОВКОМБАНК", к/с 30101810150040000763, БИК 045004763, получатель –Искра Вячеслав Викторович.</w:t>
            </w:r>
            <w:bookmarkStart w:id="0" w:name="_GoBack"/>
            <w:bookmarkEnd w:id="0"/>
          </w:p>
        </w:tc>
        <w:tc>
          <w:tcPr>
            <w:tcW w:w="4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1268" w:rsidRDefault="00BA1268">
            <w:pPr>
              <w:widowControl w:val="0"/>
              <w:shd w:val="clear" w:color="auto" w:fill="FFFFFF"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A1268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A1268" w:rsidRDefault="003A10C3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Финансовый управляющий</w:t>
            </w:r>
          </w:p>
          <w:p w:rsidR="00BA1268" w:rsidRDefault="003A10C3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 / Исаян Г.Б.</w:t>
            </w:r>
          </w:p>
          <w:p w:rsidR="00BA1268" w:rsidRDefault="00BA1268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4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1268" w:rsidRDefault="00BA1268">
            <w:pPr>
              <w:widowControl w:val="0"/>
              <w:shd w:val="clear" w:color="auto" w:fill="FFFFFF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</w:p>
          <w:p w:rsidR="00BA1268" w:rsidRDefault="003A10C3">
            <w:pPr>
              <w:widowControl w:val="0"/>
              <w:shd w:val="clear" w:color="auto" w:fill="FFFFFF"/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______________________ 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BA1268" w:rsidRDefault="00BA1268"/>
    <w:sectPr w:rsidR="00BA1268">
      <w:pgSz w:w="11906" w:h="16838"/>
      <w:pgMar w:top="709" w:right="850" w:bottom="567" w:left="1701" w:header="720" w:footer="720" w:gutter="0"/>
      <w:cols w:space="72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Source Han Sans CN">
    <w:charset w:val="01"/>
    <w:family w:val="auto"/>
    <w:pitch w:val="variable"/>
  </w:font>
  <w:font w:name="Noto Sans">
    <w:charset w:val="01"/>
    <w:family w:val="swiss"/>
    <w:pitch w:val="variable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567" w:hanging="207"/>
      </w:pPr>
      <w:rPr>
        <w:rFonts w:ascii="Times New Roman" w:hAnsi="Times New Roman" w:cs="Times New Roman"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rFonts w:ascii="Times New Roman" w:hAnsi="Times New Roman"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rFonts w:ascii="Times New Roman" w:hAnsi="Times New Roman"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rFonts w:ascii="Times New Roman" w:hAnsi="Times New Roman"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rFonts w:ascii="Times New Roman" w:hAnsi="Times New Roman"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rFonts w:ascii="Times New Roman" w:hAnsi="Times New Roman"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rFonts w:ascii="Times New Roman" w:hAnsi="Times New Roman"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>
        <w:rFonts w:ascii="Times New Roman" w:hAnsi="Times New Roman" w:cs="Times New Roman" w:hint="default"/>
        <w:color w:val="000000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1268"/>
    <w:rsid w:val="00110B49"/>
    <w:rsid w:val="001A08C0"/>
    <w:rsid w:val="002C447E"/>
    <w:rsid w:val="003A10C3"/>
    <w:rsid w:val="00496696"/>
    <w:rsid w:val="004E3E02"/>
    <w:rsid w:val="005A7BEF"/>
    <w:rsid w:val="006976A6"/>
    <w:rsid w:val="007809D8"/>
    <w:rsid w:val="008714BF"/>
    <w:rsid w:val="00964A6A"/>
    <w:rsid w:val="009E284B"/>
    <w:rsid w:val="00BA1268"/>
    <w:rsid w:val="00C2615A"/>
    <w:rsid w:val="00CD2D6E"/>
    <w:rsid w:val="00F21292"/>
    <w:rsid w:val="00FC2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52655964-3187-47F4-9CD5-B9A5A2A9C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Calibri" w:hAnsi="Calibri" w:cs="Calibri"/>
      <w:sz w:val="22"/>
      <w:szCs w:val="22"/>
      <w:lang w:eastAsia="zh-C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cs="Times New Roman" w:hint="default"/>
    </w:rPr>
  </w:style>
  <w:style w:type="character" w:customStyle="1" w:styleId="WW8Num2z0">
    <w:name w:val="WW8Num2z0"/>
    <w:rPr>
      <w:rFonts w:ascii="Times New Roman" w:hAnsi="Times New Roman" w:cs="Times New Roman" w:hint="default"/>
      <w:color w:val="000000"/>
    </w:rPr>
  </w:style>
  <w:style w:type="character" w:customStyle="1" w:styleId="WW8Num2z1">
    <w:name w:val="WW8Num2z1"/>
    <w:rPr>
      <w:rFonts w:ascii="Times New Roman" w:hAnsi="Times New Roman" w:cs="Times New Roman" w:hint="default"/>
      <w:i w:val="0"/>
    </w:rPr>
  </w:style>
  <w:style w:type="character" w:customStyle="1" w:styleId="WW8Num4z0">
    <w:name w:val="WW8Num4z0"/>
    <w:rPr>
      <w:rFonts w:hint="default"/>
    </w:rPr>
  </w:style>
  <w:style w:type="character" w:customStyle="1" w:styleId="WW8Num5z0">
    <w:name w:val="WW8Num5z0"/>
    <w:rPr>
      <w:rFonts w:hint="default"/>
    </w:rPr>
  </w:style>
  <w:style w:type="character" w:customStyle="1" w:styleId="WW8Num6z0">
    <w:name w:val="WW8Num6z0"/>
    <w:rPr>
      <w:rFonts w:eastAsia="Calibri" w:hint="default"/>
      <w:color w:val="000000"/>
    </w:rPr>
  </w:style>
  <w:style w:type="character" w:customStyle="1" w:styleId="1">
    <w:name w:val="Основной шрифт абзаца1"/>
  </w:style>
  <w:style w:type="character" w:customStyle="1" w:styleId="WW8Num3z0">
    <w:name w:val="WW8Num3z0"/>
    <w:rPr>
      <w:rFonts w:hint="default"/>
    </w:rPr>
  </w:style>
  <w:style w:type="character" w:customStyle="1" w:styleId="WW8Num3z1">
    <w:name w:val="WW8Num3z1"/>
    <w:rPr>
      <w:rFonts w:ascii="Times New Roman" w:hAnsi="Times New Roman" w:cs="Times New Roman" w:hint="default"/>
      <w:i w:val="0"/>
    </w:rPr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10">
    <w:name w:val="Основной шрифт абзаца1"/>
  </w:style>
  <w:style w:type="character" w:customStyle="1" w:styleId="a3">
    <w:name w:val="Знак Знак"/>
    <w:rPr>
      <w:rFonts w:ascii="Segoe UI" w:hAnsi="Segoe UI" w:cs="Segoe UI"/>
      <w:sz w:val="18"/>
      <w:szCs w:val="18"/>
    </w:rPr>
  </w:style>
  <w:style w:type="character" w:styleId="a4">
    <w:name w:val="Hyperlink"/>
    <w:rPr>
      <w:color w:val="0000FF"/>
      <w:u w:val="single"/>
    </w:rPr>
  </w:style>
  <w:style w:type="paragraph" w:customStyle="1" w:styleId="Heading">
    <w:name w:val="Heading"/>
    <w:basedOn w:val="a"/>
    <w:next w:val="a5"/>
    <w:pPr>
      <w:keepNext/>
      <w:spacing w:before="240" w:after="120"/>
    </w:pPr>
    <w:rPr>
      <w:rFonts w:ascii="Liberation Sans" w:eastAsia="Source Han Sans CN" w:hAnsi="Liberation Sans" w:cs="Noto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Lucida Sans"/>
    </w:rPr>
  </w:style>
  <w:style w:type="paragraph" w:styleId="a7">
    <w:name w:val="caption"/>
    <w:basedOn w:val="a"/>
    <w:uiPriority w:val="35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customStyle="1" w:styleId="Index">
    <w:name w:val="Index"/>
    <w:basedOn w:val="a"/>
    <w:pPr>
      <w:suppressLineNumbers/>
    </w:pPr>
    <w:rPr>
      <w:rFonts w:cs="Noto Sans"/>
    </w:rPr>
  </w:style>
  <w:style w:type="paragraph" w:customStyle="1" w:styleId="11">
    <w:name w:val="Заголовок1"/>
    <w:basedOn w:val="a"/>
    <w:next w:val="a5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3">
    <w:name w:val="Указатель1"/>
    <w:basedOn w:val="a"/>
    <w:pPr>
      <w:suppressLineNumbers/>
    </w:pPr>
    <w:rPr>
      <w:rFonts w:cs="Lucida Sans"/>
    </w:rPr>
  </w:style>
  <w:style w:type="paragraph" w:customStyle="1" w:styleId="14">
    <w:name w:val="Абзац списка1"/>
    <w:basedOn w:val="a"/>
    <w:pPr>
      <w:ind w:left="720"/>
    </w:pPr>
  </w:style>
  <w:style w:type="paragraph" w:customStyle="1" w:styleId="15">
    <w:name w:val="Текст выноски1"/>
    <w:basedOn w:val="a"/>
    <w:pPr>
      <w:spacing w:after="0" w:line="240" w:lineRule="auto"/>
    </w:pPr>
    <w:rPr>
      <w:rFonts w:ascii="Segoe UI" w:hAnsi="Segoe UI" w:cs="Segoe UI"/>
      <w:sz w:val="18"/>
      <w:szCs w:val="18"/>
      <w:lang w:val="x-none"/>
    </w:rPr>
  </w:style>
  <w:style w:type="paragraph" w:customStyle="1" w:styleId="a8">
    <w:name w:val="Содержимое таблицы"/>
    <w:basedOn w:val="a"/>
    <w:pPr>
      <w:suppressLineNumbers/>
    </w:pPr>
  </w:style>
  <w:style w:type="paragraph" w:customStyle="1" w:styleId="a9">
    <w:name w:val="Заголовок таблицы"/>
    <w:basedOn w:val="a8"/>
    <w:pPr>
      <w:jc w:val="center"/>
    </w:pPr>
    <w:rPr>
      <w:b/>
      <w:bCs/>
    </w:rPr>
  </w:style>
  <w:style w:type="paragraph" w:customStyle="1" w:styleId="TableContents">
    <w:name w:val="Table Contents"/>
    <w:basedOn w:val="a"/>
    <w:pPr>
      <w:widowControl w:val="0"/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321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841630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bankrupt.alfalo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743</Words>
  <Characters>4239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</vt:lpstr>
    </vt:vector>
  </TitlesOfParts>
  <Company/>
  <LinksUpToDate>false</LinksUpToDate>
  <CharactersWithSpaces>4973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</dc:title>
  <dc:creator>admin</dc:creator>
  <cp:lastModifiedBy>bankrot161.ru</cp:lastModifiedBy>
  <cp:revision>8</cp:revision>
  <cp:lastPrinted>2018-06-05T08:51:00Z</cp:lastPrinted>
  <dcterms:created xsi:type="dcterms:W3CDTF">2026-05-27T08:00:00Z</dcterms:created>
  <dcterms:modified xsi:type="dcterms:W3CDTF">2026-07-15T10:11:00Z</dcterms:modified>
</cp:coreProperties>
</file>