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Договор о задатке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               «___» __________ 20_____ г.</w:t>
      </w: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pStyle w:val="12"/>
        <w:ind w:firstLine="426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Финансовый управляющий </w:t>
      </w:r>
      <w:bookmarkStart w:id="0" w:name="_GoBack"/>
      <w:bookmarkEnd w:id="0"/>
      <w:r>
        <w:rPr>
          <w:rFonts w:hint="default" w:ascii="Times New Roman" w:hAnsi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</w:rPr>
        <w:t>, именуемый в дальнейшем “</w:t>
      </w:r>
      <w:r>
        <w:rPr>
          <w:rFonts w:ascii="Times New Roman" w:hAnsi="Times New Roman" w:cs="Times New Roman"/>
          <w:b/>
          <w:color w:val="auto"/>
          <w:sz w:val="18"/>
          <w:szCs w:val="18"/>
        </w:rPr>
        <w:t>Организатор торгов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”, с одной стороны, и     </w:t>
      </w:r>
    </w:p>
    <w:p>
      <w:pPr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________________________________________________________________________________</w:t>
      </w:r>
    </w:p>
    <w:p>
      <w:pPr>
        <w:jc w:val="both"/>
        <w:rPr>
          <w:sz w:val="18"/>
          <w:szCs w:val="18"/>
        </w:rPr>
      </w:pPr>
      <w:r>
        <w:rPr>
          <w:bCs/>
          <w:sz w:val="18"/>
          <w:szCs w:val="18"/>
        </w:rPr>
        <w:t>в лице __________________________________________________________________________ действующего ___________________________________________________________________ именуем_____</w:t>
      </w:r>
      <w:r>
        <w:rPr>
          <w:sz w:val="18"/>
          <w:szCs w:val="18"/>
        </w:rPr>
        <w:t xml:space="preserve"> в дальнейшем </w:t>
      </w:r>
      <w:r>
        <w:rPr>
          <w:b/>
          <w:sz w:val="18"/>
          <w:szCs w:val="18"/>
        </w:rPr>
        <w:t>“Заявитель”</w:t>
      </w:r>
      <w:r>
        <w:rPr>
          <w:sz w:val="18"/>
          <w:szCs w:val="18"/>
        </w:rPr>
        <w:t>, заключили настоящий Договор о нижеследующем:</w:t>
      </w:r>
    </w:p>
    <w:p>
      <w:pPr>
        <w:tabs>
          <w:tab w:val="center" w:pos="2920"/>
          <w:tab w:val="right" w:pos="9923"/>
        </w:tabs>
        <w:rPr>
          <w:sz w:val="18"/>
          <w:szCs w:val="18"/>
        </w:rPr>
      </w:pPr>
    </w:p>
    <w:p>
      <w:pPr>
        <w:tabs>
          <w:tab w:val="center" w:pos="2920"/>
          <w:tab w:val="right" w:pos="9923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Предмет договора</w:t>
      </w:r>
    </w:p>
    <w:p>
      <w:pPr>
        <w:tabs>
          <w:tab w:val="center" w:pos="2920"/>
          <w:tab w:val="right" w:pos="9923"/>
        </w:tabs>
        <w:jc w:val="center"/>
        <w:rPr>
          <w:sz w:val="18"/>
          <w:szCs w:val="18"/>
        </w:rPr>
      </w:pPr>
    </w:p>
    <w:p>
      <w:pPr>
        <w:tabs>
          <w:tab w:val="center" w:pos="5443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1.1.</w:t>
      </w:r>
      <w:r>
        <w:rPr>
          <w:sz w:val="18"/>
          <w:szCs w:val="18"/>
          <w:lang w:val="en-US"/>
        </w:rPr>
        <w:t> </w:t>
      </w:r>
      <w:r>
        <w:rPr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</w:t>
      </w:r>
      <w:r>
        <w:rPr>
          <w:color w:val="000000"/>
          <w:sz w:val="18"/>
          <w:szCs w:val="18"/>
        </w:rPr>
        <w:t xml:space="preserve"> проводимых _________ г. </w:t>
      </w:r>
      <w:r>
        <w:rPr>
          <w:sz w:val="18"/>
          <w:szCs w:val="18"/>
        </w:rPr>
        <w:t xml:space="preserve">на электронной торговой площадке по адресу: </w:t>
      </w:r>
      <w:r>
        <w:fldChar w:fldCharType="begin"/>
      </w:r>
      <w:r>
        <w:instrText xml:space="preserve"> HYPERLINK "http://www.utender.ru/" </w:instrText>
      </w:r>
      <w:r>
        <w:fldChar w:fldCharType="separate"/>
      </w:r>
      <w:r>
        <w:rPr>
          <w:rStyle w:val="4"/>
          <w:sz w:val="18"/>
          <w:szCs w:val="18"/>
        </w:rPr>
        <w:t>____________________</w:t>
      </w:r>
      <w:r>
        <w:rPr>
          <w:rStyle w:val="4"/>
          <w:sz w:val="18"/>
          <w:szCs w:val="18"/>
        </w:rPr>
        <w:fldChar w:fldCharType="end"/>
      </w:r>
      <w:r>
        <w:rPr>
          <w:sz w:val="18"/>
          <w:szCs w:val="18"/>
        </w:rPr>
        <w:t xml:space="preserve"> перечисляет денежные средства в размере ____________________________________ , на счет, указанный Организатором Торгов, с указанием сведений, изложенных в объявлении о торгах.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1.2. Задаток вносится Заявителем в счет обеспечения исполнения обязательств по оплате продаваемого на торгах имущества.</w:t>
      </w:r>
    </w:p>
    <w:p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18"/>
          <w:szCs w:val="18"/>
          <w:lang w:eastAsia="ar-SA"/>
        </w:rPr>
      </w:pPr>
      <w:r>
        <w:rPr>
          <w:rFonts w:eastAsia="Times New Roman"/>
          <w:color w:val="000000"/>
          <w:sz w:val="18"/>
          <w:szCs w:val="18"/>
        </w:rPr>
        <w:t xml:space="preserve">  </w:t>
      </w:r>
      <w:r>
        <w:rPr>
          <w:rFonts w:eastAsia="Times New Roman"/>
          <w:color w:val="000000"/>
          <w:sz w:val="18"/>
          <w:szCs w:val="18"/>
          <w:lang w:eastAsia="ar-SA"/>
        </w:rPr>
        <w:t>1.</w:t>
      </w:r>
      <w:r>
        <w:rPr>
          <w:rFonts w:eastAsia="Times New Roman"/>
          <w:color w:val="000000"/>
          <w:sz w:val="18"/>
          <w:szCs w:val="18"/>
        </w:rPr>
        <w:t>3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 Лот  _________________________________________________________</w:t>
      </w:r>
    </w:p>
    <w:p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18"/>
          <w:szCs w:val="18"/>
          <w:lang w:eastAsia="ar-SA"/>
        </w:rPr>
      </w:pPr>
      <w:r>
        <w:rPr>
          <w:rFonts w:eastAsia="Times New Roman"/>
          <w:color w:val="000000"/>
          <w:sz w:val="18"/>
          <w:szCs w:val="18"/>
        </w:rPr>
        <w:t xml:space="preserve">  </w:t>
      </w:r>
      <w:r>
        <w:rPr>
          <w:rFonts w:eastAsia="Times New Roman"/>
          <w:color w:val="000000"/>
          <w:sz w:val="18"/>
          <w:szCs w:val="18"/>
          <w:lang w:eastAsia="ar-SA"/>
        </w:rPr>
        <w:t>1.</w:t>
      </w:r>
      <w:r>
        <w:rPr>
          <w:rFonts w:eastAsia="Times New Roman"/>
          <w:color w:val="000000"/>
          <w:sz w:val="18"/>
          <w:szCs w:val="18"/>
        </w:rPr>
        <w:t>4</w:t>
      </w:r>
      <w:r>
        <w:rPr>
          <w:rFonts w:eastAsia="Times New Roman"/>
          <w:color w:val="000000"/>
          <w:sz w:val="18"/>
          <w:szCs w:val="18"/>
          <w:lang w:eastAsia="ar-SA"/>
        </w:rPr>
        <w:t xml:space="preserve"> Начальная цена продажи имущества устанавливается в размере _________________ рублей.</w:t>
      </w:r>
    </w:p>
    <w:p>
      <w:pPr>
        <w:widowControl/>
        <w:suppressAutoHyphens/>
        <w:autoSpaceDE/>
        <w:autoSpaceDN/>
        <w:adjustRightInd/>
        <w:jc w:val="both"/>
        <w:rPr>
          <w:rFonts w:eastAsia="Times New Roman"/>
          <w:color w:val="000000"/>
          <w:sz w:val="18"/>
          <w:szCs w:val="18"/>
          <w:lang w:eastAsia="ar-SA"/>
        </w:rPr>
      </w:pPr>
      <w:r>
        <w:rPr>
          <w:rFonts w:eastAsia="Times New Roman"/>
          <w:color w:val="000000"/>
          <w:sz w:val="18"/>
          <w:szCs w:val="18"/>
          <w:lang w:eastAsia="ar-SA"/>
        </w:rPr>
        <w:t>Задаток – _____________ рублей.</w:t>
      </w:r>
    </w:p>
    <w:p>
      <w:pPr>
        <w:ind w:firstLine="567"/>
        <w:jc w:val="both"/>
        <w:rPr>
          <w:sz w:val="18"/>
          <w:szCs w:val="18"/>
        </w:rPr>
      </w:pPr>
    </w:p>
    <w:p>
      <w:pPr>
        <w:ind w:firstLine="567"/>
        <w:jc w:val="both"/>
        <w:rPr>
          <w:sz w:val="18"/>
          <w:szCs w:val="18"/>
        </w:rPr>
      </w:pPr>
    </w:p>
    <w:p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</w:t>
      </w:r>
      <w:r>
        <w:rPr>
          <w:b/>
          <w:sz w:val="18"/>
          <w:szCs w:val="18"/>
        </w:rPr>
        <w:t>. Порядок внесения задатка</w:t>
      </w:r>
    </w:p>
    <w:p>
      <w:pPr>
        <w:ind w:firstLine="567"/>
        <w:jc w:val="center"/>
        <w:rPr>
          <w:b/>
          <w:sz w:val="18"/>
          <w:szCs w:val="18"/>
        </w:rPr>
      </w:pP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2.2. На денежные средства, перечисленные в соответствии с настоящим договором, проценты не начисляются.</w:t>
      </w:r>
    </w:p>
    <w:p>
      <w:pPr>
        <w:ind w:firstLine="567"/>
        <w:jc w:val="both"/>
        <w:rPr>
          <w:sz w:val="18"/>
          <w:szCs w:val="18"/>
        </w:rPr>
      </w:pPr>
    </w:p>
    <w:p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III</w:t>
      </w:r>
      <w:r>
        <w:rPr>
          <w:b/>
          <w:sz w:val="18"/>
          <w:szCs w:val="18"/>
        </w:rPr>
        <w:t>. Порядок возврата и удержания задатка</w:t>
      </w:r>
    </w:p>
    <w:p>
      <w:pPr>
        <w:jc w:val="center"/>
        <w:rPr>
          <w:sz w:val="18"/>
          <w:szCs w:val="18"/>
        </w:rPr>
      </w:pP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>
      <w:pPr>
        <w:ind w:firstLine="567"/>
        <w:jc w:val="both"/>
        <w:rPr>
          <w:rFonts w:eastAsia="Arial"/>
          <w:sz w:val="18"/>
          <w:szCs w:val="18"/>
        </w:rPr>
      </w:pPr>
      <w:r>
        <w:rPr>
          <w:sz w:val="18"/>
          <w:szCs w:val="18"/>
        </w:rPr>
        <w:t>3.2. </w:t>
      </w:r>
      <w:r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>
      <w:pPr>
        <w:pStyle w:val="6"/>
        <w:ind w:left="0" w:firstLine="540"/>
        <w:rPr>
          <w:rFonts w:eastAsia="Arial"/>
          <w:sz w:val="18"/>
          <w:szCs w:val="18"/>
        </w:rPr>
      </w:pPr>
      <w:r>
        <w:rPr>
          <w:sz w:val="18"/>
          <w:szCs w:val="18"/>
        </w:rPr>
        <w:t xml:space="preserve">3.3. Внесенный задаток не возвращается в случае </w:t>
      </w:r>
      <w:r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3.4. Внесенный Заявителем Задаток засчитывается в счет оплаты стоимости приобретаемого на торгах имущества.</w:t>
      </w:r>
    </w:p>
    <w:p>
      <w:pPr>
        <w:pStyle w:val="6"/>
        <w:ind w:left="0"/>
        <w:rPr>
          <w:sz w:val="18"/>
          <w:szCs w:val="18"/>
        </w:rPr>
      </w:pPr>
    </w:p>
    <w:p>
      <w:pPr>
        <w:pStyle w:val="6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V. Конфиденциальность</w:t>
      </w:r>
    </w:p>
    <w:p>
      <w:pPr>
        <w:pStyle w:val="6"/>
        <w:ind w:left="0"/>
        <w:jc w:val="center"/>
        <w:rPr>
          <w:b/>
          <w:sz w:val="18"/>
          <w:szCs w:val="18"/>
        </w:rPr>
      </w:pP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5.1. 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>
        <w:t xml:space="preserve"> </w:t>
      </w:r>
      <w:r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5.2.  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sz w:val="18"/>
          <w:szCs w:val="18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sz w:val="18"/>
          <w:szCs w:val="18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sz w:val="18"/>
          <w:szCs w:val="18"/>
        </w:rPr>
        <w:t>получена из общеизвестного официального источника;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•</w:t>
      </w:r>
      <w:r>
        <w:rPr>
          <w:sz w:val="18"/>
          <w:szCs w:val="18"/>
        </w:rPr>
        <w:tab/>
      </w:r>
      <w:r>
        <w:rPr>
          <w:sz w:val="18"/>
          <w:szCs w:val="18"/>
        </w:rPr>
        <w:t>разрешена к выпуску в свет с письменного разрешения Стороны, обладающей этой информацией.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5.3.  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>
      <w:pPr>
        <w:pStyle w:val="6"/>
        <w:ind w:left="0" w:firstLine="567"/>
        <w:rPr>
          <w:sz w:val="18"/>
          <w:szCs w:val="18"/>
        </w:rPr>
      </w:pPr>
      <w:r>
        <w:rPr>
          <w:sz w:val="18"/>
          <w:szCs w:val="18"/>
        </w:rPr>
        <w:t>5.4. 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>
      <w:pPr>
        <w:pStyle w:val="6"/>
        <w:rPr>
          <w:sz w:val="18"/>
          <w:szCs w:val="18"/>
        </w:rPr>
      </w:pPr>
    </w:p>
    <w:p>
      <w:pPr>
        <w:pStyle w:val="6"/>
        <w:ind w:left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V</w:t>
      </w:r>
      <w:r>
        <w:rPr>
          <w:b/>
          <w:sz w:val="18"/>
          <w:szCs w:val="18"/>
          <w:lang w:val="en-US"/>
        </w:rPr>
        <w:t>I</w:t>
      </w:r>
      <w:r>
        <w:rPr>
          <w:b/>
          <w:sz w:val="18"/>
          <w:szCs w:val="18"/>
        </w:rPr>
        <w:t>. Срок действия настоящего договора</w:t>
      </w:r>
    </w:p>
    <w:p>
      <w:pPr>
        <w:pStyle w:val="6"/>
        <w:ind w:left="0"/>
        <w:jc w:val="center"/>
        <w:rPr>
          <w:sz w:val="18"/>
          <w:szCs w:val="18"/>
        </w:rPr>
      </w:pP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>
      <w:pPr>
        <w:pStyle w:val="5"/>
        <w:tabs>
          <w:tab w:val="left" w:pos="540"/>
        </w:tabs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>6.2.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6.3. 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ind w:firstLine="567"/>
        <w:jc w:val="both"/>
        <w:rPr>
          <w:sz w:val="18"/>
          <w:szCs w:val="18"/>
        </w:rPr>
      </w:pPr>
    </w:p>
    <w:p>
      <w:pPr>
        <w:ind w:firstLine="567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VII</w:t>
      </w:r>
      <w:r>
        <w:rPr>
          <w:b/>
          <w:sz w:val="18"/>
          <w:szCs w:val="18"/>
        </w:rPr>
        <w:t>. Место нахождения и банковские реквизиты Сторон</w:t>
      </w:r>
    </w:p>
    <w:p>
      <w:pPr>
        <w:ind w:firstLine="567"/>
        <w:jc w:val="center"/>
        <w:rPr>
          <w:b/>
          <w:sz w:val="18"/>
          <w:szCs w:val="18"/>
        </w:rPr>
      </w:pPr>
    </w:p>
    <w:tbl>
      <w:tblPr>
        <w:tblStyle w:val="3"/>
        <w:tblW w:w="0" w:type="auto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0"/>
        <w:gridCol w:w="47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0" w:type="dxa"/>
            <w:shd w:val="clear" w:color="auto" w:fill="auto"/>
          </w:tcPr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управляющий</w:t>
            </w: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Яковлев Юрий Алексеевич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_________________________________</w:t>
            </w:r>
          </w:p>
          <w:p>
            <w:pPr>
              <w:rPr>
                <w:b/>
                <w:sz w:val="18"/>
                <w:szCs w:val="18"/>
              </w:rPr>
            </w:pPr>
          </w:p>
          <w:p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 /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________________ /</w:t>
            </w:r>
          </w:p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4755" w:type="dxa"/>
            <w:shd w:val="clear" w:color="auto" w:fill="auto"/>
          </w:tcPr>
          <w:p>
            <w:pPr>
              <w:pBdr>
                <w:bottom w:val="single" w:color="000000" w:sz="8" w:space="1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>
            <w:pPr>
              <w:jc w:val="both"/>
              <w:rPr>
                <w:sz w:val="18"/>
                <w:szCs w:val="18"/>
              </w:rPr>
            </w:pPr>
          </w:p>
          <w:p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Адрес:</w:t>
            </w:r>
            <w:r>
              <w:rPr>
                <w:sz w:val="18"/>
                <w:szCs w:val="18"/>
              </w:rPr>
              <w:t xml:space="preserve"> ______________________________</w:t>
            </w: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</w:t>
            </w: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</w:t>
            </w: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___________________/___________________________/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(подпись               (Ф.И.О.)                                       </w:t>
            </w:r>
          </w:p>
        </w:tc>
      </w:tr>
    </w:tbl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22"/>
    <w:rsid w:val="000B1822"/>
    <w:rsid w:val="00E61B7C"/>
    <w:rsid w:val="036D281F"/>
    <w:rsid w:val="06B431F1"/>
    <w:rsid w:val="270D4C33"/>
    <w:rsid w:val="62F24DB5"/>
    <w:rsid w:val="70214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EastAsia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99"/>
    <w:rPr>
      <w:color w:val="000080"/>
      <w:u w:val="single"/>
    </w:rPr>
  </w:style>
  <w:style w:type="paragraph" w:styleId="5">
    <w:name w:val="Body Text"/>
    <w:basedOn w:val="1"/>
    <w:link w:val="9"/>
    <w:qFormat/>
    <w:uiPriority w:val="0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paragraph" w:styleId="6">
    <w:name w:val="Body Text Indent"/>
    <w:basedOn w:val="1"/>
    <w:link w:val="10"/>
    <w:qFormat/>
    <w:uiPriority w:val="0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paragraph" w:styleId="7">
    <w:name w:val="Body Text Indent 2"/>
    <w:basedOn w:val="1"/>
    <w:link w:val="11"/>
    <w:qFormat/>
    <w:uiPriority w:val="0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8">
    <w:name w:val="Font Style14"/>
    <w:basedOn w:val="2"/>
    <w:qFormat/>
    <w:uiPriority w:val="99"/>
    <w:rPr>
      <w:rFonts w:ascii="Times New Roman" w:hAnsi="Times New Roman" w:cs="Times New Roman"/>
      <w:sz w:val="18"/>
      <w:szCs w:val="18"/>
    </w:rPr>
  </w:style>
  <w:style w:type="character" w:customStyle="1" w:styleId="9">
    <w:name w:val="Основной текст Знак"/>
    <w:basedOn w:val="2"/>
    <w:link w:val="5"/>
    <w:qFormat/>
    <w:uiPriority w:val="0"/>
    <w:rPr>
      <w:rFonts w:ascii="Times New Roman" w:hAnsi="Times New Roman" w:eastAsia="Lucida Sans Unicode" w:cs="Times New Roman"/>
      <w:kern w:val="1"/>
      <w:sz w:val="24"/>
      <w:szCs w:val="24"/>
      <w:lang w:eastAsia="ar-SA"/>
    </w:rPr>
  </w:style>
  <w:style w:type="character" w:customStyle="1" w:styleId="10">
    <w:name w:val="Основной текст с отступом Знак"/>
    <w:basedOn w:val="2"/>
    <w:link w:val="6"/>
    <w:qFormat/>
    <w:uiPriority w:val="0"/>
    <w:rPr>
      <w:rFonts w:ascii="Times New Roman" w:hAnsi="Times New Roman" w:eastAsia="Lucida Sans Unicode" w:cs="Times New Roman"/>
      <w:kern w:val="1"/>
      <w:sz w:val="24"/>
      <w:szCs w:val="24"/>
      <w:lang w:eastAsia="ar-SA"/>
    </w:rPr>
  </w:style>
  <w:style w:type="character" w:customStyle="1" w:styleId="11">
    <w:name w:val="Основной текст с отступом 2 Знак"/>
    <w:basedOn w:val="2"/>
    <w:link w:val="7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color w:val="000000"/>
      <w:sz w:val="24"/>
      <w:szCs w:val="24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849</Words>
  <Characters>4844</Characters>
  <Lines>40</Lines>
  <Paragraphs>11</Paragraphs>
  <TotalTime>5</TotalTime>
  <ScaleCrop>false</ScaleCrop>
  <LinksUpToDate>false</LinksUpToDate>
  <CharactersWithSpaces>5682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2021-11-26T16:25:00Z</dcterms:created>
  <dc:creator>Юлия</dc:creator>
  <cp:lastModifiedBy>Юлия</cp:lastModifiedBy>
  <dcterms:modified xsi:type="dcterms:W3CDTF">2023-02-01T11:32:35Z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8BCEA529760C4659BDF5679A127769A0</vt:lpwstr>
  </property>
</Properties>
</file>