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proofErr w:type="spellStart"/>
      <w:r>
        <w:rPr>
          <w:rFonts w:ascii="Times New Roman" w:hAnsi="Times New Roman" w:cs="Times New Roman"/>
          <w:sz w:val="24"/>
          <w:szCs w:val="24"/>
        </w:rPr>
        <w:t>г.________</w:t>
      </w:r>
      <w:proofErr w:type="spellEnd"/>
      <w:r w:rsidR="00F42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C46990" w:rsidP="00C237FE">
      <w:pPr>
        <w:spacing w:after="0" w:line="240" w:lineRule="auto"/>
        <w:ind w:firstLine="567"/>
        <w:jc w:val="both"/>
      </w:pPr>
      <w:r w:rsidRPr="004B702B">
        <w:rPr>
          <w:rFonts w:ascii="Times New Roman" w:hAnsi="Times New Roman" w:cs="Times New Roman"/>
          <w:sz w:val="24"/>
          <w:szCs w:val="24"/>
        </w:rPr>
        <w:t xml:space="preserve">ООО "СПК" (ОГРН 1132651020457, ИНН 2636807058, адрес: 369000, </w:t>
      </w:r>
      <w:r>
        <w:rPr>
          <w:rFonts w:ascii="Times New Roman" w:hAnsi="Times New Roman"/>
          <w:sz w:val="24"/>
          <w:szCs w:val="24"/>
        </w:rPr>
        <w:t>Республика Карачаево-Черкесская</w:t>
      </w:r>
      <w:r w:rsidRPr="004B70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г. Черкесск</w:t>
      </w:r>
      <w:r w:rsidRPr="004B70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Советская, д.</w:t>
      </w:r>
      <w:r w:rsidRPr="004B702B">
        <w:rPr>
          <w:rFonts w:ascii="Times New Roman" w:hAnsi="Times New Roman" w:cs="Times New Roman"/>
          <w:sz w:val="24"/>
          <w:szCs w:val="24"/>
        </w:rPr>
        <w:t xml:space="preserve"> 74</w:t>
      </w:r>
      <w:r>
        <w:rPr>
          <w:rFonts w:ascii="Times New Roman" w:hAnsi="Times New Roman"/>
          <w:sz w:val="24"/>
          <w:szCs w:val="24"/>
        </w:rPr>
        <w:t>,</w:t>
      </w:r>
      <w:r w:rsidRPr="004B7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кв</w:t>
      </w:r>
      <w:r w:rsidRPr="004B702B">
        <w:rPr>
          <w:rFonts w:ascii="Times New Roman" w:hAnsi="Times New Roman" w:cs="Times New Roman"/>
          <w:sz w:val="24"/>
          <w:szCs w:val="24"/>
        </w:rPr>
        <w:t>. 113</w:t>
      </w:r>
      <w:r w:rsidR="00C835BF" w:rsidRPr="00601B77">
        <w:rPr>
          <w:rFonts w:ascii="Times New Roman" w:hAnsi="Times New Roman" w:cs="Times New Roman"/>
          <w:sz w:val="24"/>
          <w:szCs w:val="24"/>
        </w:rPr>
        <w:t>),</w:t>
      </w:r>
      <w:r w:rsidR="00C835BF" w:rsidRPr="00601B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EE" w:rsidRPr="00601B77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C835BF" w:rsidRPr="00601B77">
        <w:rPr>
          <w:rFonts w:ascii="Times New Roman" w:hAnsi="Times New Roman" w:cs="Times New Roman"/>
          <w:sz w:val="24"/>
          <w:szCs w:val="24"/>
        </w:rPr>
        <w:t>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CAA">
        <w:rPr>
          <w:rFonts w:ascii="Times New Roman" w:hAnsi="Times New Roman"/>
          <w:sz w:val="24"/>
          <w:szCs w:val="24"/>
        </w:rPr>
        <w:t>Жамботов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>а</w:t>
      </w:r>
      <w:r w:rsidRPr="00836CAA">
        <w:rPr>
          <w:rFonts w:ascii="Times New Roman" w:hAnsi="Times New Roman"/>
          <w:sz w:val="24"/>
          <w:szCs w:val="24"/>
        </w:rPr>
        <w:t xml:space="preserve"> Александрович</w:t>
      </w:r>
      <w:r>
        <w:rPr>
          <w:rFonts w:ascii="Times New Roman" w:hAnsi="Times New Roman"/>
          <w:sz w:val="24"/>
          <w:szCs w:val="24"/>
        </w:rPr>
        <w:t>а</w:t>
      </w:r>
      <w:r w:rsidRPr="00836CAA">
        <w:rPr>
          <w:rFonts w:ascii="Times New Roman" w:hAnsi="Times New Roman"/>
          <w:sz w:val="24"/>
          <w:szCs w:val="24"/>
        </w:rPr>
        <w:t xml:space="preserve"> (ИНН 263515126042, СНИЛС 025-971-501 59, тел. +79282622437, электронная почта: </w:t>
      </w:r>
      <w:hyperlink r:id="rId7" w:history="1">
        <w:r w:rsidRPr="00836CAA">
          <w:rPr>
            <w:rStyle w:val="ac"/>
            <w:sz w:val="24"/>
            <w:szCs w:val="24"/>
          </w:rPr>
          <w:t>dzhambatov@mail.ru</w:t>
        </w:r>
      </w:hyperlink>
      <w:r w:rsidRPr="00836CAA">
        <w:rPr>
          <w:rFonts w:ascii="Times New Roman" w:hAnsi="Times New Roman"/>
          <w:sz w:val="24"/>
          <w:szCs w:val="24"/>
        </w:rPr>
        <w:t xml:space="preserve">, адрес для корреспонденции: </w:t>
      </w:r>
      <w:r w:rsidRPr="00836CAA">
        <w:rPr>
          <w:rFonts w:ascii="Times New Roman" w:hAnsi="Times New Roman"/>
          <w:sz w:val="24"/>
          <w:szCs w:val="24"/>
          <w:lang w:eastAsia="ru-RU"/>
        </w:rPr>
        <w:t>355029, Ставропольский край, г Ставрополь, а/я 2908</w:t>
      </w:r>
      <w:r>
        <w:rPr>
          <w:rFonts w:ascii="Times New Roman" w:hAnsi="Times New Roman"/>
          <w:sz w:val="24"/>
          <w:szCs w:val="24"/>
          <w:lang w:eastAsia="ru-RU"/>
        </w:rPr>
        <w:t>, регистрационный номер 7197 от 22.11.2005 г.</w:t>
      </w:r>
      <w:r w:rsidRPr="00836CAA">
        <w:rPr>
          <w:rFonts w:ascii="Times New Roman" w:hAnsi="Times New Roman"/>
          <w:sz w:val="24"/>
          <w:szCs w:val="24"/>
        </w:rPr>
        <w:t xml:space="preserve">) – член Ассоциации "Межрегиональная </w:t>
      </w:r>
      <w:proofErr w:type="spellStart"/>
      <w:r w:rsidRPr="00836CAA">
        <w:rPr>
          <w:rFonts w:ascii="Times New Roman" w:hAnsi="Times New Roman"/>
          <w:sz w:val="24"/>
          <w:szCs w:val="24"/>
        </w:rPr>
        <w:t>Северо-Кавказская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CAA">
        <w:rPr>
          <w:rFonts w:ascii="Times New Roman" w:hAnsi="Times New Roman"/>
          <w:sz w:val="24"/>
          <w:szCs w:val="24"/>
        </w:rPr>
        <w:t>саморегулируемая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организация профессиональных арбитражных управляющих "Содружество"</w:t>
      </w:r>
      <w:r>
        <w:rPr>
          <w:rFonts w:ascii="Tahoma" w:hAnsi="Tahoma" w:cs="Tahoma"/>
          <w:color w:val="333333"/>
          <w:sz w:val="13"/>
          <w:szCs w:val="13"/>
          <w:shd w:val="clear" w:color="auto" w:fill="FFFFFF"/>
        </w:rPr>
        <w:t> </w:t>
      </w:r>
      <w:r w:rsidRPr="00836CAA">
        <w:rPr>
          <w:rFonts w:ascii="Times New Roman" w:hAnsi="Times New Roman"/>
          <w:sz w:val="24"/>
          <w:szCs w:val="24"/>
        </w:rPr>
        <w:t xml:space="preserve"> (ОГРН 1022601953296, ИНН 2635064804, адрес: 355035, г. Ставрополь, пр. Кулакова, д. 9, Б</w:t>
      </w:r>
      <w:r w:rsidR="00C45B5B" w:rsidRPr="00601B77">
        <w:rPr>
          <w:rFonts w:ascii="Times New Roman" w:hAnsi="Times New Roman" w:cs="Times New Roman"/>
          <w:sz w:val="24"/>
          <w:szCs w:val="24"/>
        </w:rPr>
        <w:t xml:space="preserve">) </w:t>
      </w:r>
      <w:r w:rsidR="00C835BF" w:rsidRPr="00601B77">
        <w:rPr>
          <w:rFonts w:ascii="Times New Roman" w:hAnsi="Times New Roman" w:cs="Times New Roman"/>
          <w:sz w:val="24"/>
          <w:szCs w:val="24"/>
        </w:rPr>
        <w:t>действующе</w:t>
      </w:r>
      <w:r w:rsidR="00C45B5B" w:rsidRPr="00601B77">
        <w:rPr>
          <w:rFonts w:ascii="Times New Roman" w:hAnsi="Times New Roman" w:cs="Times New Roman"/>
          <w:sz w:val="24"/>
          <w:szCs w:val="24"/>
        </w:rPr>
        <w:t>го</w:t>
      </w:r>
      <w:r w:rsidR="00C835BF" w:rsidRPr="00601B77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 w:rsidRPr="00601B77">
        <w:rPr>
          <w:rFonts w:ascii="Times New Roman" w:hAnsi="Times New Roman" w:cs="Times New Roman"/>
          <w:sz w:val="24"/>
          <w:szCs w:val="24"/>
        </w:rPr>
        <w:t xml:space="preserve"> решения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02B">
        <w:rPr>
          <w:rFonts w:ascii="Times New Roman" w:hAnsi="Times New Roman" w:cs="Times New Roman"/>
          <w:sz w:val="24"/>
          <w:szCs w:val="24"/>
        </w:rPr>
        <w:t>Карачаево-Черкесской Республики от 02.03.2022 г. по делу № А25-3488/2021</w:t>
      </w:r>
      <w:r w:rsidR="00AE2130" w:rsidRPr="00601B77">
        <w:rPr>
          <w:rFonts w:ascii="Times New Roman" w:hAnsi="Times New Roman" w:cs="Times New Roman"/>
          <w:sz w:val="24"/>
          <w:szCs w:val="24"/>
        </w:rPr>
        <w:t>, именуемое</w:t>
      </w:r>
      <w:r w:rsidR="00AE2130" w:rsidRPr="00341FEE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 w:rsidRPr="00341FEE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 w:rsidRPr="00341FEE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</w:t>
      </w:r>
      <w:r w:rsidR="00AE2130">
        <w:rPr>
          <w:rFonts w:ascii="Times New Roman" w:hAnsi="Times New Roman" w:cs="Times New Roman"/>
          <w:sz w:val="24"/>
          <w:szCs w:val="24"/>
        </w:rPr>
        <w:t xml:space="preserve">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601B77">
        <w:rPr>
          <w:rFonts w:ascii="Times New Roman" w:hAnsi="Times New Roman" w:cs="Times New Roman"/>
          <w:sz w:val="24"/>
          <w:szCs w:val="24"/>
        </w:rPr>
        <w:t xml:space="preserve"> </w:t>
      </w:r>
      <w:r w:rsidR="00601B77" w:rsidRPr="00601B77">
        <w:rPr>
          <w:rFonts w:ascii="Times New Roman" w:hAnsi="Times New Roman" w:cs="Times New Roman"/>
          <w:sz w:val="24"/>
          <w:szCs w:val="24"/>
        </w:rPr>
        <w:t>ООО «</w:t>
      </w:r>
      <w:r w:rsidR="00C46990">
        <w:rPr>
          <w:rFonts w:ascii="Times New Roman" w:hAnsi="Times New Roman" w:cs="Times New Roman"/>
          <w:sz w:val="24"/>
          <w:szCs w:val="24"/>
        </w:rPr>
        <w:t>СПК</w:t>
      </w:r>
      <w:r w:rsidR="00601B77" w:rsidRPr="00601B7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задатка в размере ________________ (_____________ ) 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соразмеренно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990" w:rsidRDefault="00C46990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"СПК" </w:t>
            </w:r>
          </w:p>
          <w:p w:rsidR="00601B77" w:rsidRDefault="00C46990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ОГРН 1132651020457, ИНН 2636807058, адрес: 369000, </w:t>
            </w:r>
            <w:r>
              <w:rPr>
                <w:rFonts w:ascii="Times New Roman" w:hAnsi="Times New Roman"/>
                <w:sz w:val="24"/>
                <w:szCs w:val="24"/>
              </w:rPr>
              <w:t>Республика Карачаево-Черкесская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Черкесск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Советская, д.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. 113</w:t>
            </w:r>
          </w:p>
          <w:p w:rsidR="00C46990" w:rsidRPr="00601B77" w:rsidRDefault="00C46990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BF" w:rsidRPr="00601B77" w:rsidRDefault="001D0AE3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601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  <w:r w:rsidR="00601B77" w:rsidRPr="00601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6990" w:rsidRPr="00175042">
              <w:rPr>
                <w:rFonts w:ascii="Times New Roman" w:hAnsi="Times New Roman" w:cs="Times New Roman"/>
                <w:sz w:val="24"/>
                <w:szCs w:val="24"/>
              </w:rPr>
              <w:t xml:space="preserve">4070281076010001485 в </w:t>
            </w:r>
            <w:r w:rsidR="00C46990" w:rsidRPr="001750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Ставропольское отделение №5230 ПАО «Сбербанк» </w:t>
            </w:r>
            <w:r w:rsidR="00C46990" w:rsidRPr="0017504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C46990" w:rsidRPr="001750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040702615</w:t>
            </w:r>
            <w:r w:rsidR="00C46990" w:rsidRPr="00175042">
              <w:rPr>
                <w:rFonts w:ascii="Times New Roman" w:hAnsi="Times New Roman" w:cs="Times New Roman"/>
                <w:sz w:val="24"/>
                <w:szCs w:val="24"/>
              </w:rPr>
              <w:t>, к/с 30101810907020000615,</w:t>
            </w:r>
            <w:r w:rsidR="00C46990" w:rsidRPr="000621BB">
              <w:rPr>
                <w:rFonts w:ascii="Times New Roman" w:hAnsi="Times New Roman"/>
                <w:sz w:val="24"/>
                <w:szCs w:val="24"/>
              </w:rPr>
              <w:t xml:space="preserve"> получатель:</w:t>
            </w:r>
            <w:r w:rsidR="00C469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990" w:rsidRPr="00836CAA">
              <w:rPr>
                <w:rFonts w:ascii="Times New Roman" w:hAnsi="Times New Roman"/>
                <w:sz w:val="24"/>
                <w:szCs w:val="24"/>
              </w:rPr>
              <w:t>ООО "</w:t>
            </w:r>
            <w:r w:rsidR="00C46990">
              <w:rPr>
                <w:rFonts w:ascii="Times New Roman" w:hAnsi="Times New Roman"/>
                <w:sz w:val="24"/>
                <w:szCs w:val="24"/>
              </w:rPr>
              <w:t>СПК</w:t>
            </w:r>
            <w:r w:rsidR="00C46990" w:rsidRPr="00836CAA">
              <w:rPr>
                <w:rFonts w:ascii="Times New Roman" w:hAnsi="Times New Roman"/>
                <w:sz w:val="24"/>
                <w:szCs w:val="24"/>
              </w:rPr>
              <w:t>" ИНН</w:t>
            </w:r>
            <w:r w:rsidR="00C469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990" w:rsidRPr="004B702B">
              <w:rPr>
                <w:rFonts w:ascii="Times New Roman" w:hAnsi="Times New Roman" w:cs="Times New Roman"/>
                <w:sz w:val="24"/>
                <w:szCs w:val="24"/>
              </w:rPr>
              <w:t>2636807058</w:t>
            </w:r>
            <w:r w:rsidR="00C469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C4699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C46990"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 w:rsidR="00C46990">
              <w:rPr>
                <w:rFonts w:ascii="Times New Roman" w:hAnsi="Times New Roman" w:cs="Times New Roman"/>
                <w:sz w:val="24"/>
                <w:szCs w:val="24"/>
              </w:rPr>
              <w:t>Жамботов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1D0AE3" w:rsidRDefault="001D0AE3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CF11E2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8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C46990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4B702B">
        <w:rPr>
          <w:rFonts w:ascii="Times New Roman" w:hAnsi="Times New Roman" w:cs="Times New Roman"/>
          <w:sz w:val="24"/>
          <w:szCs w:val="24"/>
        </w:rPr>
        <w:t xml:space="preserve">ООО "СПК" (ОГРН 1132651020457, ИНН 2636807058, адрес: 369000, </w:t>
      </w:r>
      <w:r>
        <w:rPr>
          <w:rFonts w:ascii="Times New Roman" w:hAnsi="Times New Roman"/>
          <w:sz w:val="24"/>
          <w:szCs w:val="24"/>
        </w:rPr>
        <w:t>Республика Карачаево-Черкесская</w:t>
      </w:r>
      <w:r w:rsidRPr="004B70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г. Черкесск</w:t>
      </w:r>
      <w:r w:rsidRPr="004B70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Советская, д.</w:t>
      </w:r>
      <w:r w:rsidRPr="004B702B">
        <w:rPr>
          <w:rFonts w:ascii="Times New Roman" w:hAnsi="Times New Roman" w:cs="Times New Roman"/>
          <w:sz w:val="24"/>
          <w:szCs w:val="24"/>
        </w:rPr>
        <w:t xml:space="preserve"> 74</w:t>
      </w:r>
      <w:r>
        <w:rPr>
          <w:rFonts w:ascii="Times New Roman" w:hAnsi="Times New Roman"/>
          <w:sz w:val="24"/>
          <w:szCs w:val="24"/>
        </w:rPr>
        <w:t>,</w:t>
      </w:r>
      <w:r w:rsidRPr="004B7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кв</w:t>
      </w:r>
      <w:r w:rsidRPr="004B702B">
        <w:rPr>
          <w:rFonts w:ascii="Times New Roman" w:hAnsi="Times New Roman" w:cs="Times New Roman"/>
          <w:sz w:val="24"/>
          <w:szCs w:val="24"/>
        </w:rPr>
        <w:t>. 113</w:t>
      </w:r>
      <w:r w:rsidRPr="00601B77">
        <w:rPr>
          <w:rFonts w:ascii="Times New Roman" w:hAnsi="Times New Roman" w:cs="Times New Roman"/>
          <w:sz w:val="24"/>
          <w:szCs w:val="24"/>
        </w:rPr>
        <w:t>),</w:t>
      </w:r>
      <w:r w:rsidRPr="00601B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1B77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CAA">
        <w:rPr>
          <w:rFonts w:ascii="Times New Roman" w:hAnsi="Times New Roman"/>
          <w:sz w:val="24"/>
          <w:szCs w:val="24"/>
        </w:rPr>
        <w:t>Жамботов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Александр</w:t>
      </w:r>
      <w:r>
        <w:rPr>
          <w:rFonts w:ascii="Times New Roman" w:hAnsi="Times New Roman"/>
          <w:sz w:val="24"/>
          <w:szCs w:val="24"/>
        </w:rPr>
        <w:t>а</w:t>
      </w:r>
      <w:r w:rsidRPr="00836CAA">
        <w:rPr>
          <w:rFonts w:ascii="Times New Roman" w:hAnsi="Times New Roman"/>
          <w:sz w:val="24"/>
          <w:szCs w:val="24"/>
        </w:rPr>
        <w:t xml:space="preserve"> Александрович</w:t>
      </w:r>
      <w:r>
        <w:rPr>
          <w:rFonts w:ascii="Times New Roman" w:hAnsi="Times New Roman"/>
          <w:sz w:val="24"/>
          <w:szCs w:val="24"/>
        </w:rPr>
        <w:t>а</w:t>
      </w:r>
      <w:r w:rsidRPr="00836CAA">
        <w:rPr>
          <w:rFonts w:ascii="Times New Roman" w:hAnsi="Times New Roman"/>
          <w:sz w:val="24"/>
          <w:szCs w:val="24"/>
        </w:rPr>
        <w:t xml:space="preserve"> (ИНН 263515126042, СНИЛС 025-971-501 59, тел. +79282622437, электронная почта: </w:t>
      </w:r>
      <w:hyperlink r:id="rId9" w:history="1">
        <w:r w:rsidRPr="00836CAA">
          <w:rPr>
            <w:rStyle w:val="ac"/>
            <w:sz w:val="24"/>
            <w:szCs w:val="24"/>
          </w:rPr>
          <w:t>dzhambatov@mail.ru</w:t>
        </w:r>
      </w:hyperlink>
      <w:r w:rsidRPr="00836CAA">
        <w:rPr>
          <w:rFonts w:ascii="Times New Roman" w:hAnsi="Times New Roman"/>
          <w:sz w:val="24"/>
          <w:szCs w:val="24"/>
        </w:rPr>
        <w:t xml:space="preserve">, адрес для корреспонденции: </w:t>
      </w:r>
      <w:r w:rsidRPr="00836CAA">
        <w:rPr>
          <w:rFonts w:ascii="Times New Roman" w:hAnsi="Times New Roman"/>
          <w:sz w:val="24"/>
          <w:szCs w:val="24"/>
          <w:lang w:eastAsia="ru-RU"/>
        </w:rPr>
        <w:t>355029, Ставропольский край, г Ставрополь, а/я 2908</w:t>
      </w:r>
      <w:r>
        <w:rPr>
          <w:rFonts w:ascii="Times New Roman" w:hAnsi="Times New Roman"/>
          <w:sz w:val="24"/>
          <w:szCs w:val="24"/>
          <w:lang w:eastAsia="ru-RU"/>
        </w:rPr>
        <w:t>, регистрационный номер 7197 от 22.11.2005 г.</w:t>
      </w:r>
      <w:r w:rsidRPr="00836CAA">
        <w:rPr>
          <w:rFonts w:ascii="Times New Roman" w:hAnsi="Times New Roman"/>
          <w:sz w:val="24"/>
          <w:szCs w:val="24"/>
        </w:rPr>
        <w:t xml:space="preserve">) – член Ассоциации "Межрегиональная </w:t>
      </w:r>
      <w:proofErr w:type="spellStart"/>
      <w:r w:rsidRPr="00836CAA">
        <w:rPr>
          <w:rFonts w:ascii="Times New Roman" w:hAnsi="Times New Roman"/>
          <w:sz w:val="24"/>
          <w:szCs w:val="24"/>
        </w:rPr>
        <w:t>Северо-Кавказская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6CAA">
        <w:rPr>
          <w:rFonts w:ascii="Times New Roman" w:hAnsi="Times New Roman"/>
          <w:sz w:val="24"/>
          <w:szCs w:val="24"/>
        </w:rPr>
        <w:t>саморегулируемая</w:t>
      </w:r>
      <w:proofErr w:type="spellEnd"/>
      <w:r w:rsidRPr="00836CAA">
        <w:rPr>
          <w:rFonts w:ascii="Times New Roman" w:hAnsi="Times New Roman"/>
          <w:sz w:val="24"/>
          <w:szCs w:val="24"/>
        </w:rPr>
        <w:t xml:space="preserve"> организация профессиональных арбитражных управляющих "Содружество"</w:t>
      </w:r>
      <w:r>
        <w:rPr>
          <w:rFonts w:ascii="Tahoma" w:hAnsi="Tahoma" w:cs="Tahoma"/>
          <w:color w:val="333333"/>
          <w:sz w:val="13"/>
          <w:szCs w:val="13"/>
          <w:shd w:val="clear" w:color="auto" w:fill="FFFFFF"/>
        </w:rPr>
        <w:t> </w:t>
      </w:r>
      <w:r w:rsidRPr="00836CAA">
        <w:rPr>
          <w:rFonts w:ascii="Times New Roman" w:hAnsi="Times New Roman"/>
          <w:sz w:val="24"/>
          <w:szCs w:val="24"/>
        </w:rPr>
        <w:t xml:space="preserve"> (ОГРН 1022601953296, ИНН 2635064804, адрес: 355035, г. Ставрополь, пр. Кулакова, д. 9, Б</w:t>
      </w:r>
      <w:r w:rsidRPr="00601B77">
        <w:rPr>
          <w:rFonts w:ascii="Times New Roman" w:hAnsi="Times New Roman" w:cs="Times New Roman"/>
          <w:sz w:val="24"/>
          <w:szCs w:val="24"/>
        </w:rPr>
        <w:t>) действующего на основании решения Арбитражного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02B">
        <w:rPr>
          <w:rFonts w:ascii="Times New Roman" w:hAnsi="Times New Roman" w:cs="Times New Roman"/>
          <w:sz w:val="24"/>
          <w:szCs w:val="24"/>
        </w:rPr>
        <w:t>Карачаево-Черкесской Республики от 02.03.2022 г. по делу № А25-3488/2021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3A749E" w:rsidRPr="00696CB3" w:rsidRDefault="003A749E" w:rsidP="003A749E">
            <w:pPr>
              <w:spacing w:after="0" w:line="240" w:lineRule="auto"/>
              <w:rPr>
                <w:sz w:val="24"/>
                <w:szCs w:val="24"/>
              </w:rPr>
            </w:pPr>
          </w:p>
          <w:p w:rsidR="003A749E" w:rsidRPr="00696CB3" w:rsidRDefault="003A749E" w:rsidP="003A74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990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"СПК" </w:t>
            </w:r>
          </w:p>
          <w:p w:rsidR="00C46990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ОГРН 1132651020457, ИНН 2636807058, адрес: 369000, </w:t>
            </w:r>
            <w:r>
              <w:rPr>
                <w:rFonts w:ascii="Times New Roman" w:hAnsi="Times New Roman"/>
                <w:sz w:val="24"/>
                <w:szCs w:val="24"/>
              </w:rPr>
              <w:t>Республика Карачаево-Черкесская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Черкесск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Советская, д.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. 113</w:t>
            </w:r>
          </w:p>
          <w:p w:rsidR="00C46990" w:rsidRPr="00601B77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990" w:rsidRPr="00601B77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601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Pr="00175042">
              <w:rPr>
                <w:rFonts w:ascii="Times New Roman" w:hAnsi="Times New Roman" w:cs="Times New Roman"/>
                <w:sz w:val="24"/>
                <w:szCs w:val="24"/>
              </w:rPr>
              <w:t xml:space="preserve">4070281076010001485 в </w:t>
            </w:r>
            <w:r w:rsidRPr="001750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Ставропольское отделение №5230 ПАО «Сбербанк» </w:t>
            </w:r>
            <w:r w:rsidRPr="0017504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Pr="001750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040702615</w:t>
            </w:r>
            <w:r w:rsidRPr="00175042">
              <w:rPr>
                <w:rFonts w:ascii="Times New Roman" w:hAnsi="Times New Roman" w:cs="Times New Roman"/>
                <w:sz w:val="24"/>
                <w:szCs w:val="24"/>
              </w:rPr>
              <w:t>, к/с 30101810907020000615,</w:t>
            </w:r>
            <w:r w:rsidRPr="000621BB">
              <w:rPr>
                <w:rFonts w:ascii="Times New Roman" w:hAnsi="Times New Roman"/>
                <w:sz w:val="24"/>
                <w:szCs w:val="24"/>
              </w:rPr>
              <w:t xml:space="preserve"> получатель: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CAA">
              <w:rPr>
                <w:rFonts w:ascii="Times New Roman" w:hAnsi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/>
                <w:sz w:val="24"/>
                <w:szCs w:val="24"/>
              </w:rPr>
              <w:t>СПК</w:t>
            </w:r>
            <w:r w:rsidRPr="00836CAA">
              <w:rPr>
                <w:rFonts w:ascii="Times New Roman" w:hAnsi="Times New Roman"/>
                <w:sz w:val="24"/>
                <w:szCs w:val="24"/>
              </w:rPr>
              <w:t>" ИНН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02B">
              <w:rPr>
                <w:rFonts w:ascii="Times New Roman" w:hAnsi="Times New Roman" w:cs="Times New Roman"/>
                <w:sz w:val="24"/>
                <w:szCs w:val="24"/>
              </w:rPr>
              <w:t>2636807058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6990" w:rsidRPr="00696CB3" w:rsidRDefault="00C46990" w:rsidP="00C46990">
            <w:pPr>
              <w:spacing w:after="0" w:line="240" w:lineRule="auto"/>
              <w:rPr>
                <w:sz w:val="24"/>
                <w:szCs w:val="24"/>
              </w:rPr>
            </w:pPr>
          </w:p>
          <w:p w:rsidR="00C46990" w:rsidRPr="00696CB3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990" w:rsidRPr="00696CB3" w:rsidRDefault="00C46990" w:rsidP="00C4699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C46990" w:rsidRDefault="00C46990" w:rsidP="00C46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C46990" w:rsidP="00C4699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Жамботов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CF11E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1F6" w:rsidRDefault="009901F6">
      <w:pPr>
        <w:spacing w:after="0" w:line="240" w:lineRule="auto"/>
      </w:pPr>
      <w:r>
        <w:separator/>
      </w:r>
    </w:p>
  </w:endnote>
  <w:endnote w:type="continuationSeparator" w:id="0">
    <w:p w:rsidR="009901F6" w:rsidRDefault="00990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1F6" w:rsidRDefault="009901F6">
      <w:pPr>
        <w:spacing w:after="0" w:line="240" w:lineRule="auto"/>
      </w:pPr>
      <w:r>
        <w:separator/>
      </w:r>
    </w:p>
  </w:footnote>
  <w:footnote w:type="continuationSeparator" w:id="0">
    <w:p w:rsidR="009901F6" w:rsidRDefault="00990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1767B6"/>
    <w:rsid w:val="001B5CF4"/>
    <w:rsid w:val="001D0AE3"/>
    <w:rsid w:val="00341FEE"/>
    <w:rsid w:val="0037555D"/>
    <w:rsid w:val="0038690E"/>
    <w:rsid w:val="003A749E"/>
    <w:rsid w:val="00502E12"/>
    <w:rsid w:val="00517183"/>
    <w:rsid w:val="00525B1B"/>
    <w:rsid w:val="00591278"/>
    <w:rsid w:val="00601B77"/>
    <w:rsid w:val="00696CB3"/>
    <w:rsid w:val="00823409"/>
    <w:rsid w:val="008561FF"/>
    <w:rsid w:val="009901F6"/>
    <w:rsid w:val="00AE2130"/>
    <w:rsid w:val="00B523BE"/>
    <w:rsid w:val="00C237FE"/>
    <w:rsid w:val="00C45B5B"/>
    <w:rsid w:val="00C46990"/>
    <w:rsid w:val="00C835BF"/>
    <w:rsid w:val="00CF11E2"/>
    <w:rsid w:val="00D738AC"/>
    <w:rsid w:val="00D76DE5"/>
    <w:rsid w:val="00E5071C"/>
    <w:rsid w:val="00F427BF"/>
    <w:rsid w:val="00FB5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CF11E2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11E2"/>
    <w:rPr>
      <w:rFonts w:ascii="Times New Roman" w:hAnsi="Times New Roman" w:cs="Times New Roman"/>
    </w:rPr>
  </w:style>
  <w:style w:type="character" w:customStyle="1" w:styleId="WW8Num2z0">
    <w:name w:val="WW8Num2z0"/>
    <w:rsid w:val="00CF11E2"/>
    <w:rPr>
      <w:rFonts w:ascii="Times New Roman" w:hAnsi="Times New Roman" w:cs="Times New Roman"/>
    </w:rPr>
  </w:style>
  <w:style w:type="character" w:customStyle="1" w:styleId="WW8Num3z0">
    <w:name w:val="WW8Num3z0"/>
    <w:rsid w:val="00CF11E2"/>
    <w:rPr>
      <w:rFonts w:ascii="Times New Roman" w:hAnsi="Times New Roman" w:cs="Times New Roman"/>
    </w:rPr>
  </w:style>
  <w:style w:type="character" w:customStyle="1" w:styleId="WW8Num4z0">
    <w:name w:val="WW8Num4z0"/>
    <w:rsid w:val="00CF11E2"/>
    <w:rPr>
      <w:rFonts w:ascii="Times New Roman" w:hAnsi="Times New Roman" w:cs="Times New Roman"/>
    </w:rPr>
  </w:style>
  <w:style w:type="character" w:customStyle="1" w:styleId="WW8Num5z0">
    <w:name w:val="WW8Num5z0"/>
    <w:rsid w:val="00CF11E2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CF11E2"/>
  </w:style>
  <w:style w:type="character" w:customStyle="1" w:styleId="WW8Num6z1">
    <w:name w:val="WW8Num6z1"/>
    <w:rsid w:val="00CF11E2"/>
  </w:style>
  <w:style w:type="character" w:customStyle="1" w:styleId="WW8Num6z2">
    <w:name w:val="WW8Num6z2"/>
    <w:rsid w:val="00CF11E2"/>
  </w:style>
  <w:style w:type="character" w:customStyle="1" w:styleId="WW8Num6z3">
    <w:name w:val="WW8Num6z3"/>
    <w:rsid w:val="00CF11E2"/>
  </w:style>
  <w:style w:type="character" w:customStyle="1" w:styleId="WW8Num6z4">
    <w:name w:val="WW8Num6z4"/>
    <w:rsid w:val="00CF11E2"/>
  </w:style>
  <w:style w:type="character" w:customStyle="1" w:styleId="WW8Num6z5">
    <w:name w:val="WW8Num6z5"/>
    <w:rsid w:val="00CF11E2"/>
  </w:style>
  <w:style w:type="character" w:customStyle="1" w:styleId="WW8Num6z6">
    <w:name w:val="WW8Num6z6"/>
    <w:rsid w:val="00CF11E2"/>
  </w:style>
  <w:style w:type="character" w:customStyle="1" w:styleId="WW8Num6z7">
    <w:name w:val="WW8Num6z7"/>
    <w:rsid w:val="00CF11E2"/>
  </w:style>
  <w:style w:type="character" w:customStyle="1" w:styleId="WW8Num6z8">
    <w:name w:val="WW8Num6z8"/>
    <w:rsid w:val="00CF11E2"/>
  </w:style>
  <w:style w:type="character" w:customStyle="1" w:styleId="WW8Num7z0">
    <w:name w:val="WW8Num7z0"/>
    <w:rsid w:val="00CF11E2"/>
  </w:style>
  <w:style w:type="character" w:customStyle="1" w:styleId="WW8Num7z1">
    <w:name w:val="WW8Num7z1"/>
    <w:rsid w:val="00CF11E2"/>
    <w:rPr>
      <w:b/>
    </w:rPr>
  </w:style>
  <w:style w:type="character" w:customStyle="1" w:styleId="WW8Num7z2">
    <w:name w:val="WW8Num7z2"/>
    <w:rsid w:val="00CF11E2"/>
  </w:style>
  <w:style w:type="character" w:customStyle="1" w:styleId="WW8Num7z3">
    <w:name w:val="WW8Num7z3"/>
    <w:rsid w:val="00CF11E2"/>
  </w:style>
  <w:style w:type="character" w:customStyle="1" w:styleId="WW8Num7z4">
    <w:name w:val="WW8Num7z4"/>
    <w:rsid w:val="00CF11E2"/>
  </w:style>
  <w:style w:type="character" w:customStyle="1" w:styleId="WW8Num7z5">
    <w:name w:val="WW8Num7z5"/>
    <w:rsid w:val="00CF11E2"/>
  </w:style>
  <w:style w:type="character" w:customStyle="1" w:styleId="WW8Num7z6">
    <w:name w:val="WW8Num7z6"/>
    <w:rsid w:val="00CF11E2"/>
  </w:style>
  <w:style w:type="character" w:customStyle="1" w:styleId="WW8Num7z7">
    <w:name w:val="WW8Num7z7"/>
    <w:rsid w:val="00CF11E2"/>
  </w:style>
  <w:style w:type="character" w:customStyle="1" w:styleId="WW8Num7z8">
    <w:name w:val="WW8Num7z8"/>
    <w:rsid w:val="00CF11E2"/>
  </w:style>
  <w:style w:type="character" w:customStyle="1" w:styleId="WW8Num8z0">
    <w:name w:val="WW8Num8z0"/>
    <w:rsid w:val="00CF11E2"/>
    <w:rPr>
      <w:rFonts w:hint="default"/>
    </w:rPr>
  </w:style>
  <w:style w:type="character" w:customStyle="1" w:styleId="WW8Num9z0">
    <w:name w:val="WW8Num9z0"/>
    <w:rsid w:val="00CF11E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CF11E2"/>
  </w:style>
  <w:style w:type="character" w:customStyle="1" w:styleId="WW8Num9z3">
    <w:name w:val="WW8Num9z3"/>
    <w:rsid w:val="00CF11E2"/>
  </w:style>
  <w:style w:type="character" w:customStyle="1" w:styleId="WW8Num9z4">
    <w:name w:val="WW8Num9z4"/>
    <w:rsid w:val="00CF11E2"/>
  </w:style>
  <w:style w:type="character" w:customStyle="1" w:styleId="WW8Num9z5">
    <w:name w:val="WW8Num9z5"/>
    <w:rsid w:val="00CF11E2"/>
  </w:style>
  <w:style w:type="character" w:customStyle="1" w:styleId="WW8Num9z6">
    <w:name w:val="WW8Num9z6"/>
    <w:rsid w:val="00CF11E2"/>
  </w:style>
  <w:style w:type="character" w:customStyle="1" w:styleId="WW8Num9z7">
    <w:name w:val="WW8Num9z7"/>
    <w:rsid w:val="00CF11E2"/>
  </w:style>
  <w:style w:type="character" w:customStyle="1" w:styleId="WW8Num9z8">
    <w:name w:val="WW8Num9z8"/>
    <w:rsid w:val="00CF11E2"/>
  </w:style>
  <w:style w:type="character" w:customStyle="1" w:styleId="WW8Num10z0">
    <w:name w:val="WW8Num10z0"/>
    <w:rsid w:val="00CF11E2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CF11E2"/>
  </w:style>
  <w:style w:type="character" w:customStyle="1" w:styleId="WW8NumSt4z0">
    <w:name w:val="WW8NumSt4z0"/>
    <w:rsid w:val="00CF11E2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F11E2"/>
  </w:style>
  <w:style w:type="character" w:customStyle="1" w:styleId="a3">
    <w:name w:val="Основной текст Знак"/>
    <w:rsid w:val="00CF11E2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CF11E2"/>
    <w:rPr>
      <w:b/>
      <w:bCs/>
    </w:rPr>
  </w:style>
  <w:style w:type="character" w:customStyle="1" w:styleId="20">
    <w:name w:val="Основной текст с отступом 2 Знак"/>
    <w:rsid w:val="00CF11E2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CF11E2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CF11E2"/>
    <w:rPr>
      <w:b/>
      <w:bCs/>
      <w:sz w:val="24"/>
      <w:szCs w:val="24"/>
    </w:rPr>
  </w:style>
  <w:style w:type="character" w:customStyle="1" w:styleId="a5">
    <w:name w:val="Основной текст_"/>
    <w:rsid w:val="00CF11E2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CF11E2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CF11E2"/>
    <w:rPr>
      <w:sz w:val="16"/>
      <w:szCs w:val="16"/>
    </w:rPr>
  </w:style>
  <w:style w:type="character" w:customStyle="1" w:styleId="a7">
    <w:name w:val="Текст примечания Знак"/>
    <w:rsid w:val="00CF11E2"/>
    <w:rPr>
      <w:rFonts w:ascii="Calibri" w:hAnsi="Calibri" w:cs="Calibri"/>
    </w:rPr>
  </w:style>
  <w:style w:type="character" w:customStyle="1" w:styleId="a8">
    <w:name w:val="Тема примечания Знак"/>
    <w:rsid w:val="00CF11E2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CF11E2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CF11E2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CF11E2"/>
    <w:rPr>
      <w:sz w:val="24"/>
      <w:szCs w:val="24"/>
    </w:rPr>
  </w:style>
  <w:style w:type="character" w:styleId="ac">
    <w:name w:val="Hyperlink"/>
    <w:rsid w:val="00CF11E2"/>
    <w:rPr>
      <w:color w:val="000080"/>
      <w:u w:val="single"/>
    </w:rPr>
  </w:style>
  <w:style w:type="paragraph" w:styleId="ad">
    <w:name w:val="Title"/>
    <w:basedOn w:val="a"/>
    <w:next w:val="ae"/>
    <w:qFormat/>
    <w:rsid w:val="00CF11E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CF11E2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CF11E2"/>
    <w:rPr>
      <w:rFonts w:ascii="Arial" w:hAnsi="Arial" w:cs="Tahoma"/>
    </w:rPr>
  </w:style>
  <w:style w:type="paragraph" w:styleId="af0">
    <w:name w:val="caption"/>
    <w:basedOn w:val="a"/>
    <w:qFormat/>
    <w:rsid w:val="00CF11E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CF11E2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CF11E2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CF11E2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CF11E2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CF11E2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CF11E2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CF11E2"/>
    <w:pPr>
      <w:suppressLineNumbers/>
    </w:pPr>
  </w:style>
  <w:style w:type="paragraph" w:customStyle="1" w:styleId="af2">
    <w:name w:val="Заголовок таблицы"/>
    <w:basedOn w:val="af1"/>
    <w:rsid w:val="00CF11E2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CF11E2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CF11E2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CF11E2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CF11E2"/>
    <w:pPr>
      <w:ind w:left="720"/>
      <w:contextualSpacing/>
    </w:pPr>
  </w:style>
  <w:style w:type="paragraph" w:customStyle="1" w:styleId="ConsCell">
    <w:name w:val="ConsCell"/>
    <w:rsid w:val="00CF11E2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CF11E2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CF11E2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CF11E2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CF11E2"/>
    <w:rPr>
      <w:b/>
      <w:bCs/>
    </w:rPr>
  </w:style>
  <w:style w:type="paragraph" w:styleId="af7">
    <w:name w:val="header"/>
    <w:basedOn w:val="a"/>
    <w:rsid w:val="00CF11E2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CF11E2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CF11E2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CF11E2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zhambatov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12890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3</cp:revision>
  <cp:lastPrinted>2013-12-06T10:35:00Z</cp:lastPrinted>
  <dcterms:created xsi:type="dcterms:W3CDTF">2025-09-04T06:08:00Z</dcterms:created>
  <dcterms:modified xsi:type="dcterms:W3CDTF">2026-06-24T06:21:00Z</dcterms:modified>
</cp:coreProperties>
</file>