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39117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465EC64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г.Южно</w:t>
      </w:r>
      <w:proofErr w:type="spellEnd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-Сахалинск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____________г.</w:t>
      </w:r>
    </w:p>
    <w:p w14:paraId="3CEAAF9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604852" w14:textId="33CEEE0C" w:rsidR="007050D5" w:rsidRDefault="00814F78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гражданина </w:t>
      </w:r>
      <w:r w:rsidR="009816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Ким Андрея </w:t>
      </w:r>
      <w:proofErr w:type="spellStart"/>
      <w:r w:rsidR="0098162D">
        <w:rPr>
          <w:rFonts w:ascii="Times New Roman" w:eastAsia="Times New Roman" w:hAnsi="Times New Roman" w:cs="Times New Roman"/>
          <w:sz w:val="24"/>
          <w:szCs w:val="24"/>
          <w:lang w:eastAsia="ru-RU"/>
        </w:rPr>
        <w:t>Чанхоевича</w:t>
      </w:r>
      <w:proofErr w:type="spellEnd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Корнева Марина Владимировна, действующая на основании </w:t>
      </w:r>
      <w:r w:rsidR="009816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</w:t>
      </w:r>
      <w:r w:rsidR="0098162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Сахалинской области</w:t>
      </w: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652E66" w:rsidRP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>02.10.2025 по делу №А59-4920/2025</w:t>
      </w:r>
      <w:r w:rsidR="00773307" w:rsidRP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73307" w:rsidRPr="007733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50D5"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«Продавец», с одной стороны, и</w:t>
      </w:r>
      <w:r w:rsidR="00912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0974B6" w14:textId="367519DF" w:rsidR="007050D5" w:rsidRPr="007050D5" w:rsidRDefault="00AA3BFC" w:rsidP="009127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  <w:r w:rsidR="009127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</w:t>
      </w:r>
      <w:r w:rsidR="007050D5"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дальнейшем «Покупатель», 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</w:t>
      </w:r>
      <w:r w:rsidR="009127D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8CF3186" w14:textId="58E48B5A" w:rsidR="007050D5" w:rsidRPr="007050D5" w:rsidRDefault="00814F78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стороны, именуемые вместе «Стороны», </w:t>
      </w:r>
      <w:r w:rsidR="007050D5"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отдельности «Сторона», заключили настоящий договор (далее - Договор) о нижеследующем.</w:t>
      </w:r>
    </w:p>
    <w:p w14:paraId="6FABBF7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DE0823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9"/>
      <w:bookmarkEnd w:id="0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ПРЕДМЕТ ДОГОВОРА</w:t>
      </w:r>
    </w:p>
    <w:p w14:paraId="22EAE595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E7B487" w14:textId="77777777" w:rsidR="00814F78" w:rsidRPr="00AA3BFC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Продавец обязуется передать в собственность Покупателя следующее имущество: </w:t>
      </w:r>
    </w:p>
    <w:tbl>
      <w:tblPr>
        <w:tblStyle w:val="1"/>
        <w:tblW w:w="10185" w:type="dxa"/>
        <w:tblLook w:val="04A0" w:firstRow="1" w:lastRow="0" w:firstColumn="1" w:lastColumn="0" w:noHBand="0" w:noVBand="1"/>
      </w:tblPr>
      <w:tblGrid>
        <w:gridCol w:w="675"/>
        <w:gridCol w:w="5557"/>
        <w:gridCol w:w="1990"/>
        <w:gridCol w:w="1963"/>
      </w:tblGrid>
      <w:tr w:rsidR="00814F78" w:rsidRPr="004B010A" w14:paraId="5FAD9CE2" w14:textId="77777777" w:rsidTr="00814F78">
        <w:tc>
          <w:tcPr>
            <w:tcW w:w="675" w:type="dxa"/>
          </w:tcPr>
          <w:p w14:paraId="6C058671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№ лота</w:t>
            </w:r>
          </w:p>
        </w:tc>
        <w:tc>
          <w:tcPr>
            <w:tcW w:w="5557" w:type="dxa"/>
          </w:tcPr>
          <w:p w14:paraId="2B03905E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Наименование и краткая характеристика объекта</w:t>
            </w:r>
          </w:p>
        </w:tc>
        <w:tc>
          <w:tcPr>
            <w:tcW w:w="1990" w:type="dxa"/>
          </w:tcPr>
          <w:p w14:paraId="42C62E9B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Начальная продажная цена, руб.</w:t>
            </w:r>
          </w:p>
        </w:tc>
        <w:tc>
          <w:tcPr>
            <w:tcW w:w="1963" w:type="dxa"/>
          </w:tcPr>
          <w:p w14:paraId="47F6BC96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Собственник имущества</w:t>
            </w:r>
          </w:p>
        </w:tc>
      </w:tr>
      <w:tr w:rsidR="00814F78" w:rsidRPr="004B010A" w14:paraId="4162E70E" w14:textId="77777777" w:rsidTr="00814F78">
        <w:tc>
          <w:tcPr>
            <w:tcW w:w="675" w:type="dxa"/>
          </w:tcPr>
          <w:p w14:paraId="22687480" w14:textId="77777777" w:rsidR="00814F78" w:rsidRPr="004B010A" w:rsidRDefault="00814F78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557" w:type="dxa"/>
          </w:tcPr>
          <w:p w14:paraId="642C5BEE" w14:textId="38ACED8D" w:rsidR="00814F78" w:rsidRPr="004B010A" w:rsidRDefault="00652E66" w:rsidP="00052059">
            <w:pPr>
              <w:rPr>
                <w:rFonts w:ascii="Times New Roman" w:hAnsi="Times New Roman"/>
                <w:sz w:val="24"/>
                <w:szCs w:val="24"/>
              </w:rPr>
            </w:pPr>
            <w:r w:rsidRPr="00652E66">
              <w:rPr>
                <w:rFonts w:ascii="Times New Roman" w:hAnsi="Times New Roman"/>
                <w:sz w:val="24"/>
                <w:szCs w:val="24"/>
              </w:rPr>
              <w:t xml:space="preserve">Автомобиль «ЛАДА ЛАРГУС KS015L», </w:t>
            </w:r>
            <w:proofErr w:type="spellStart"/>
            <w:r w:rsidRPr="00652E66">
              <w:rPr>
                <w:rFonts w:ascii="Times New Roman" w:hAnsi="Times New Roman"/>
                <w:sz w:val="24"/>
                <w:szCs w:val="24"/>
              </w:rPr>
              <w:t>гос.номер</w:t>
            </w:r>
            <w:proofErr w:type="spellEnd"/>
            <w:r w:rsidRPr="00652E66">
              <w:rPr>
                <w:rFonts w:ascii="Times New Roman" w:hAnsi="Times New Roman"/>
                <w:sz w:val="24"/>
                <w:szCs w:val="24"/>
              </w:rPr>
              <w:t xml:space="preserve"> М412ТО65, 2015 года выпуска, 84 </w:t>
            </w:r>
            <w:proofErr w:type="spellStart"/>
            <w:r w:rsidRPr="00652E66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52E66">
              <w:rPr>
                <w:rFonts w:ascii="Times New Roman" w:hAnsi="Times New Roman"/>
                <w:sz w:val="24"/>
                <w:szCs w:val="24"/>
              </w:rPr>
              <w:t>., кузов XTAKS015LF0880632, двигатель UA70919</w:t>
            </w:r>
          </w:p>
        </w:tc>
        <w:tc>
          <w:tcPr>
            <w:tcW w:w="1990" w:type="dxa"/>
          </w:tcPr>
          <w:p w14:paraId="14CFB41F" w14:textId="77777777" w:rsidR="00814F78" w:rsidRPr="004B010A" w:rsidRDefault="00814F78" w:rsidP="00052059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F3DC9FF" w14:textId="74A91B69" w:rsidR="00814F78" w:rsidRPr="004B010A" w:rsidRDefault="00652E66" w:rsidP="00052059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500 000,00</w:t>
            </w:r>
          </w:p>
          <w:p w14:paraId="007B3972" w14:textId="77777777" w:rsidR="00814F78" w:rsidRPr="004B010A" w:rsidRDefault="00814F78" w:rsidP="00052059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14:paraId="12577CFE" w14:textId="61B51690" w:rsidR="00814F78" w:rsidRPr="004B010A" w:rsidRDefault="00652E66" w:rsidP="000520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Ким Андрей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Чанхоевич</w:t>
            </w:r>
            <w:proofErr w:type="spellEnd"/>
          </w:p>
        </w:tc>
      </w:tr>
    </w:tbl>
    <w:p w14:paraId="48700742" w14:textId="5B702927" w:rsidR="00773307" w:rsidRDefault="00AA3BFC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7647D1" w14:textId="0CB2F50F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обязуется принять и оплатить имущество в порядке и в сроки, установленные Договором.</w:t>
      </w:r>
    </w:p>
    <w:p w14:paraId="5CADE9BA" w14:textId="03C193A4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Продавец 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уведомляет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передаваемое имущество </w:t>
      </w:r>
      <w:r w:rsid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находится в совместной</w:t>
      </w:r>
      <w:r w:rsidR="00AA3BFC" w:rsidRP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собственност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споре или под арестом не состоит, не является предметом залога и не обременено другими правами третьих лиц.</w:t>
      </w:r>
    </w:p>
    <w:p w14:paraId="16EC6561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FA07CB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СРОКИ И ПОРЯДОК ПЕРЕДАЧИ </w:t>
      </w:r>
    </w:p>
    <w:p w14:paraId="6409AA25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D13E82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38"/>
      <w:bookmarkEnd w:id="1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Продавец обязуется передать Покупателю имущество после полной его оплаты.</w:t>
      </w:r>
    </w:p>
    <w:p w14:paraId="3357DEBD" w14:textId="342A27D5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39"/>
      <w:bookmarkEnd w:id="2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Имущество переда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Покупателю 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месте нахождения </w:t>
      </w:r>
      <w:r w:rsidR="009127D5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D08C683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Право собственности на имущество переходит к Покупателю с момента государственной регистрации сделки.</w:t>
      </w:r>
    </w:p>
    <w:p w14:paraId="64B45ED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Риск случайной гибели или случайного повреждения имущества переходит к Покупателю с момента передачи его Покупателю. </w:t>
      </w:r>
    </w:p>
    <w:p w14:paraId="76A824D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Покупатель обязуется совершить все необходимые действия, обеспечивающие принятие имущества.</w:t>
      </w:r>
    </w:p>
    <w:p w14:paraId="2B9B37A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2.10. Передача Имущества Продавцом и принятие его Покупателем осуществляется по передаточному акту.</w:t>
      </w:r>
    </w:p>
    <w:p w14:paraId="7CB30E28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33047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 ЦЕНА, СРОКИ И ПОРЯДОК ОПЛАТЫ</w:t>
      </w:r>
    </w:p>
    <w:p w14:paraId="4C3F7E2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89E07" w14:textId="1C91AAB9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69"/>
      <w:bookmarkEnd w:id="3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Продажная цена имущества составляет 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 Сумма задатка в размере 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CC6715" w:rsidRPr="00CC67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</w:t>
      </w:r>
      <w:r w:rsidR="00CC6715" w:rsidRPr="00CC671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внесенная Покупателем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засчитывается в счет продажной цены Имущества.</w:t>
      </w:r>
    </w:p>
    <w:p w14:paraId="23333AE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ar76"/>
      <w:bookmarkEnd w:id="4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Оплата в соответствии с договором купли-продажи должна быть осуществлена покупателем в течение 30 (тридцати) дней со дня подписания договора.</w:t>
      </w:r>
    </w:p>
    <w:p w14:paraId="7F685B67" w14:textId="06263F23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или уклонения покупателя от оплаты Имущества в установленный срок договор считается расторгнутым во внесудебном порядке. Внесенный задаток в этом случае 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покупател</w:t>
      </w:r>
      <w:r w:rsid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не возвращается, а имущество 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подлежит повторной продаже в порядке, предусмотренном Положением для стадии, на которой покупатель был признан победителем.</w:t>
      </w:r>
    </w:p>
    <w:p w14:paraId="61877F4B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покупателем подлежат возмещению понесенные Должником расходы на проведение торгов, а </w:t>
      </w:r>
      <w:proofErr w:type="gramStart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причиненные Должнику убытки, связанные с уклонением покупателя от оплаты Имущества.</w:t>
      </w:r>
    </w:p>
    <w:p w14:paraId="262B4A46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Проценты на сумму оплаты по Договору не начисляются и не уплачиваются.</w:t>
      </w:r>
    </w:p>
    <w:p w14:paraId="65CD13BA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Все расчеты по Договору производятся в безналичном порядке путем перечисления денежных средств на расчетный счет Продавца.</w:t>
      </w:r>
    </w:p>
    <w:p w14:paraId="077ABE8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Обязательства Покупателя по оплате считаются исполненными на дату зачисления денежных средств на расчетный счет Продавца.</w:t>
      </w:r>
    </w:p>
    <w:p w14:paraId="0AEC39D5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734C5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ОТВЕТСТВЕННОСТЬ СТОРОН</w:t>
      </w:r>
    </w:p>
    <w:p w14:paraId="1945572A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2DB5C2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Во всех случаях неисполнения обязательств по Договору Стороны несут ответственность в соответствии с законодательством Российской Федерации.</w:t>
      </w:r>
    </w:p>
    <w:p w14:paraId="38A2A29A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 </w:t>
      </w:r>
      <w:r w:rsidRPr="007050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запретные действия властей, гражданские волнения, эпидемии, блокада, эмбарго, землетрясения, наводнения, пожары или другие стихийные бедствия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44C097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 случае наступления этих обстоятельств Сторона обязана в кратчайший срок уведомить об этом другую Сторону.</w:t>
      </w:r>
    </w:p>
    <w:p w14:paraId="329D481C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Документ, выданный </w:t>
      </w:r>
      <w:r w:rsidRPr="007050D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уполномоченным государственным органом</w:t>
      </w: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является достаточным подтверждением наличия и продолжительности действия непреодолимой силы.</w:t>
      </w:r>
    </w:p>
    <w:p w14:paraId="56E4192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Если обстоятельства непреодолимой силы продолжают действовать более двух месяцев, то каждая Сторона вправе отказаться от Договора в одностороннем порядке.</w:t>
      </w:r>
    </w:p>
    <w:p w14:paraId="07A7171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2C856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ИЗМЕНЕНИЕ И РАСТОРЖЕНИЕ ДОГОВОРА</w:t>
      </w:r>
    </w:p>
    <w:p w14:paraId="37056F12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82CC0B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Договор может быть изменен или расторгнут по требованию одной из Сторон в порядке и по основаниям, предусмотренным законодательством РФ и Договором.</w:t>
      </w:r>
    </w:p>
    <w:p w14:paraId="42DABF47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В случае расторжения Договора по любому основанию Стороны вправе не возвращать друг другу все исполненное по нему до момента его расторжения, если иное не предусмотрено законодательством.</w:t>
      </w:r>
    </w:p>
    <w:p w14:paraId="5CE8D53E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98C2E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РАЗРЕШЕНИЕ СПОРОВ</w:t>
      </w:r>
    </w:p>
    <w:p w14:paraId="7F93A6A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E9004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ar121"/>
      <w:bookmarkEnd w:id="5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14:paraId="5297E0D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 случае недостижения соглашения в ходе переговоров, заинтересованная Сторона направляет другой Стороне претензию в письменной форме, подписанную уполномоченным лицом.</w:t>
      </w:r>
    </w:p>
    <w:p w14:paraId="279872F7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направляется любым из следующих способов:</w:t>
      </w:r>
    </w:p>
    <w:p w14:paraId="1E7F3AA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заказным письмом с уведомлением о вручении;</w:t>
      </w:r>
    </w:p>
    <w:p w14:paraId="11FB13F5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курьерской доставкой. В этом случае факт получения претензии должен подтверждаться распиской Стороны в ее получении. Расписка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14:paraId="6839634F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Претензия влечет гражданско-правовые последствия для Стороны, которой она направлена (далее - адресат), с момента доставки претензии ей или ее представителю. Такие последствия возникают и в том случае, когда претензия не была вручена адресату по зависящим от него обстоятельствам.</w:t>
      </w:r>
    </w:p>
    <w:p w14:paraId="7CA3CE93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Претензия считается доставленной, если она поступила адресату, но по обстоятельствам, зависящим от него, не была вручена или адресат не ознакомился с ней;</w:t>
      </w:r>
    </w:p>
    <w:p w14:paraId="3338C76D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4477B56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ar131"/>
      <w:bookmarkEnd w:id="6"/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5 (пяти) рабочих дней со дня получения претензии.</w:t>
      </w:r>
    </w:p>
    <w:p w14:paraId="65536ACE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 случае неурегулирования разногласий в претензионном порядке, а также неполучения ответа на претензию в течение срока, указанного в пункте 6.4 Договора, спор передается в арбитражный суд по месту нахождения ответчика в соответствии с законодательством РФ.</w:t>
      </w:r>
    </w:p>
    <w:p w14:paraId="4C35558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DE23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8. ЗАКЛЮЧИТЕЛЬНЫЕ ПОЛОЖЕНИЯ</w:t>
      </w:r>
    </w:p>
    <w:p w14:paraId="567C6C9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5DB191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Договор вступает в силу с момента его подписания Сторонами.</w:t>
      </w:r>
    </w:p>
    <w:p w14:paraId="6B71FF09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Если иное не предусмотрено Договором, уведомления и иные юридически значимые сообщения могут направляться Сторонами по факсимильной связи,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14:paraId="0F51E3C0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Договор составлен в двух экземплярах, по одному для каждой из Сторон.</w:t>
      </w:r>
    </w:p>
    <w:p w14:paraId="539AEA61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1E7CD4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lang w:eastAsia="ru-RU"/>
        </w:rPr>
        <w:t>9. АДРЕСА, РЕКВИЗИТЫ И ПОДПИСИ СТОРОН</w:t>
      </w:r>
    </w:p>
    <w:p w14:paraId="21A7B8F1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050D5" w:rsidRPr="007050D5" w:rsidSect="00814F78">
          <w:footerReference w:type="default" r:id="rId6"/>
          <w:pgSz w:w="11906" w:h="16838"/>
          <w:pgMar w:top="1276" w:right="566" w:bottom="1440" w:left="1133" w:header="0" w:footer="490" w:gutter="0"/>
          <w:cols w:space="720"/>
          <w:noEndnote/>
        </w:sectPr>
      </w:pPr>
    </w:p>
    <w:p w14:paraId="3A6ECCFE" w14:textId="77777777" w:rsidR="007050D5" w:rsidRPr="007050D5" w:rsidRDefault="007050D5" w:rsidP="007050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B0523" w14:textId="77777777" w:rsidR="007050D5" w:rsidRPr="007050D5" w:rsidRDefault="007050D5" w:rsidP="00705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Продавец</w:t>
      </w:r>
    </w:p>
    <w:p w14:paraId="28D3140D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Корнева Марина Владимировна</w:t>
      </w:r>
    </w:p>
    <w:p w14:paraId="44B50878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693017, Сахалинская обл., </w:t>
      </w:r>
      <w:proofErr w:type="spellStart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г.Южно</w:t>
      </w:r>
      <w:proofErr w:type="spellEnd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-Сахалинск, </w:t>
      </w:r>
      <w:proofErr w:type="spellStart"/>
      <w:proofErr w:type="gramStart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пер.Цветочный</w:t>
      </w:r>
      <w:proofErr w:type="spellEnd"/>
      <w:proofErr w:type="gramEnd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, д.2</w:t>
      </w:r>
    </w:p>
    <w:p w14:paraId="7012C3F3" w14:textId="77777777" w:rsidR="00814F78" w:rsidRPr="00652E66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650109704074</w:t>
      </w:r>
    </w:p>
    <w:p w14:paraId="1AF431BF" w14:textId="0AE44ECD" w:rsidR="00814F78" w:rsidRPr="00652E66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>р/с 40817</w:t>
      </w:r>
      <w:r w:rsidR="00652E66" w:rsidRP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>810</w:t>
      </w:r>
      <w:r w:rsidR="00652E66" w:rsidRP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8 5020 7690789</w:t>
      </w:r>
      <w:r w:rsidRP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25253897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2E6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045004763</w:t>
      </w:r>
      <w:bookmarkStart w:id="7" w:name="_GoBack"/>
      <w:bookmarkEnd w:id="7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1FF8C848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корр.счет</w:t>
      </w:r>
      <w:proofErr w:type="spellEnd"/>
      <w:proofErr w:type="gramEnd"/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30101810150040000763, </w:t>
      </w:r>
    </w:p>
    <w:p w14:paraId="26283A50" w14:textId="77777777" w:rsidR="00814F78" w:rsidRPr="00814F78" w:rsidRDefault="00814F78" w:rsidP="00814F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F7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«Центральный» ПАО «СОВКОМБАНК»</w:t>
      </w:r>
    </w:p>
    <w:p w14:paraId="6A60425B" w14:textId="77777777" w:rsidR="00773307" w:rsidRPr="00773307" w:rsidRDefault="00773307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9DAF0B" w14:textId="77777777" w:rsidR="00773307" w:rsidRPr="00773307" w:rsidRDefault="00773307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ED8C9" w14:textId="14510F04" w:rsidR="007050D5" w:rsidRPr="007050D5" w:rsidRDefault="00773307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_____________________М.В. Корнева</w:t>
      </w:r>
    </w:p>
    <w:p w14:paraId="39FE6479" w14:textId="77777777" w:rsidR="00773307" w:rsidRDefault="007050D5" w:rsidP="00705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 w:type="column"/>
      </w:r>
    </w:p>
    <w:p w14:paraId="3E2F694B" w14:textId="11385AC1" w:rsidR="007050D5" w:rsidRPr="007050D5" w:rsidRDefault="007050D5" w:rsidP="007050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050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Покупатель </w:t>
      </w:r>
    </w:p>
    <w:p w14:paraId="0A0AD161" w14:textId="7E301622" w:rsidR="00773307" w:rsidRPr="00773307" w:rsidRDefault="00773307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248842" w14:textId="208C3A33" w:rsidR="00F9374F" w:rsidRDefault="00F9374F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1B5F06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19F9F8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912F4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EDAA20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C28848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233E33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B552B1" w14:textId="77777777" w:rsidR="00AA3BFC" w:rsidRDefault="00AA3BFC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A1717F" w14:textId="528BED1A" w:rsidR="00F9374F" w:rsidRDefault="00F9374F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13E1B9" w14:textId="77777777" w:rsidR="00F9374F" w:rsidRPr="00773307" w:rsidRDefault="00F9374F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7A3EA1" w14:textId="4A388956" w:rsidR="00773307" w:rsidRPr="00773307" w:rsidRDefault="00773307" w:rsidP="0077330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30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AA3BF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2EFA645C" w14:textId="6213122D" w:rsidR="00B877B6" w:rsidRPr="00814F78" w:rsidRDefault="00773307" w:rsidP="00814F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330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sectPr w:rsidR="00B877B6" w:rsidRPr="00814F78" w:rsidSect="00814F78">
      <w:type w:val="continuous"/>
      <w:pgSz w:w="11906" w:h="16838"/>
      <w:pgMar w:top="1135" w:right="566" w:bottom="993" w:left="1133" w:header="0" w:footer="63" w:gutter="0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66521" w14:textId="77777777" w:rsidR="00582EDF" w:rsidRDefault="00582EDF">
      <w:pPr>
        <w:spacing w:after="0" w:line="240" w:lineRule="auto"/>
      </w:pPr>
      <w:r>
        <w:separator/>
      </w:r>
    </w:p>
  </w:endnote>
  <w:endnote w:type="continuationSeparator" w:id="0">
    <w:p w14:paraId="6FEFB761" w14:textId="77777777" w:rsidR="00582EDF" w:rsidRDefault="00582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74B74" w14:textId="36CA155C" w:rsidR="00816E88" w:rsidRDefault="007050D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52E66">
      <w:rPr>
        <w:noProof/>
      </w:rPr>
      <w:t>3</w:t>
    </w:r>
    <w:r>
      <w:fldChar w:fldCharType="end"/>
    </w:r>
  </w:p>
  <w:p w14:paraId="0836621B" w14:textId="77777777" w:rsidR="00816E88" w:rsidRDefault="00816E8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5C284" w14:textId="77777777" w:rsidR="00582EDF" w:rsidRDefault="00582EDF">
      <w:pPr>
        <w:spacing w:after="0" w:line="240" w:lineRule="auto"/>
      </w:pPr>
      <w:r>
        <w:separator/>
      </w:r>
    </w:p>
  </w:footnote>
  <w:footnote w:type="continuationSeparator" w:id="0">
    <w:p w14:paraId="5EF35F69" w14:textId="77777777" w:rsidR="00582EDF" w:rsidRDefault="00582E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EC1"/>
    <w:rsid w:val="000524C9"/>
    <w:rsid w:val="00104478"/>
    <w:rsid w:val="0018022E"/>
    <w:rsid w:val="002A4405"/>
    <w:rsid w:val="003D0C23"/>
    <w:rsid w:val="003F2661"/>
    <w:rsid w:val="00491280"/>
    <w:rsid w:val="004A5CD7"/>
    <w:rsid w:val="004D41C0"/>
    <w:rsid w:val="00582EDF"/>
    <w:rsid w:val="00632A89"/>
    <w:rsid w:val="00652E66"/>
    <w:rsid w:val="006A0A7C"/>
    <w:rsid w:val="006D7E0A"/>
    <w:rsid w:val="007050D5"/>
    <w:rsid w:val="00773307"/>
    <w:rsid w:val="00814F78"/>
    <w:rsid w:val="00816E88"/>
    <w:rsid w:val="008D7F76"/>
    <w:rsid w:val="008E0262"/>
    <w:rsid w:val="009127D5"/>
    <w:rsid w:val="0098162D"/>
    <w:rsid w:val="00AA3BFC"/>
    <w:rsid w:val="00B877B6"/>
    <w:rsid w:val="00BC640F"/>
    <w:rsid w:val="00CC6715"/>
    <w:rsid w:val="00D33FAA"/>
    <w:rsid w:val="00D42E63"/>
    <w:rsid w:val="00E83EC1"/>
    <w:rsid w:val="00F9374F"/>
    <w:rsid w:val="00FD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DED3C"/>
  <w15:chartTrackingRefBased/>
  <w15:docId w15:val="{94D2C781-8439-4B39-83C0-5440DF04B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50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unhideWhenUsed/>
    <w:rsid w:val="007050D5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050D5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73307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814F7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814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14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4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korneva</dc:creator>
  <cp:keywords/>
  <dc:description/>
  <cp:lastModifiedBy>marina korneva</cp:lastModifiedBy>
  <cp:revision>13</cp:revision>
  <cp:lastPrinted>2023-01-23T06:08:00Z</cp:lastPrinted>
  <dcterms:created xsi:type="dcterms:W3CDTF">2020-05-22T10:22:00Z</dcterms:created>
  <dcterms:modified xsi:type="dcterms:W3CDTF">2026-06-11T06:41:00Z</dcterms:modified>
</cp:coreProperties>
</file>