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281" w:rsidRPr="00ED019B" w:rsidRDefault="00184281" w:rsidP="00184281">
      <w:pPr>
        <w:jc w:val="center"/>
        <w:rPr>
          <w:b/>
        </w:rPr>
      </w:pPr>
    </w:p>
    <w:p w:rsidR="00184281" w:rsidRPr="00ED019B" w:rsidRDefault="00184281" w:rsidP="00184281">
      <w:pPr>
        <w:jc w:val="center"/>
        <w:rPr>
          <w:b/>
          <w:i/>
        </w:rPr>
      </w:pPr>
    </w:p>
    <w:p w:rsidR="00184281" w:rsidRPr="00ED019B" w:rsidRDefault="00184281" w:rsidP="00184281">
      <w:pPr>
        <w:jc w:val="center"/>
        <w:rPr>
          <w:b/>
        </w:rPr>
      </w:pPr>
      <w:r w:rsidRPr="00ED019B">
        <w:rPr>
          <w:b/>
        </w:rPr>
        <w:t>ДОГОВОР</w:t>
      </w:r>
    </w:p>
    <w:p w:rsidR="00184281" w:rsidRPr="00ED019B" w:rsidRDefault="00184281" w:rsidP="00184281">
      <w:pPr>
        <w:jc w:val="center"/>
        <w:rPr>
          <w:b/>
          <w:i/>
        </w:rPr>
      </w:pPr>
      <w:r w:rsidRPr="00ED019B">
        <w:rPr>
          <w:b/>
        </w:rPr>
        <w:t>УСТУПКИ ПРАВА (ТРЕБОВАНИЯ)</w:t>
      </w:r>
    </w:p>
    <w:p w:rsidR="00184281" w:rsidRPr="00ED019B" w:rsidRDefault="00184281" w:rsidP="00184281">
      <w:pPr>
        <w:pStyle w:val="1"/>
        <w:jc w:val="center"/>
        <w:rPr>
          <w:b/>
          <w:szCs w:val="24"/>
        </w:rPr>
      </w:pPr>
    </w:p>
    <w:p w:rsidR="00184281" w:rsidRPr="00ED019B" w:rsidRDefault="00184281" w:rsidP="00184281">
      <w:pPr>
        <w:pStyle w:val="1"/>
        <w:jc w:val="center"/>
        <w:rPr>
          <w:szCs w:val="24"/>
        </w:rPr>
      </w:pPr>
    </w:p>
    <w:p w:rsidR="00184281" w:rsidRPr="00ED019B" w:rsidRDefault="00184281" w:rsidP="00184281">
      <w:pPr>
        <w:numPr>
          <w:ilvl w:val="0"/>
          <w:numId w:val="1"/>
        </w:numPr>
        <w:suppressAutoHyphens/>
        <w:ind w:right="-1"/>
        <w:jc w:val="both"/>
      </w:pPr>
      <w:r w:rsidRPr="00ED019B">
        <w:rPr>
          <w:b/>
        </w:rPr>
        <w:t xml:space="preserve">г. </w:t>
      </w:r>
      <w:r w:rsidR="005C4278" w:rsidRPr="00ED019B">
        <w:rPr>
          <w:b/>
        </w:rPr>
        <w:t>Саратов</w:t>
      </w:r>
      <w:r w:rsidRPr="00ED019B">
        <w:rPr>
          <w:b/>
        </w:rPr>
        <w:tab/>
      </w:r>
      <w:r w:rsidRPr="00ED019B">
        <w:rPr>
          <w:b/>
        </w:rPr>
        <w:tab/>
      </w:r>
      <w:r w:rsidRPr="00ED019B">
        <w:rPr>
          <w:b/>
        </w:rPr>
        <w:tab/>
      </w:r>
      <w:r w:rsidRPr="00ED019B">
        <w:rPr>
          <w:b/>
        </w:rPr>
        <w:tab/>
      </w:r>
      <w:r w:rsidRPr="00ED019B">
        <w:rPr>
          <w:b/>
        </w:rPr>
        <w:tab/>
      </w:r>
      <w:r w:rsidRPr="00ED019B">
        <w:rPr>
          <w:b/>
        </w:rPr>
        <w:tab/>
      </w:r>
      <w:r w:rsidRPr="00ED019B">
        <w:rPr>
          <w:b/>
        </w:rPr>
        <w:tab/>
      </w:r>
      <w:r w:rsidRPr="00ED019B">
        <w:rPr>
          <w:b/>
        </w:rPr>
        <w:tab/>
      </w:r>
      <w:r w:rsidRPr="00ED019B">
        <w:rPr>
          <w:b/>
        </w:rPr>
        <w:tab/>
      </w:r>
      <w:r w:rsidRPr="00ED019B">
        <w:rPr>
          <w:b/>
        </w:rPr>
        <w:tab/>
        <w:t>«</w:t>
      </w:r>
      <w:r w:rsidR="0026497E">
        <w:rPr>
          <w:b/>
        </w:rPr>
        <w:t>__</w:t>
      </w:r>
      <w:r w:rsidRPr="00ED019B">
        <w:rPr>
          <w:b/>
        </w:rPr>
        <w:t xml:space="preserve">»  </w:t>
      </w:r>
      <w:r w:rsidR="0026497E">
        <w:rPr>
          <w:b/>
        </w:rPr>
        <w:t>______</w:t>
      </w:r>
      <w:r w:rsidRPr="00ED019B">
        <w:rPr>
          <w:b/>
        </w:rPr>
        <w:t xml:space="preserve"> 202</w:t>
      </w:r>
      <w:r w:rsidR="00E94CC8">
        <w:rPr>
          <w:b/>
        </w:rPr>
        <w:t>6</w:t>
      </w:r>
      <w:r w:rsidRPr="00ED019B">
        <w:rPr>
          <w:b/>
        </w:rPr>
        <w:t>г.</w:t>
      </w:r>
    </w:p>
    <w:p w:rsidR="00184281" w:rsidRPr="00ED019B" w:rsidRDefault="00184281" w:rsidP="00184281">
      <w:pPr>
        <w:numPr>
          <w:ilvl w:val="0"/>
          <w:numId w:val="1"/>
        </w:numPr>
        <w:suppressAutoHyphens/>
        <w:ind w:right="-1"/>
        <w:jc w:val="both"/>
      </w:pPr>
    </w:p>
    <w:p w:rsidR="00184281" w:rsidRPr="00ED019B" w:rsidRDefault="00A106AD" w:rsidP="00ED019B">
      <w:pPr>
        <w:jc w:val="both"/>
      </w:pPr>
      <w:r w:rsidRPr="00ED019B">
        <w:tab/>
      </w:r>
      <w:r w:rsidR="00E94CC8" w:rsidRPr="00FB333A">
        <w:rPr>
          <w:rStyle w:val="highlight68"/>
        </w:rPr>
        <w:t>Ковалевская Наталия Николаевна</w:t>
      </w:r>
      <w:r w:rsidR="00E94CC8" w:rsidRPr="00FB333A">
        <w:t xml:space="preserve"> (дата рождения: </w:t>
      </w:r>
      <w:r w:rsidR="00E94CC8" w:rsidRPr="00FB333A">
        <w:rPr>
          <w:rStyle w:val="highlight68"/>
        </w:rPr>
        <w:t>17.09.1990</w:t>
      </w:r>
      <w:r w:rsidR="00E94CC8" w:rsidRPr="00FB333A">
        <w:t xml:space="preserve">, место рождения: </w:t>
      </w:r>
      <w:r w:rsidR="00E94CC8" w:rsidRPr="00FB333A">
        <w:rPr>
          <w:rStyle w:val="highlight68"/>
        </w:rPr>
        <w:t>гор. Ярославль</w:t>
      </w:r>
      <w:r w:rsidR="00E94CC8" w:rsidRPr="00FB333A">
        <w:t xml:space="preserve">, СНИЛС </w:t>
      </w:r>
      <w:r w:rsidR="00E94CC8" w:rsidRPr="00FB333A">
        <w:rPr>
          <w:rStyle w:val="highlight68"/>
        </w:rPr>
        <w:t>125-042-002 90</w:t>
      </w:r>
      <w:r w:rsidR="00E94CC8" w:rsidRPr="00FB333A">
        <w:t xml:space="preserve">, ИНН </w:t>
      </w:r>
      <w:r w:rsidR="00E94CC8" w:rsidRPr="00FB333A">
        <w:rPr>
          <w:rStyle w:val="highlight68"/>
        </w:rPr>
        <w:t>760606891264</w:t>
      </w:r>
      <w:r w:rsidR="00E94CC8" w:rsidRPr="00FB333A">
        <w:t xml:space="preserve">, регистрация по месту жительства: </w:t>
      </w:r>
      <w:r w:rsidR="00E94CC8" w:rsidRPr="00FB333A">
        <w:rPr>
          <w:rStyle w:val="highlight68"/>
        </w:rPr>
        <w:t xml:space="preserve">150527, Ярославская область, Ярославский район, д. </w:t>
      </w:r>
      <w:proofErr w:type="spellStart"/>
      <w:r w:rsidR="00E94CC8" w:rsidRPr="00FB333A">
        <w:rPr>
          <w:rStyle w:val="highlight68"/>
        </w:rPr>
        <w:t>Малышево</w:t>
      </w:r>
      <w:proofErr w:type="spellEnd"/>
      <w:r w:rsidR="00E94CC8" w:rsidRPr="00FB333A">
        <w:rPr>
          <w:rStyle w:val="highlight68"/>
        </w:rPr>
        <w:t>, д. 11</w:t>
      </w:r>
      <w:r w:rsidR="00E94CC8" w:rsidRPr="00FB333A">
        <w:t>)</w:t>
      </w:r>
      <w:r w:rsidR="00E35FE2" w:rsidRPr="00DD536B">
        <w:t xml:space="preserve">, </w:t>
      </w:r>
      <w:r w:rsidR="00E35FE2">
        <w:t xml:space="preserve">в лице </w:t>
      </w:r>
      <w:r w:rsidR="00C00F2E">
        <w:t>финансового</w:t>
      </w:r>
      <w:r w:rsidR="00E35FE2">
        <w:t xml:space="preserve"> управляющего </w:t>
      </w:r>
      <w:r w:rsidR="00E35FE2" w:rsidRPr="0001735A">
        <w:t>Ялынычев</w:t>
      </w:r>
      <w:r w:rsidR="00E35FE2">
        <w:t>а</w:t>
      </w:r>
      <w:r w:rsidR="00E35FE2" w:rsidRPr="0001735A">
        <w:t xml:space="preserve"> Андре</w:t>
      </w:r>
      <w:r w:rsidR="00E35FE2">
        <w:t>я</w:t>
      </w:r>
      <w:r w:rsidR="00E35FE2" w:rsidRPr="0001735A">
        <w:t xml:space="preserve"> Сергеевич</w:t>
      </w:r>
      <w:r w:rsidR="00E35FE2">
        <w:t xml:space="preserve">а </w:t>
      </w:r>
      <w:r w:rsidR="00E35FE2" w:rsidRPr="00DD536B">
        <w:t xml:space="preserve">(ИНН 645502092983, СНИЛС 053-225-738-37, 410028, г. Саратов, а/я 1197), член СРО ААУ </w:t>
      </w:r>
      <w:proofErr w:type="spellStart"/>
      <w:r w:rsidR="00E35FE2" w:rsidRPr="00DD536B">
        <w:t>Евросиб</w:t>
      </w:r>
      <w:proofErr w:type="spellEnd"/>
      <w:r w:rsidR="00E35FE2" w:rsidRPr="00DD536B">
        <w:t xml:space="preserve"> (г. Москва, Шлюзовая набережная, 8, 1, 301, ИНН 0274107073; ОГРН 1050204056319)</w:t>
      </w:r>
      <w:r w:rsidR="00E35FE2">
        <w:t xml:space="preserve">, действующего на основании </w:t>
      </w:r>
      <w:r w:rsidR="00E35FE2" w:rsidRPr="00F87C06">
        <w:t xml:space="preserve">решения </w:t>
      </w:r>
      <w:r w:rsidR="00E94CC8" w:rsidRPr="00FB333A">
        <w:t xml:space="preserve">Арбитражного суда Ярославской области от </w:t>
      </w:r>
      <w:r w:rsidR="00E94CC8" w:rsidRPr="00FB333A">
        <w:rPr>
          <w:rStyle w:val="highlight68"/>
        </w:rPr>
        <w:t>18.03.2025</w:t>
      </w:r>
      <w:r w:rsidR="00E94CC8" w:rsidRPr="00FB333A">
        <w:t xml:space="preserve"> г. по делу № </w:t>
      </w:r>
      <w:r w:rsidR="00E94CC8" w:rsidRPr="00FB333A">
        <w:rPr>
          <w:rStyle w:val="highlight68"/>
        </w:rPr>
        <w:t>А82-1450/2025</w:t>
      </w:r>
      <w:r w:rsidR="00E35FE2">
        <w:t xml:space="preserve">, именуемый в дальнейшем «Продавец», с одной стороны </w:t>
      </w:r>
      <w:r w:rsidR="00184281" w:rsidRPr="00ED019B">
        <w:t xml:space="preserve">и </w:t>
      </w:r>
      <w:r w:rsidR="0026497E">
        <w:t>__________________________________________________</w:t>
      </w:r>
      <w:r w:rsidR="00184281" w:rsidRPr="00ED019B">
        <w:t>, именуем</w:t>
      </w:r>
      <w:r w:rsidR="0026497E">
        <w:t>ое (</w:t>
      </w:r>
      <w:proofErr w:type="spellStart"/>
      <w:r w:rsidR="00184281" w:rsidRPr="00ED019B">
        <w:t>ый</w:t>
      </w:r>
      <w:proofErr w:type="spellEnd"/>
      <w:r w:rsidR="0026497E">
        <w:t>/</w:t>
      </w:r>
      <w:proofErr w:type="spellStart"/>
      <w:r w:rsidR="0026497E">
        <w:t>ая</w:t>
      </w:r>
      <w:proofErr w:type="spellEnd"/>
      <w:r w:rsidR="0026497E">
        <w:t>)</w:t>
      </w:r>
      <w:r w:rsidR="00184281" w:rsidRPr="00ED019B">
        <w:t xml:space="preserve"> в дальнейшем «Цессионарий», с другой стороны, а вместе именуемые «Стороны», заключили настоящий Договор (далее «Договор») о нижеследующем:</w:t>
      </w:r>
    </w:p>
    <w:p w:rsidR="00184281" w:rsidRPr="00ED019B" w:rsidRDefault="00184281" w:rsidP="00ED019B">
      <w:pPr>
        <w:pStyle w:val="a3"/>
        <w:widowControl w:val="0"/>
        <w:ind w:firstLine="567"/>
        <w:jc w:val="both"/>
        <w:rPr>
          <w:rFonts w:ascii="Times New Roman" w:hAnsi="Times New Roman"/>
          <w:sz w:val="24"/>
          <w:szCs w:val="24"/>
        </w:rPr>
      </w:pPr>
    </w:p>
    <w:p w:rsidR="00184281" w:rsidRPr="00ED019B" w:rsidRDefault="00184281" w:rsidP="00ED019B">
      <w:pPr>
        <w:autoSpaceDE w:val="0"/>
        <w:autoSpaceDN w:val="0"/>
        <w:adjustRightInd w:val="0"/>
        <w:jc w:val="both"/>
        <w:rPr>
          <w:rFonts w:eastAsiaTheme="minorHAnsi"/>
          <w:lang w:eastAsia="en-US"/>
        </w:rPr>
      </w:pPr>
      <w:r w:rsidRPr="00ED019B">
        <w:t xml:space="preserve">1. В рамках настоящего договора Цедент уступает, а Цессионарий принимает принадлежащие Цеденту права требования (далее – Права требования) </w:t>
      </w:r>
      <w:r w:rsidR="00E35FE2">
        <w:t xml:space="preserve">- </w:t>
      </w:r>
      <w:r w:rsidR="00E94CC8" w:rsidRPr="003C1C44">
        <w:t xml:space="preserve">Право требования Ковалевской Н.Н. к </w:t>
      </w:r>
      <w:proofErr w:type="spellStart"/>
      <w:r w:rsidR="00E94CC8" w:rsidRPr="003C1C44">
        <w:t>Голосову</w:t>
      </w:r>
      <w:proofErr w:type="spellEnd"/>
      <w:r w:rsidR="00E94CC8" w:rsidRPr="003C1C44">
        <w:t xml:space="preserve"> Артему Александровичу по Решению Ленинского районного суда г. Ярославля № 2-478/2017 от 18.04.2017 г., </w:t>
      </w:r>
      <w:proofErr w:type="spellStart"/>
      <w:r w:rsidR="00E94CC8" w:rsidRPr="003C1C44">
        <w:t>Исп</w:t>
      </w:r>
      <w:proofErr w:type="spellEnd"/>
      <w:r w:rsidR="00E94CC8" w:rsidRPr="003C1C44">
        <w:t xml:space="preserve"> лист № ФС 016247838 от 03.07.2017г.</w:t>
      </w:r>
      <w:r w:rsidR="00E94CC8">
        <w:t xml:space="preserve"> в размере </w:t>
      </w:r>
      <w:r w:rsidR="00E94CC8" w:rsidRPr="003C1C44">
        <w:t>50917,49 рублей</w:t>
      </w:r>
      <w:r w:rsidR="00E94CC8">
        <w:t>.</w:t>
      </w:r>
    </w:p>
    <w:p w:rsidR="00184281" w:rsidRPr="00ED019B" w:rsidRDefault="00184281" w:rsidP="00184281">
      <w:pPr>
        <w:pStyle w:val="a3"/>
        <w:widowControl w:val="0"/>
        <w:ind w:firstLine="567"/>
        <w:jc w:val="both"/>
        <w:rPr>
          <w:rFonts w:ascii="Times New Roman" w:hAnsi="Times New Roman"/>
          <w:sz w:val="24"/>
          <w:szCs w:val="24"/>
        </w:rPr>
      </w:pPr>
      <w:r w:rsidRPr="00ED019B">
        <w:rPr>
          <w:rFonts w:ascii="Times New Roman" w:hAnsi="Times New Roman"/>
          <w:sz w:val="24"/>
          <w:szCs w:val="24"/>
        </w:rPr>
        <w:t xml:space="preserve">2. Размер уступаемых Прав требования, установленный на  дату заключения Сторонами настоящего Договора, составляет </w:t>
      </w:r>
      <w:r w:rsidR="00E94CC8" w:rsidRPr="003C1C44">
        <w:rPr>
          <w:rFonts w:ascii="Times New Roman" w:hAnsi="Times New Roman"/>
          <w:sz w:val="24"/>
          <w:szCs w:val="24"/>
        </w:rPr>
        <w:t xml:space="preserve">50917,49 </w:t>
      </w:r>
      <w:r w:rsidR="00A106AD" w:rsidRPr="00ED019B">
        <w:rPr>
          <w:rFonts w:ascii="Times New Roman" w:hAnsi="Times New Roman"/>
          <w:sz w:val="24"/>
          <w:szCs w:val="24"/>
        </w:rPr>
        <w:t>рублей.</w:t>
      </w:r>
    </w:p>
    <w:p w:rsidR="00184281" w:rsidRPr="00ED019B" w:rsidRDefault="00184281" w:rsidP="00184281">
      <w:pPr>
        <w:pStyle w:val="a3"/>
        <w:ind w:firstLine="567"/>
        <w:jc w:val="both"/>
        <w:rPr>
          <w:rFonts w:ascii="Times New Roman" w:hAnsi="Times New Roman"/>
          <w:sz w:val="24"/>
          <w:szCs w:val="24"/>
        </w:rPr>
      </w:pPr>
      <w:r w:rsidRPr="00ED019B">
        <w:rPr>
          <w:rFonts w:ascii="Times New Roman" w:hAnsi="Times New Roman"/>
          <w:sz w:val="24"/>
          <w:szCs w:val="24"/>
        </w:rPr>
        <w:t xml:space="preserve">3. Права требования переходят к Цессионарию в том объеме и на тех условиях, которые существуют к моменту перехода прав, включая право требования возврата суммы задолженности, уплаты сумм процентов за пользование денежными средствами, а также права требования по уплате сумм, причитающихся в возмещение убытков и/или неустоек, процентов за пользование чужими денежными средствами. </w:t>
      </w:r>
    </w:p>
    <w:p w:rsidR="00184281" w:rsidRPr="00ED019B" w:rsidRDefault="00184281" w:rsidP="00184281">
      <w:pPr>
        <w:pStyle w:val="a3"/>
        <w:ind w:firstLine="567"/>
        <w:jc w:val="both"/>
        <w:rPr>
          <w:rFonts w:ascii="Times New Roman" w:hAnsi="Times New Roman"/>
          <w:color w:val="000000"/>
          <w:sz w:val="24"/>
          <w:szCs w:val="24"/>
        </w:rPr>
      </w:pPr>
      <w:r w:rsidRPr="00ED019B">
        <w:rPr>
          <w:rFonts w:ascii="Times New Roman" w:hAnsi="Times New Roman"/>
          <w:color w:val="000000"/>
          <w:sz w:val="24"/>
          <w:szCs w:val="24"/>
        </w:rPr>
        <w:t>4. Одновременно, с момента перехода к Цессионарию Прав требований, к Цессионарию переходят все права Цедента как истца, взыскателя, кредитора во всех судебных процессах, исполнительных производствах, процедурах банкротства, обусловленные Правами требования, передаваемыми по настоящему Договору. Обязанность осуществления процессуального правопреемства возлагается на Цессионария.</w:t>
      </w:r>
    </w:p>
    <w:p w:rsidR="00184281" w:rsidRPr="00755783" w:rsidRDefault="00184281" w:rsidP="00755783">
      <w:pPr>
        <w:pStyle w:val="a3"/>
        <w:ind w:firstLine="567"/>
        <w:jc w:val="both"/>
        <w:rPr>
          <w:rFonts w:ascii="Times New Roman" w:hAnsi="Times New Roman"/>
          <w:color w:val="000000"/>
          <w:sz w:val="24"/>
          <w:szCs w:val="24"/>
        </w:rPr>
      </w:pPr>
      <w:r w:rsidRPr="00755783">
        <w:rPr>
          <w:rFonts w:ascii="Times New Roman" w:hAnsi="Times New Roman"/>
          <w:color w:val="000000"/>
          <w:sz w:val="24"/>
          <w:szCs w:val="24"/>
        </w:rPr>
        <w:tab/>
        <w:t>5. Настоящий договор заключается Сторонами в порядке, установленном Федеральным законом от 26.10.2002 г. № 127-ФЗ «О несостоятельности (банкротстве)», по результатам проведения торгов по продаже имущества «Цедента», согласно объявлениям, размещенным на сайте Единого федерального реестра сведений о банкротстве, на электронной торговой площадке ООО «Аукционы Федерации» (ИНН 0278184720, ОГРН 1110280063563), размещенной на сайте в сети Интернет по адресу: http://bankrupt.alfalot.ru/.</w:t>
      </w:r>
      <w:r w:rsidR="00A106AD" w:rsidRPr="00755783">
        <w:rPr>
          <w:rFonts w:ascii="Times New Roman" w:hAnsi="Times New Roman"/>
          <w:color w:val="000000"/>
          <w:sz w:val="24"/>
          <w:szCs w:val="24"/>
        </w:rPr>
        <w:t xml:space="preserve"> Цессионарий является </w:t>
      </w:r>
      <w:r w:rsidR="00755783" w:rsidRPr="00755783">
        <w:rPr>
          <w:rFonts w:ascii="Times New Roman" w:hAnsi="Times New Roman"/>
          <w:color w:val="000000"/>
          <w:sz w:val="24"/>
          <w:szCs w:val="24"/>
        </w:rPr>
        <w:t xml:space="preserve">победителем торгов от </w:t>
      </w:r>
      <w:r w:rsidR="0026497E">
        <w:rPr>
          <w:rFonts w:ascii="Times New Roman" w:hAnsi="Times New Roman"/>
          <w:color w:val="000000"/>
          <w:sz w:val="24"/>
          <w:szCs w:val="24"/>
        </w:rPr>
        <w:t>____________</w:t>
      </w:r>
      <w:r w:rsidR="00755783" w:rsidRPr="00755783">
        <w:rPr>
          <w:rFonts w:ascii="Times New Roman" w:hAnsi="Times New Roman"/>
          <w:color w:val="000000"/>
          <w:sz w:val="24"/>
          <w:szCs w:val="24"/>
        </w:rPr>
        <w:t xml:space="preserve"> г. по лоту № </w:t>
      </w:r>
      <w:r w:rsidR="0026497E">
        <w:rPr>
          <w:rFonts w:ascii="Times New Roman" w:hAnsi="Times New Roman"/>
          <w:color w:val="000000"/>
          <w:sz w:val="24"/>
          <w:szCs w:val="24"/>
        </w:rPr>
        <w:t>1</w:t>
      </w:r>
      <w:r w:rsidR="00755783" w:rsidRPr="00755783">
        <w:rPr>
          <w:rFonts w:ascii="Times New Roman" w:hAnsi="Times New Roman"/>
          <w:color w:val="000000"/>
          <w:sz w:val="24"/>
          <w:szCs w:val="24"/>
        </w:rPr>
        <w:t xml:space="preserve"> (</w:t>
      </w:r>
      <w:r w:rsidR="00755783">
        <w:rPr>
          <w:rFonts w:ascii="Times New Roman" w:hAnsi="Times New Roman"/>
          <w:color w:val="000000"/>
          <w:sz w:val="24"/>
          <w:szCs w:val="24"/>
        </w:rPr>
        <w:t>Протокол</w:t>
      </w:r>
      <w:r w:rsidR="00755783" w:rsidRPr="00755783">
        <w:rPr>
          <w:rFonts w:ascii="Times New Roman" w:hAnsi="Times New Roman"/>
          <w:color w:val="000000"/>
          <w:sz w:val="24"/>
          <w:szCs w:val="24"/>
        </w:rPr>
        <w:t xml:space="preserve"> №</w:t>
      </w:r>
      <w:r w:rsidR="0026497E">
        <w:rPr>
          <w:rFonts w:ascii="Times New Roman" w:hAnsi="Times New Roman"/>
          <w:color w:val="000000"/>
          <w:sz w:val="24"/>
          <w:szCs w:val="24"/>
        </w:rPr>
        <w:t>______________</w:t>
      </w:r>
      <w:r w:rsidR="00755783" w:rsidRPr="00755783">
        <w:rPr>
          <w:rFonts w:ascii="Times New Roman" w:hAnsi="Times New Roman"/>
          <w:color w:val="000000"/>
          <w:sz w:val="24"/>
          <w:szCs w:val="24"/>
        </w:rPr>
        <w:t xml:space="preserve"> о результатах проведения открытых торгов по лоту №</w:t>
      </w:r>
      <w:r w:rsidR="00755783">
        <w:rPr>
          <w:rFonts w:ascii="Times New Roman" w:hAnsi="Times New Roman"/>
          <w:color w:val="000000"/>
          <w:sz w:val="24"/>
          <w:szCs w:val="24"/>
        </w:rPr>
        <w:t xml:space="preserve"> </w:t>
      </w:r>
      <w:r w:rsidR="0026497E">
        <w:rPr>
          <w:rFonts w:ascii="Times New Roman" w:hAnsi="Times New Roman"/>
          <w:color w:val="000000"/>
          <w:sz w:val="24"/>
          <w:szCs w:val="24"/>
        </w:rPr>
        <w:t>1</w:t>
      </w:r>
      <w:r w:rsidR="00755783">
        <w:rPr>
          <w:rFonts w:ascii="Times New Roman" w:hAnsi="Times New Roman"/>
          <w:color w:val="000000"/>
          <w:sz w:val="24"/>
          <w:szCs w:val="24"/>
        </w:rPr>
        <w:t xml:space="preserve"> </w:t>
      </w:r>
      <w:r w:rsidR="00755783" w:rsidRPr="00755783">
        <w:rPr>
          <w:rFonts w:ascii="Times New Roman" w:hAnsi="Times New Roman"/>
          <w:color w:val="000000"/>
          <w:sz w:val="24"/>
          <w:szCs w:val="24"/>
        </w:rPr>
        <w:t xml:space="preserve">Аукцион № </w:t>
      </w:r>
      <w:r w:rsidR="0026497E">
        <w:rPr>
          <w:rFonts w:ascii="Times New Roman" w:hAnsi="Times New Roman"/>
          <w:color w:val="000000"/>
          <w:sz w:val="24"/>
          <w:szCs w:val="24"/>
        </w:rPr>
        <w:t>_______</w:t>
      </w:r>
      <w:r w:rsidR="00755783" w:rsidRPr="00755783">
        <w:rPr>
          <w:rFonts w:ascii="Times New Roman" w:hAnsi="Times New Roman"/>
          <w:color w:val="000000"/>
          <w:sz w:val="24"/>
          <w:szCs w:val="24"/>
        </w:rPr>
        <w:t>)</w:t>
      </w:r>
      <w:r w:rsidR="00A106AD" w:rsidRPr="00755783">
        <w:rPr>
          <w:rFonts w:ascii="Times New Roman" w:hAnsi="Times New Roman"/>
          <w:color w:val="000000"/>
          <w:sz w:val="24"/>
          <w:szCs w:val="24"/>
        </w:rPr>
        <w:t xml:space="preserve">. </w:t>
      </w:r>
    </w:p>
    <w:p w:rsidR="00184281" w:rsidRPr="00755783" w:rsidRDefault="00184281" w:rsidP="00755783">
      <w:pPr>
        <w:pStyle w:val="Default"/>
        <w:jc w:val="both"/>
        <w:rPr>
          <w:sz w:val="20"/>
          <w:szCs w:val="20"/>
        </w:rPr>
      </w:pPr>
      <w:r w:rsidRPr="00755783">
        <w:tab/>
        <w:t xml:space="preserve">6. Общая стоимость Имущества определена на торгах согласно Протоколу о результатах проведения торгов по продаже имущества в рамках проведения процедуры реализации права требования по лоту № </w:t>
      </w:r>
      <w:r w:rsidR="0026497E">
        <w:t>1</w:t>
      </w:r>
      <w:r w:rsidRPr="00ED019B">
        <w:t xml:space="preserve"> и составляет </w:t>
      </w:r>
      <w:r w:rsidR="0026497E">
        <w:t>_______________________________</w:t>
      </w:r>
      <w:r w:rsidR="00755783" w:rsidRPr="00755783">
        <w:t xml:space="preserve"> </w:t>
      </w:r>
      <w:r w:rsidRPr="00ED019B">
        <w:t xml:space="preserve">рублей. </w:t>
      </w:r>
    </w:p>
    <w:p w:rsidR="00184281" w:rsidRPr="00ED019B" w:rsidRDefault="00184281" w:rsidP="00184281">
      <w:pPr>
        <w:pStyle w:val="a5"/>
        <w:ind w:left="0"/>
        <w:rPr>
          <w:sz w:val="24"/>
          <w:szCs w:val="24"/>
        </w:rPr>
      </w:pPr>
      <w:r w:rsidRPr="00ED019B">
        <w:rPr>
          <w:sz w:val="24"/>
          <w:szCs w:val="24"/>
        </w:rPr>
        <w:tab/>
        <w:t xml:space="preserve">7. Оплата производится «Цессионарием» денежными средствами в течение тридцати дней с даты подписания настоящего Договора путем перечисления на счет «Цедента» суммы указанной в п.1.3. настоящего Договора, за вычетом задатка в сумме </w:t>
      </w:r>
      <w:r w:rsidR="0026497E">
        <w:rPr>
          <w:sz w:val="24"/>
          <w:szCs w:val="24"/>
        </w:rPr>
        <w:t>____________________</w:t>
      </w:r>
      <w:r w:rsidRPr="00ED019B">
        <w:rPr>
          <w:sz w:val="24"/>
          <w:szCs w:val="24"/>
        </w:rPr>
        <w:t xml:space="preserve"> рублей, внесенного в счет обеспечения участия в торгах на основании </w:t>
      </w:r>
      <w:r w:rsidR="0026497E">
        <w:rPr>
          <w:sz w:val="24"/>
          <w:szCs w:val="24"/>
        </w:rPr>
        <w:t>____________________</w:t>
      </w:r>
      <w:r w:rsidRPr="00ED019B">
        <w:rPr>
          <w:sz w:val="24"/>
          <w:szCs w:val="24"/>
        </w:rPr>
        <w:t xml:space="preserve">. Итого к оплате </w:t>
      </w:r>
      <w:r w:rsidR="0026497E">
        <w:rPr>
          <w:sz w:val="24"/>
          <w:szCs w:val="24"/>
        </w:rPr>
        <w:t>__________________________________</w:t>
      </w:r>
      <w:r w:rsidRPr="00ED019B">
        <w:rPr>
          <w:sz w:val="24"/>
          <w:szCs w:val="24"/>
        </w:rPr>
        <w:t xml:space="preserve"> рублей.</w:t>
      </w:r>
    </w:p>
    <w:p w:rsidR="00184281" w:rsidRPr="00ED019B" w:rsidRDefault="00184281" w:rsidP="00184281">
      <w:pPr>
        <w:pStyle w:val="21"/>
        <w:ind w:left="0" w:firstLine="0"/>
        <w:rPr>
          <w:sz w:val="24"/>
          <w:szCs w:val="24"/>
        </w:rPr>
      </w:pPr>
      <w:r w:rsidRPr="00ED019B">
        <w:rPr>
          <w:sz w:val="24"/>
          <w:szCs w:val="24"/>
        </w:rPr>
        <w:t xml:space="preserve">        </w:t>
      </w:r>
      <w:r w:rsidRPr="00ED019B">
        <w:rPr>
          <w:sz w:val="24"/>
          <w:szCs w:val="24"/>
        </w:rPr>
        <w:tab/>
        <w:t>8. Право собственности на реализуемое по настоящему Договору право требования  переходит к «Цессионарию» с момента поступления денежных средств в полном объеме на счет «Цедента». Акт приема-передачи «Сторонами» составляется при передаче документов, подтверждающих права требования после полной оплаты по настоящему договору.</w:t>
      </w:r>
    </w:p>
    <w:p w:rsidR="00184281" w:rsidRPr="00ED019B" w:rsidRDefault="00184281" w:rsidP="00184281">
      <w:pPr>
        <w:pStyle w:val="21"/>
        <w:ind w:left="0" w:firstLine="482"/>
        <w:rPr>
          <w:sz w:val="24"/>
          <w:szCs w:val="24"/>
        </w:rPr>
      </w:pPr>
      <w:r w:rsidRPr="00ED019B">
        <w:rPr>
          <w:sz w:val="24"/>
          <w:szCs w:val="24"/>
        </w:rPr>
        <w:tab/>
        <w:t>9. Расходы по настоящему Договору оплачиваются «Цессионарием».</w:t>
      </w:r>
    </w:p>
    <w:p w:rsidR="00184281" w:rsidRPr="00ED019B" w:rsidRDefault="00184281" w:rsidP="00184281">
      <w:pPr>
        <w:pStyle w:val="21"/>
        <w:ind w:left="0" w:firstLine="0"/>
        <w:rPr>
          <w:sz w:val="24"/>
          <w:szCs w:val="24"/>
        </w:rPr>
      </w:pPr>
      <w:r w:rsidRPr="00ED019B">
        <w:rPr>
          <w:sz w:val="24"/>
          <w:szCs w:val="24"/>
        </w:rPr>
        <w:t>В случае не оплаты «Цессионарием» приобретенного имущества в установленный в настоящем Договоре срок «Цедент» имеет право расторгнуть настоящий Договор в одностороннем порядке.</w:t>
      </w:r>
    </w:p>
    <w:p w:rsidR="00184281" w:rsidRPr="00ED019B" w:rsidRDefault="00184281" w:rsidP="00184281">
      <w:pPr>
        <w:pStyle w:val="21"/>
        <w:ind w:left="0" w:firstLine="0"/>
        <w:rPr>
          <w:sz w:val="24"/>
          <w:szCs w:val="24"/>
        </w:rPr>
      </w:pPr>
      <w:r w:rsidRPr="00ED019B">
        <w:rPr>
          <w:sz w:val="24"/>
          <w:szCs w:val="24"/>
        </w:rPr>
        <w:lastRenderedPageBreak/>
        <w:tab/>
        <w:t>10. Датой оплаты считается дата зачисления денежных средств на счет «Цедента». Возможна досрочная оплата суммы Договора и оплата по частям в пределах указанного срока.</w:t>
      </w:r>
    </w:p>
    <w:p w:rsidR="00184281" w:rsidRPr="00ED019B" w:rsidRDefault="00184281" w:rsidP="00184281">
      <w:pPr>
        <w:pStyle w:val="21"/>
        <w:ind w:left="0" w:firstLine="0"/>
        <w:rPr>
          <w:sz w:val="24"/>
          <w:szCs w:val="24"/>
        </w:rPr>
      </w:pPr>
      <w:r w:rsidRPr="00ED019B">
        <w:rPr>
          <w:sz w:val="24"/>
          <w:szCs w:val="24"/>
        </w:rPr>
        <w:tab/>
        <w:t>11. «Цессионарий» несет все расходы, связанные с оформлением настоящего Договора, в соответствии с действующим законодательством. Настоящие расходы не включаются в сумму, указанную в п. 1.3. настоящего Договора и уплачиваются своевременно.</w:t>
      </w:r>
    </w:p>
    <w:p w:rsidR="00184281" w:rsidRPr="00ED019B" w:rsidRDefault="00184281" w:rsidP="00184281">
      <w:pPr>
        <w:pStyle w:val="21"/>
        <w:ind w:left="0" w:firstLine="0"/>
        <w:rPr>
          <w:sz w:val="24"/>
          <w:szCs w:val="24"/>
        </w:rPr>
      </w:pPr>
      <w:r w:rsidRPr="00ED019B">
        <w:rPr>
          <w:sz w:val="24"/>
          <w:szCs w:val="24"/>
        </w:rPr>
        <w:tab/>
        <w:t>12. Цессионарий обязуется в срок не более 5  (Пяти) рабочих дней со дня перехода Прав требования письменно уведомить Должника</w:t>
      </w:r>
      <w:r w:rsidRPr="00ED019B">
        <w:rPr>
          <w:b/>
          <w:bCs/>
          <w:sz w:val="24"/>
          <w:szCs w:val="24"/>
        </w:rPr>
        <w:t>,</w:t>
      </w:r>
      <w:r w:rsidRPr="00ED019B">
        <w:rPr>
          <w:sz w:val="24"/>
          <w:szCs w:val="24"/>
        </w:rPr>
        <w:t xml:space="preserve"> а также всех иных заинтересованных лиц о состоявшейся переуступке права (требования).</w:t>
      </w:r>
    </w:p>
    <w:p w:rsidR="00184281" w:rsidRPr="00ED019B" w:rsidRDefault="00184281" w:rsidP="00184281">
      <w:pPr>
        <w:pStyle w:val="21"/>
        <w:ind w:left="0" w:firstLine="482"/>
        <w:rPr>
          <w:sz w:val="24"/>
          <w:szCs w:val="24"/>
        </w:rPr>
      </w:pPr>
      <w:r w:rsidRPr="00ED019B">
        <w:rPr>
          <w:sz w:val="24"/>
          <w:szCs w:val="24"/>
        </w:rPr>
        <w:tab/>
        <w:t>13. Все вопросы, возникающие между «Сторонами», разрешаются путем переговоров. В случае не достижения согласия между «Сторонами» - спор разрешается в судебном порядке.</w:t>
      </w:r>
    </w:p>
    <w:p w:rsidR="00184281" w:rsidRPr="00ED019B" w:rsidRDefault="00184281" w:rsidP="00184281">
      <w:pPr>
        <w:pStyle w:val="21"/>
        <w:ind w:left="0" w:firstLine="482"/>
        <w:rPr>
          <w:sz w:val="24"/>
          <w:szCs w:val="24"/>
        </w:rPr>
      </w:pPr>
      <w:r w:rsidRPr="00ED019B">
        <w:rPr>
          <w:sz w:val="24"/>
          <w:szCs w:val="24"/>
        </w:rPr>
        <w:tab/>
        <w:t>14. «Стороны» освобождаются от ответственности за неисполнение или ненадлежащее исполнение настоящего Договора, если докажут, что нарушение условий настоящего Договора было вызвано действием непреодолимой силы или иными форс-мажорными обстоятельствами.</w:t>
      </w:r>
    </w:p>
    <w:p w:rsidR="00184281" w:rsidRPr="00ED019B" w:rsidRDefault="00184281" w:rsidP="00184281">
      <w:pPr>
        <w:pStyle w:val="21"/>
        <w:ind w:left="0" w:firstLine="482"/>
        <w:rPr>
          <w:sz w:val="24"/>
          <w:szCs w:val="24"/>
        </w:rPr>
      </w:pPr>
      <w:r w:rsidRPr="00ED019B">
        <w:rPr>
          <w:sz w:val="24"/>
          <w:szCs w:val="24"/>
        </w:rPr>
        <w:tab/>
        <w:t>15. Все изменения и дополнения к настоящему Договору действительны в случае их письменного оформления и подписания «Сторонами».</w:t>
      </w:r>
    </w:p>
    <w:p w:rsidR="00184281" w:rsidRPr="00ED019B" w:rsidRDefault="00184281" w:rsidP="00184281">
      <w:pPr>
        <w:pStyle w:val="21"/>
        <w:ind w:left="0" w:firstLine="482"/>
        <w:rPr>
          <w:sz w:val="24"/>
          <w:szCs w:val="24"/>
        </w:rPr>
      </w:pPr>
      <w:r w:rsidRPr="00ED019B">
        <w:rPr>
          <w:sz w:val="24"/>
          <w:szCs w:val="24"/>
        </w:rPr>
        <w:tab/>
        <w:t>16. Настоящий Договор составлен в трех экземплярах, имеющих равную юридическую силу, по одному для каждой из «Сторон» Договора, третий экземпляр — для регистрирующего органа.</w:t>
      </w:r>
    </w:p>
    <w:p w:rsidR="00184281" w:rsidRPr="00ED019B" w:rsidRDefault="00184281" w:rsidP="00184281">
      <w:pPr>
        <w:pStyle w:val="21"/>
        <w:ind w:left="0" w:firstLine="482"/>
        <w:rPr>
          <w:b/>
          <w:sz w:val="24"/>
          <w:szCs w:val="24"/>
        </w:rPr>
      </w:pPr>
      <w:r w:rsidRPr="00ED019B">
        <w:rPr>
          <w:sz w:val="24"/>
          <w:szCs w:val="24"/>
        </w:rPr>
        <w:tab/>
        <w:t>17. Договор вступает в силу с момента его подписания и действует до исполнения «Сторонами» всех обязательств по настоящему Договору.</w:t>
      </w:r>
    </w:p>
    <w:p w:rsidR="00184281" w:rsidRPr="00ED019B" w:rsidRDefault="00184281" w:rsidP="00184281">
      <w:pPr>
        <w:pStyle w:val="a3"/>
        <w:widowControl w:val="0"/>
        <w:ind w:firstLine="567"/>
        <w:jc w:val="both"/>
        <w:rPr>
          <w:rFonts w:ascii="Times New Roman" w:hAnsi="Times New Roman"/>
          <w:sz w:val="24"/>
          <w:szCs w:val="24"/>
        </w:rPr>
      </w:pPr>
    </w:p>
    <w:p w:rsidR="00184281" w:rsidRPr="00ED019B" w:rsidRDefault="00184281" w:rsidP="00184281">
      <w:pPr>
        <w:ind w:left="426"/>
        <w:jc w:val="center"/>
        <w:rPr>
          <w:b/>
        </w:rPr>
      </w:pPr>
      <w:r w:rsidRPr="00ED019B">
        <w:rPr>
          <w:b/>
        </w:rPr>
        <w:t>18. Юридические адреса, реквизиты и подписи сторон.</w:t>
      </w:r>
    </w:p>
    <w:tbl>
      <w:tblPr>
        <w:tblW w:w="10120" w:type="dxa"/>
        <w:tblInd w:w="55" w:type="dxa"/>
        <w:tblCellMar>
          <w:top w:w="55" w:type="dxa"/>
          <w:left w:w="55" w:type="dxa"/>
          <w:bottom w:w="55" w:type="dxa"/>
          <w:right w:w="55" w:type="dxa"/>
        </w:tblCellMar>
        <w:tblLook w:val="0000"/>
      </w:tblPr>
      <w:tblGrid>
        <w:gridCol w:w="5529"/>
        <w:gridCol w:w="4591"/>
      </w:tblGrid>
      <w:tr w:rsidR="00E35FE2" w:rsidRPr="00ED019B" w:rsidTr="00C00F2E">
        <w:tc>
          <w:tcPr>
            <w:tcW w:w="5529" w:type="dxa"/>
            <w:tcBorders>
              <w:top w:val="single" w:sz="1" w:space="0" w:color="000000"/>
              <w:left w:val="single" w:sz="1" w:space="0" w:color="000000"/>
              <w:bottom w:val="single" w:sz="1" w:space="0" w:color="000000"/>
            </w:tcBorders>
          </w:tcPr>
          <w:p w:rsidR="00E35FE2" w:rsidRPr="006004C7" w:rsidRDefault="00E35FE2" w:rsidP="0062521E">
            <w:pPr>
              <w:pStyle w:val="a7"/>
              <w:spacing w:line="100" w:lineRule="atLeast"/>
              <w:jc w:val="center"/>
              <w:rPr>
                <w:sz w:val="24"/>
                <w:szCs w:val="24"/>
              </w:rPr>
            </w:pPr>
            <w:r w:rsidRPr="006004C7">
              <w:rPr>
                <w:sz w:val="24"/>
                <w:szCs w:val="24"/>
              </w:rPr>
              <w:t>«Продавец»</w:t>
            </w:r>
          </w:p>
          <w:p w:rsidR="00C00F2E" w:rsidRPr="00E94CC8" w:rsidRDefault="00E94CC8" w:rsidP="0062521E">
            <w:pPr>
              <w:pStyle w:val="a7"/>
              <w:spacing w:line="100" w:lineRule="atLeast"/>
              <w:jc w:val="center"/>
              <w:rPr>
                <w:sz w:val="24"/>
                <w:szCs w:val="24"/>
              </w:rPr>
            </w:pPr>
            <w:r w:rsidRPr="00E94CC8">
              <w:rPr>
                <w:sz w:val="24"/>
                <w:szCs w:val="24"/>
              </w:rPr>
              <w:t xml:space="preserve">Ковалевская Наталия Николаевна (дата рождения: 17.09.1990, место рождения: гор. Ярославль, СНИЛС 125-042-002 90, ИНН 760606891264, регистрация по месту жительства: 150527, Ярославская область, Ярославский район, д. </w:t>
            </w:r>
            <w:proofErr w:type="spellStart"/>
            <w:r w:rsidRPr="00E94CC8">
              <w:rPr>
                <w:sz w:val="24"/>
                <w:szCs w:val="24"/>
              </w:rPr>
              <w:t>Малышево</w:t>
            </w:r>
            <w:proofErr w:type="spellEnd"/>
            <w:r w:rsidRPr="00E94CC8">
              <w:rPr>
                <w:sz w:val="24"/>
                <w:szCs w:val="24"/>
              </w:rPr>
              <w:t xml:space="preserve">, д. 11), в лице финансового управляющего Ялынычева Андрея Сергеевича (ИНН 645502092983, СНИЛС 053-225-738-37, 410028, г. Саратов, а/я 1197), член СРО ААУ </w:t>
            </w:r>
            <w:proofErr w:type="spellStart"/>
            <w:r w:rsidRPr="00E94CC8">
              <w:rPr>
                <w:sz w:val="24"/>
                <w:szCs w:val="24"/>
              </w:rPr>
              <w:t>Евросиб</w:t>
            </w:r>
            <w:proofErr w:type="spellEnd"/>
            <w:r w:rsidRPr="00E94CC8">
              <w:rPr>
                <w:sz w:val="24"/>
                <w:szCs w:val="24"/>
              </w:rPr>
              <w:t xml:space="preserve"> (г. Москва, Шлюзовая набережная, 8, 1, 301, ИНН 0274107073; ОГРН 1050204056319), действующего на основании решения Арбитражного суда Ярославской области от 18.03.2025 г. по делу № А82-1450/2025</w:t>
            </w:r>
          </w:p>
          <w:p w:rsidR="00E94CC8" w:rsidRDefault="00E94CC8" w:rsidP="0062521E">
            <w:pPr>
              <w:pStyle w:val="a7"/>
              <w:spacing w:line="100" w:lineRule="atLeast"/>
              <w:jc w:val="center"/>
              <w:rPr>
                <w:sz w:val="24"/>
                <w:szCs w:val="24"/>
              </w:rPr>
            </w:pPr>
            <w:r w:rsidRPr="00E94CC8">
              <w:rPr>
                <w:sz w:val="24"/>
                <w:szCs w:val="24"/>
              </w:rPr>
              <w:t xml:space="preserve">счет 40817810756007663875 в ПОВОЛЖСКИЙ БАНК ПАО СБЕРБАНК, БИК 043601607, к/с 30101810200000000607, Получатель: </w:t>
            </w:r>
            <w:r w:rsidRPr="00FB5B74">
              <w:rPr>
                <w:sz w:val="24"/>
                <w:szCs w:val="24"/>
              </w:rPr>
              <w:t>Ковалевская Наталия Николаевна</w:t>
            </w:r>
          </w:p>
        </w:tc>
        <w:tc>
          <w:tcPr>
            <w:tcW w:w="4591" w:type="dxa"/>
            <w:tcBorders>
              <w:top w:val="single" w:sz="1" w:space="0" w:color="000000"/>
              <w:left w:val="single" w:sz="1" w:space="0" w:color="000000"/>
              <w:bottom w:val="single" w:sz="1" w:space="0" w:color="000000"/>
              <w:right w:val="single" w:sz="1" w:space="0" w:color="000000"/>
            </w:tcBorders>
            <w:shd w:val="clear" w:color="auto" w:fill="auto"/>
          </w:tcPr>
          <w:p w:rsidR="00E35FE2" w:rsidRPr="00ED019B" w:rsidRDefault="00E35FE2" w:rsidP="001A6476">
            <w:pPr>
              <w:pStyle w:val="a7"/>
              <w:spacing w:line="100" w:lineRule="atLeast"/>
              <w:jc w:val="center"/>
              <w:rPr>
                <w:sz w:val="24"/>
                <w:szCs w:val="24"/>
              </w:rPr>
            </w:pPr>
            <w:r w:rsidRPr="00ED019B">
              <w:rPr>
                <w:sz w:val="24"/>
                <w:szCs w:val="24"/>
              </w:rPr>
              <w:t>«Цессионарий»</w:t>
            </w:r>
          </w:p>
          <w:p w:rsidR="00E35FE2" w:rsidRPr="00ED019B" w:rsidRDefault="00E35FE2" w:rsidP="001A6476">
            <w:pPr>
              <w:pStyle w:val="a7"/>
              <w:spacing w:line="100" w:lineRule="atLeast"/>
              <w:jc w:val="center"/>
              <w:rPr>
                <w:sz w:val="24"/>
                <w:szCs w:val="24"/>
              </w:rPr>
            </w:pPr>
          </w:p>
          <w:p w:rsidR="00E35FE2" w:rsidRDefault="00E35FE2" w:rsidP="00ED019B">
            <w:pPr>
              <w:spacing w:line="360" w:lineRule="auto"/>
              <w:jc w:val="center"/>
              <w:rPr>
                <w:lang w:eastAsia="ar-SA"/>
              </w:rPr>
            </w:pPr>
          </w:p>
          <w:p w:rsidR="00E35FE2" w:rsidRDefault="00E35FE2" w:rsidP="00ED019B">
            <w:pPr>
              <w:spacing w:line="360" w:lineRule="auto"/>
              <w:jc w:val="center"/>
              <w:rPr>
                <w:lang w:eastAsia="ar-SA"/>
              </w:rPr>
            </w:pPr>
          </w:p>
          <w:p w:rsidR="00E35FE2" w:rsidRDefault="00E35FE2" w:rsidP="00ED019B">
            <w:pPr>
              <w:spacing w:line="360" w:lineRule="auto"/>
              <w:jc w:val="center"/>
              <w:rPr>
                <w:lang w:eastAsia="ar-SA"/>
              </w:rPr>
            </w:pPr>
          </w:p>
          <w:p w:rsidR="00E35FE2" w:rsidRDefault="00E35FE2" w:rsidP="00ED019B">
            <w:pPr>
              <w:spacing w:line="360" w:lineRule="auto"/>
              <w:jc w:val="center"/>
              <w:rPr>
                <w:lang w:eastAsia="ar-SA"/>
              </w:rPr>
            </w:pPr>
          </w:p>
          <w:p w:rsidR="00E35FE2" w:rsidRDefault="00E35FE2" w:rsidP="00ED019B">
            <w:pPr>
              <w:spacing w:line="360" w:lineRule="auto"/>
              <w:jc w:val="center"/>
              <w:rPr>
                <w:lang w:eastAsia="ar-SA"/>
              </w:rPr>
            </w:pPr>
          </w:p>
          <w:p w:rsidR="00E35FE2" w:rsidRPr="00ED019B" w:rsidRDefault="00E35FE2" w:rsidP="00ED019B">
            <w:pPr>
              <w:spacing w:line="360" w:lineRule="auto"/>
              <w:jc w:val="center"/>
              <w:rPr>
                <w:lang w:eastAsia="ar-SA"/>
              </w:rPr>
            </w:pPr>
          </w:p>
        </w:tc>
      </w:tr>
      <w:tr w:rsidR="00E35FE2" w:rsidRPr="00ED019B" w:rsidTr="00C00F2E">
        <w:tc>
          <w:tcPr>
            <w:tcW w:w="5529" w:type="dxa"/>
            <w:tcBorders>
              <w:top w:val="single" w:sz="1" w:space="0" w:color="000000"/>
              <w:left w:val="single" w:sz="1" w:space="0" w:color="000000"/>
              <w:bottom w:val="single" w:sz="1" w:space="0" w:color="000000"/>
            </w:tcBorders>
          </w:tcPr>
          <w:p w:rsidR="00E35FE2" w:rsidRPr="006004C7" w:rsidRDefault="00C00F2E" w:rsidP="00C00F2E">
            <w:pPr>
              <w:pStyle w:val="a7"/>
              <w:spacing w:line="100" w:lineRule="atLeast"/>
              <w:jc w:val="center"/>
              <w:rPr>
                <w:sz w:val="24"/>
                <w:szCs w:val="24"/>
              </w:rPr>
            </w:pPr>
            <w:r>
              <w:rPr>
                <w:sz w:val="24"/>
                <w:szCs w:val="24"/>
              </w:rPr>
              <w:t>Финансовый</w:t>
            </w:r>
            <w:r w:rsidR="00E35FE2">
              <w:rPr>
                <w:sz w:val="24"/>
                <w:szCs w:val="24"/>
              </w:rPr>
              <w:t xml:space="preserve"> управляющий Ялынычев Андрей Сергеевич</w:t>
            </w:r>
          </w:p>
        </w:tc>
        <w:tc>
          <w:tcPr>
            <w:tcW w:w="4591" w:type="dxa"/>
            <w:tcBorders>
              <w:top w:val="single" w:sz="1" w:space="0" w:color="000000"/>
              <w:left w:val="single" w:sz="1" w:space="0" w:color="000000"/>
              <w:bottom w:val="single" w:sz="1" w:space="0" w:color="000000"/>
              <w:right w:val="single" w:sz="1" w:space="0" w:color="000000"/>
            </w:tcBorders>
            <w:shd w:val="clear" w:color="auto" w:fill="auto"/>
          </w:tcPr>
          <w:p w:rsidR="00E35FE2" w:rsidRPr="00ED019B" w:rsidRDefault="00E35FE2" w:rsidP="001A6476">
            <w:pPr>
              <w:pStyle w:val="a7"/>
              <w:spacing w:line="100" w:lineRule="atLeast"/>
              <w:jc w:val="center"/>
              <w:rPr>
                <w:sz w:val="24"/>
                <w:szCs w:val="24"/>
              </w:rPr>
            </w:pPr>
          </w:p>
        </w:tc>
      </w:tr>
    </w:tbl>
    <w:p w:rsidR="00184281" w:rsidRPr="00ED019B" w:rsidRDefault="00184281" w:rsidP="00184281">
      <w:pPr>
        <w:spacing w:line="360" w:lineRule="auto"/>
      </w:pPr>
    </w:p>
    <w:p w:rsidR="00184281" w:rsidRPr="00ED019B" w:rsidRDefault="00184281" w:rsidP="00184281"/>
    <w:p w:rsidR="00184281" w:rsidRPr="00ED019B" w:rsidRDefault="00184281" w:rsidP="00184281">
      <w:pPr>
        <w:ind w:right="-1"/>
        <w:jc w:val="both"/>
      </w:pPr>
      <w:r w:rsidRPr="00ED019B">
        <w:t>___________________ /Ялынычев А.С./</w:t>
      </w:r>
      <w:r w:rsidRPr="00ED019B">
        <w:tab/>
      </w:r>
      <w:r w:rsidRPr="00ED019B">
        <w:tab/>
      </w:r>
      <w:r w:rsidRPr="00ED019B">
        <w:tab/>
        <w:t>_____________________ /</w:t>
      </w:r>
      <w:r w:rsidR="007C5391" w:rsidRPr="00ED019B">
        <w:t xml:space="preserve"> </w:t>
      </w:r>
      <w:r w:rsidR="0026497E">
        <w:t>____________</w:t>
      </w:r>
    </w:p>
    <w:p w:rsidR="00184281" w:rsidRPr="00ED019B" w:rsidRDefault="00184281" w:rsidP="00184281">
      <w:pPr>
        <w:jc w:val="both"/>
      </w:pPr>
    </w:p>
    <w:p w:rsidR="00793A5E" w:rsidRPr="00ED019B" w:rsidRDefault="00E94CC8"/>
    <w:sectPr w:rsidR="00793A5E" w:rsidRPr="00ED019B" w:rsidSect="00C00F2E">
      <w:pgSz w:w="11906" w:h="16838"/>
      <w:pgMar w:top="284" w:right="567" w:bottom="28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characterSpacingControl w:val="doNotCompress"/>
  <w:compat/>
  <w:rsids>
    <w:rsidRoot w:val="00184281"/>
    <w:rsid w:val="0002750C"/>
    <w:rsid w:val="00141299"/>
    <w:rsid w:val="00147696"/>
    <w:rsid w:val="001835B3"/>
    <w:rsid w:val="00184281"/>
    <w:rsid w:val="002448C7"/>
    <w:rsid w:val="00256098"/>
    <w:rsid w:val="0026497E"/>
    <w:rsid w:val="00280CC3"/>
    <w:rsid w:val="002D4026"/>
    <w:rsid w:val="003E5AE5"/>
    <w:rsid w:val="003F54B6"/>
    <w:rsid w:val="004729A4"/>
    <w:rsid w:val="00494129"/>
    <w:rsid w:val="004D373A"/>
    <w:rsid w:val="005C4278"/>
    <w:rsid w:val="005D6FC9"/>
    <w:rsid w:val="00755783"/>
    <w:rsid w:val="00755E02"/>
    <w:rsid w:val="007C5391"/>
    <w:rsid w:val="007E627A"/>
    <w:rsid w:val="00891557"/>
    <w:rsid w:val="009A62C8"/>
    <w:rsid w:val="009A6C1E"/>
    <w:rsid w:val="009E5D59"/>
    <w:rsid w:val="00A106AD"/>
    <w:rsid w:val="00A22F71"/>
    <w:rsid w:val="00AB0CDA"/>
    <w:rsid w:val="00AF6F32"/>
    <w:rsid w:val="00B67458"/>
    <w:rsid w:val="00C00F2E"/>
    <w:rsid w:val="00CF440C"/>
    <w:rsid w:val="00E24D15"/>
    <w:rsid w:val="00E35FE2"/>
    <w:rsid w:val="00E834A3"/>
    <w:rsid w:val="00E94CC8"/>
    <w:rsid w:val="00ED01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28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84281"/>
    <w:pPr>
      <w:keepNext/>
      <w:numPr>
        <w:numId w:val="1"/>
      </w:numPr>
      <w:suppressAutoHyphens/>
      <w:outlineLvl w:val="0"/>
    </w:pPr>
    <w:rPr>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84281"/>
    <w:rPr>
      <w:rFonts w:ascii="Times New Roman" w:eastAsia="Times New Roman" w:hAnsi="Times New Roman" w:cs="Times New Roman"/>
      <w:sz w:val="24"/>
      <w:szCs w:val="20"/>
      <w:lang w:eastAsia="ar-SA"/>
    </w:rPr>
  </w:style>
  <w:style w:type="paragraph" w:styleId="a3">
    <w:name w:val="Plain Text"/>
    <w:basedOn w:val="a"/>
    <w:link w:val="a4"/>
    <w:uiPriority w:val="99"/>
    <w:rsid w:val="00184281"/>
    <w:rPr>
      <w:rFonts w:ascii="Courier New" w:hAnsi="Courier New"/>
      <w:sz w:val="20"/>
      <w:szCs w:val="20"/>
    </w:rPr>
  </w:style>
  <w:style w:type="character" w:customStyle="1" w:styleId="a4">
    <w:name w:val="Текст Знак"/>
    <w:basedOn w:val="a0"/>
    <w:link w:val="a3"/>
    <w:uiPriority w:val="99"/>
    <w:rsid w:val="00184281"/>
    <w:rPr>
      <w:rFonts w:ascii="Courier New" w:eastAsia="Times New Roman" w:hAnsi="Courier New" w:cs="Times New Roman"/>
      <w:sz w:val="20"/>
      <w:szCs w:val="20"/>
      <w:lang w:eastAsia="ru-RU"/>
    </w:rPr>
  </w:style>
  <w:style w:type="paragraph" w:styleId="a5">
    <w:name w:val="Body Text Indent"/>
    <w:basedOn w:val="a"/>
    <w:link w:val="a6"/>
    <w:rsid w:val="00184281"/>
    <w:pPr>
      <w:suppressAutoHyphens/>
      <w:ind w:left="-426"/>
      <w:jc w:val="both"/>
    </w:pPr>
    <w:rPr>
      <w:sz w:val="20"/>
      <w:szCs w:val="20"/>
      <w:lang w:eastAsia="ar-SA"/>
    </w:rPr>
  </w:style>
  <w:style w:type="character" w:customStyle="1" w:styleId="a6">
    <w:name w:val="Основной текст с отступом Знак"/>
    <w:basedOn w:val="a0"/>
    <w:link w:val="a5"/>
    <w:rsid w:val="00184281"/>
    <w:rPr>
      <w:rFonts w:ascii="Times New Roman" w:eastAsia="Times New Roman" w:hAnsi="Times New Roman" w:cs="Times New Roman"/>
      <w:sz w:val="20"/>
      <w:szCs w:val="20"/>
      <w:lang w:eastAsia="ar-SA"/>
    </w:rPr>
  </w:style>
  <w:style w:type="paragraph" w:customStyle="1" w:styleId="21">
    <w:name w:val="Основной текст с отступом 21"/>
    <w:basedOn w:val="a"/>
    <w:rsid w:val="00184281"/>
    <w:pPr>
      <w:suppressAutoHyphens/>
      <w:ind w:left="-425" w:firstLine="907"/>
      <w:jc w:val="both"/>
    </w:pPr>
    <w:rPr>
      <w:sz w:val="20"/>
      <w:szCs w:val="20"/>
      <w:lang w:eastAsia="ar-SA"/>
    </w:rPr>
  </w:style>
  <w:style w:type="paragraph" w:customStyle="1" w:styleId="a7">
    <w:name w:val="Содержимое таблицы"/>
    <w:basedOn w:val="a"/>
    <w:rsid w:val="00184281"/>
    <w:pPr>
      <w:suppressLineNumbers/>
      <w:suppressAutoHyphens/>
    </w:pPr>
    <w:rPr>
      <w:sz w:val="20"/>
      <w:szCs w:val="20"/>
      <w:lang w:eastAsia="ar-SA"/>
    </w:rPr>
  </w:style>
  <w:style w:type="paragraph" w:customStyle="1" w:styleId="Default">
    <w:name w:val="Default"/>
    <w:rsid w:val="0075578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ighlight68">
    <w:name w:val="highlight68"/>
    <w:rsid w:val="00E94CC8"/>
    <w:rPr>
      <w:rFonts w:ascii="Times New Roman" w:hAnsi="Times New Roman" w:cs="Times New Roman" w:hint="default"/>
      <w:vanish w:val="0"/>
      <w:webHidden w:val="0"/>
      <w:color w:val="0000FF"/>
      <w:specVanish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966</Words>
  <Characters>5512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Teem Yorqy</dc:creator>
  <cp:lastModifiedBy>Teem Yorqy</cp:lastModifiedBy>
  <cp:revision>14</cp:revision>
  <cp:lastPrinted>2022-11-09T10:09:00Z</cp:lastPrinted>
  <dcterms:created xsi:type="dcterms:W3CDTF">2022-11-09T09:55:00Z</dcterms:created>
  <dcterms:modified xsi:type="dcterms:W3CDTF">2026-07-11T09:35:00Z</dcterms:modified>
</cp:coreProperties>
</file>