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D4A5E" w14:textId="5162BDF2" w:rsidR="00726E0A" w:rsidRDefault="00726E0A" w:rsidP="004C32CC">
      <w:pPr>
        <w:pStyle w:val="1"/>
        <w:spacing w:line="240" w:lineRule="auto"/>
        <w:ind w:left="42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ПРОЕКТ ДОГОВОРА О ЗАДАТКЕ</w:t>
      </w:r>
    </w:p>
    <w:p w14:paraId="6DE5DA81" w14:textId="6D221EE7" w:rsidR="009A2AA9" w:rsidRDefault="00726E0A" w:rsidP="004C32CC">
      <w:pPr>
        <w:pStyle w:val="1"/>
        <w:spacing w:line="240" w:lineRule="auto"/>
        <w:ind w:left="426"/>
        <w:rPr>
          <w:rFonts w:ascii="Times New Roman" w:eastAsia="Calibri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г. Владимир</w:t>
      </w:r>
      <w:r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5F735A" w:rsidRPr="004C32CC">
        <w:rPr>
          <w:rFonts w:ascii="Times New Roman" w:eastAsia="Calibri" w:hAnsi="Times New Roman" w:cs="Times New Roman"/>
          <w:sz w:val="20"/>
          <w:szCs w:val="20"/>
        </w:rPr>
        <w:tab/>
      </w:r>
      <w:r w:rsidR="004C32CC" w:rsidRPr="00844F72">
        <w:rPr>
          <w:rFonts w:ascii="Times New Roman" w:eastAsia="Calibri" w:hAnsi="Times New Roman" w:cs="Times New Roman"/>
          <w:sz w:val="20"/>
          <w:szCs w:val="20"/>
        </w:rPr>
        <w:t>«__» ________ 2026 г.</w:t>
      </w:r>
    </w:p>
    <w:p w14:paraId="51086865" w14:textId="77777777" w:rsidR="004C32CC" w:rsidRPr="004C32CC" w:rsidRDefault="004C32CC" w:rsidP="004C32CC">
      <w:pPr>
        <w:pStyle w:val="1"/>
        <w:spacing w:line="240" w:lineRule="auto"/>
        <w:ind w:left="426"/>
        <w:rPr>
          <w:rFonts w:ascii="Times New Roman" w:hAnsi="Times New Roman" w:cs="Times New Roman"/>
          <w:sz w:val="20"/>
          <w:szCs w:val="20"/>
        </w:rPr>
      </w:pPr>
    </w:p>
    <w:p w14:paraId="7E8E4003" w14:textId="2555678F" w:rsidR="00896811" w:rsidRPr="004C32CC" w:rsidRDefault="004C32CC" w:rsidP="004C32CC">
      <w:pPr>
        <w:spacing w:line="240" w:lineRule="auto"/>
        <w:ind w:left="426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0" w:name="_Hlk479327671"/>
      <w:r w:rsidRPr="00844F72">
        <w:rPr>
          <w:rFonts w:ascii="Times New Roman" w:eastAsia="Calibri" w:hAnsi="Times New Roman" w:cs="Times New Roman"/>
          <w:b/>
          <w:bCs/>
          <w:sz w:val="20"/>
          <w:szCs w:val="20"/>
        </w:rPr>
        <w:t>ООО «Вибс-Инвест»</w:t>
      </w:r>
      <w:r w:rsidRPr="00844F72">
        <w:rPr>
          <w:rFonts w:ascii="Times New Roman" w:eastAsia="Calibri" w:hAnsi="Times New Roman" w:cs="Times New Roman"/>
          <w:sz w:val="20"/>
          <w:szCs w:val="20"/>
        </w:rPr>
        <w:t xml:space="preserve"> (ОГРН 1082902000807; ИНН 2902058549; адрес: 164500, Архангельская обл., г. Северодвинск, пр. Морской, д. 53, оф. 15-Н) в лице конкурсного управляющего Кузина Александра Викторовича, действующего на основании решения Арбитражного суда </w:t>
      </w:r>
      <w:bookmarkEnd w:id="0"/>
      <w:r w:rsidRPr="00844F72">
        <w:rPr>
          <w:rFonts w:ascii="Times New Roman" w:eastAsia="Calibri" w:hAnsi="Times New Roman" w:cs="Times New Roman"/>
          <w:sz w:val="20"/>
          <w:szCs w:val="20"/>
        </w:rPr>
        <w:t>Архангельской области от 26.09.2025 по делу А05-5598/2025,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>именуем</w:t>
      </w:r>
      <w:r w:rsidR="00A124AE" w:rsidRPr="004C32CC">
        <w:rPr>
          <w:rFonts w:ascii="Times New Roman" w:eastAsia="Calibri" w:hAnsi="Times New Roman" w:cs="Times New Roman"/>
          <w:sz w:val="20"/>
          <w:szCs w:val="20"/>
        </w:rPr>
        <w:t>ое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 xml:space="preserve"> в дальнейшем «Организатор торгов», с одной стороны, и </w:t>
      </w:r>
    </w:p>
    <w:p w14:paraId="551724F6" w14:textId="432631EA" w:rsidR="00726E0A" w:rsidRPr="004C32CC" w:rsidRDefault="00896811" w:rsidP="004C32CC">
      <w:pPr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bookmarkStart w:id="1" w:name="_Hlk166850063"/>
      <w:r w:rsidRPr="003D185A">
        <w:rPr>
          <w:rFonts w:ascii="Times New Roman" w:eastAsia="Calibri" w:hAnsi="Times New Roman" w:cs="Times New Roman"/>
          <w:sz w:val="20"/>
          <w:szCs w:val="20"/>
        </w:rPr>
        <w:t>_________________________________________________________</w:t>
      </w:r>
      <w:r w:rsidR="00726E0A" w:rsidRPr="003D185A">
        <w:rPr>
          <w:rFonts w:ascii="Times New Roman" w:eastAsia="Calibri" w:hAnsi="Times New Roman" w:cs="Times New Roman"/>
          <w:sz w:val="20"/>
          <w:szCs w:val="20"/>
        </w:rPr>
        <w:t xml:space="preserve">__, </w:t>
      </w:r>
      <w:bookmarkEnd w:id="1"/>
      <w:r w:rsidR="00726E0A" w:rsidRPr="003D185A">
        <w:rPr>
          <w:rFonts w:ascii="Times New Roman" w:eastAsia="Calibri" w:hAnsi="Times New Roman" w:cs="Times New Roman"/>
          <w:sz w:val="20"/>
          <w:szCs w:val="20"/>
        </w:rPr>
        <w:t>именуемое в дальнейшем «Претендент», с другой стороны, заключили настоящий договор о нижеследующем:</w:t>
      </w:r>
    </w:p>
    <w:p w14:paraId="73F1CA74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DF0C339" w14:textId="77777777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1. ПРЕДМЕТ ДОГОВОРА</w:t>
      </w:r>
    </w:p>
    <w:p w14:paraId="387E1795" w14:textId="5ED2A035" w:rsidR="00726E0A" w:rsidRPr="004C32CC" w:rsidRDefault="001B6454" w:rsidP="004C32CC">
      <w:pPr>
        <w:pStyle w:val="1"/>
        <w:spacing w:line="240" w:lineRule="auto"/>
        <w:ind w:left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 xml:space="preserve">1.1. 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 xml:space="preserve">Претендент обязуется перечислить задаток в </w:t>
      </w:r>
      <w:r w:rsidR="00726E0A" w:rsidRPr="003D185A">
        <w:rPr>
          <w:rFonts w:ascii="Times New Roman" w:eastAsia="Calibri" w:hAnsi="Times New Roman" w:cs="Times New Roman"/>
          <w:sz w:val="20"/>
          <w:szCs w:val="20"/>
        </w:rPr>
        <w:t>размере</w:t>
      </w:r>
      <w:r w:rsidR="00726E0A" w:rsidRPr="003D185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85B89" w:rsidRPr="003D185A">
        <w:rPr>
          <w:rFonts w:ascii="Times New Roman" w:hAnsi="Times New Roman" w:cs="Times New Roman"/>
          <w:bCs/>
          <w:sz w:val="20"/>
          <w:szCs w:val="20"/>
        </w:rPr>
        <w:t>___________</w:t>
      </w:r>
      <w:r w:rsidR="009A2AA9" w:rsidRPr="003D185A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726E0A" w:rsidRPr="003D185A">
        <w:rPr>
          <w:rFonts w:ascii="Times New Roman" w:hAnsi="Times New Roman" w:cs="Times New Roman"/>
          <w:bCs/>
          <w:sz w:val="20"/>
          <w:szCs w:val="20"/>
        </w:rPr>
        <w:t>рублей</w:t>
      </w:r>
      <w:r w:rsidR="00726E0A" w:rsidRPr="003D185A">
        <w:rPr>
          <w:rFonts w:ascii="Times New Roman" w:eastAsia="Calibri" w:hAnsi="Times New Roman" w:cs="Times New Roman"/>
          <w:sz w:val="20"/>
          <w:szCs w:val="20"/>
        </w:rPr>
        <w:t xml:space="preserve">, в счет обеспечения оплаты приобретаемого имущества в составе Лота </w:t>
      </w:r>
      <w:r w:rsidR="00585B89" w:rsidRPr="003D185A">
        <w:rPr>
          <w:rFonts w:ascii="Times New Roman" w:eastAsia="Calibri" w:hAnsi="Times New Roman" w:cs="Times New Roman"/>
          <w:sz w:val="20"/>
          <w:szCs w:val="20"/>
        </w:rPr>
        <w:t>№ ___</w:t>
      </w:r>
      <w:r w:rsidR="00726E0A" w:rsidRPr="003D185A">
        <w:rPr>
          <w:rFonts w:ascii="Times New Roman" w:eastAsia="Calibri" w:hAnsi="Times New Roman" w:cs="Times New Roman"/>
          <w:sz w:val="20"/>
          <w:szCs w:val="20"/>
        </w:rPr>
        <w:t>, на провод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>имых Организатором</w:t>
      </w:r>
      <w:r w:rsidR="003638C6" w:rsidRPr="004C32C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A542F">
        <w:rPr>
          <w:rFonts w:ascii="Times New Roman" w:eastAsia="Calibri" w:hAnsi="Times New Roman" w:cs="Times New Roman"/>
          <w:sz w:val="20"/>
          <w:szCs w:val="20"/>
        </w:rPr>
        <w:t xml:space="preserve">повторных </w:t>
      </w:r>
      <w:r w:rsidR="003638C6" w:rsidRPr="004C32CC">
        <w:rPr>
          <w:rFonts w:ascii="Times New Roman" w:eastAsia="Calibri" w:hAnsi="Times New Roman" w:cs="Times New Roman"/>
          <w:sz w:val="20"/>
          <w:szCs w:val="20"/>
        </w:rPr>
        <w:t>электронных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 xml:space="preserve"> торгах в форме 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аукциона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 xml:space="preserve"> (далее – торг</w:t>
      </w:r>
      <w:r w:rsidR="00543E50" w:rsidRPr="004C32CC">
        <w:rPr>
          <w:rFonts w:ascii="Times New Roman" w:eastAsia="Calibri" w:hAnsi="Times New Roman" w:cs="Times New Roman"/>
          <w:sz w:val="20"/>
          <w:szCs w:val="20"/>
        </w:rPr>
        <w:t>и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>).</w:t>
      </w:r>
    </w:p>
    <w:p w14:paraId="585B799B" w14:textId="44A248E0" w:rsidR="00726E0A" w:rsidRPr="004C32CC" w:rsidRDefault="001B6454" w:rsidP="004C32CC">
      <w:pPr>
        <w:pStyle w:val="1"/>
        <w:spacing w:line="240" w:lineRule="auto"/>
        <w:ind w:left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 xml:space="preserve">1.2. 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>Состав выставляемого на торги имущества указан в</w:t>
      </w:r>
      <w:r w:rsidR="00585B89" w:rsidRPr="004C32CC">
        <w:rPr>
          <w:rFonts w:ascii="Times New Roman" w:eastAsia="Calibri" w:hAnsi="Times New Roman" w:cs="Times New Roman"/>
          <w:sz w:val="20"/>
          <w:szCs w:val="20"/>
        </w:rPr>
        <w:t xml:space="preserve"> публикации о торгах и на электронной площадке</w:t>
      </w:r>
      <w:r w:rsidR="00726E0A" w:rsidRPr="004C32CC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48551E47" w14:textId="2DF68A07" w:rsidR="00726E0A" w:rsidRPr="004C32CC" w:rsidRDefault="00726E0A" w:rsidP="004C32CC">
      <w:pPr>
        <w:spacing w:line="240" w:lineRule="auto"/>
        <w:ind w:left="42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 xml:space="preserve">1.3. Торги проводятся на условиях, предусмотренных информационными сообщениями о проведении торгов по продаже имущества и Положением о порядке, сроках и условиях продажи имущества </w:t>
      </w:r>
      <w:r w:rsidR="003638C6" w:rsidRPr="004C32CC">
        <w:rPr>
          <w:rFonts w:ascii="Times New Roman" w:eastAsia="Calibri" w:hAnsi="Times New Roman" w:cs="Times New Roman"/>
          <w:sz w:val="20"/>
          <w:szCs w:val="20"/>
        </w:rPr>
        <w:t>ООО</w:t>
      </w:r>
      <w:r w:rsidRPr="004C32CC">
        <w:rPr>
          <w:rFonts w:ascii="Times New Roman" w:eastAsia="Calibri" w:hAnsi="Times New Roman" w:cs="Times New Roman"/>
          <w:sz w:val="20"/>
          <w:szCs w:val="20"/>
        </w:rPr>
        <w:t xml:space="preserve"> «</w:t>
      </w:r>
      <w:r w:rsidR="00FD57D9" w:rsidRPr="00FC216F">
        <w:rPr>
          <w:rFonts w:ascii="Times New Roman" w:hAnsi="Times New Roman" w:cs="Times New Roman"/>
          <w:sz w:val="20"/>
          <w:szCs w:val="20"/>
        </w:rPr>
        <w:t>Вибс-Инвес</w:t>
      </w:r>
      <w:r w:rsidR="00FD57D9">
        <w:rPr>
          <w:rFonts w:ascii="Times New Roman" w:hAnsi="Times New Roman" w:cs="Times New Roman"/>
          <w:sz w:val="20"/>
          <w:szCs w:val="20"/>
        </w:rPr>
        <w:t>т</w:t>
      </w:r>
      <w:r w:rsidRPr="004C32CC">
        <w:rPr>
          <w:rFonts w:ascii="Times New Roman" w:eastAsia="Calibri" w:hAnsi="Times New Roman" w:cs="Times New Roman"/>
          <w:sz w:val="20"/>
          <w:szCs w:val="20"/>
        </w:rPr>
        <w:t>»</w:t>
      </w:r>
      <w:r w:rsidR="003638C6" w:rsidRPr="004C32CC">
        <w:rPr>
          <w:rFonts w:ascii="Times New Roman" w:eastAsia="Calibri" w:hAnsi="Times New Roman" w:cs="Times New Roman"/>
          <w:sz w:val="20"/>
          <w:szCs w:val="20"/>
        </w:rPr>
        <w:t xml:space="preserve"> и изменениями (дополнениями) к нему.</w:t>
      </w:r>
    </w:p>
    <w:p w14:paraId="04776403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3446EE0" w14:textId="77777777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2. ОБЯЗАННОСТИ СТОРОН</w:t>
      </w:r>
    </w:p>
    <w:p w14:paraId="235E7286" w14:textId="245E01FE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2.1.</w:t>
      </w:r>
      <w:r w:rsidR="009A2AA9" w:rsidRPr="004C32C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C32CC">
        <w:rPr>
          <w:rFonts w:ascii="Times New Roman" w:eastAsia="Calibri" w:hAnsi="Times New Roman" w:cs="Times New Roman"/>
          <w:sz w:val="20"/>
          <w:szCs w:val="20"/>
        </w:rPr>
        <w:t>Претендент обязан:</w:t>
      </w:r>
    </w:p>
    <w:p w14:paraId="795C4EED" w14:textId="6D8FF3EB" w:rsidR="00726E0A" w:rsidRPr="004C32CC" w:rsidRDefault="00726E0A" w:rsidP="004C32CC">
      <w:pPr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 xml:space="preserve">2.1.1. Обеспечить поступление указанных в п. 1.1 настоящего договора денежных средств по следующим реквизитам: 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получатель: ООО «</w:t>
      </w:r>
      <w:r w:rsidR="003D185A" w:rsidRPr="00FC216F">
        <w:rPr>
          <w:rFonts w:ascii="Times New Roman" w:hAnsi="Times New Roman" w:cs="Times New Roman"/>
          <w:sz w:val="20"/>
          <w:szCs w:val="20"/>
        </w:rPr>
        <w:t>Вибс-Инвес</w:t>
      </w:r>
      <w:r w:rsidR="003D185A">
        <w:rPr>
          <w:rFonts w:ascii="Times New Roman" w:hAnsi="Times New Roman" w:cs="Times New Roman"/>
          <w:sz w:val="20"/>
          <w:szCs w:val="20"/>
        </w:rPr>
        <w:t>т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 xml:space="preserve">» (ИНН </w:t>
      </w:r>
      <w:r w:rsidR="003D185A" w:rsidRPr="00FC216F">
        <w:rPr>
          <w:rFonts w:ascii="Times New Roman" w:hAnsi="Times New Roman" w:cs="Times New Roman"/>
          <w:sz w:val="20"/>
          <w:szCs w:val="20"/>
        </w:rPr>
        <w:t>2902058549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 xml:space="preserve">), р/с </w:t>
      </w:r>
      <w:r w:rsidR="003D185A" w:rsidRPr="003D185A">
        <w:rPr>
          <w:rFonts w:ascii="Times New Roman" w:eastAsia="Calibri" w:hAnsi="Times New Roman" w:cs="Times New Roman"/>
          <w:sz w:val="20"/>
          <w:szCs w:val="20"/>
        </w:rPr>
        <w:t>40702810212020121745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 xml:space="preserve">, Ф-Л </w:t>
      </w:r>
      <w:r w:rsidR="003D185A">
        <w:rPr>
          <w:rFonts w:ascii="Times New Roman" w:eastAsia="Calibri" w:hAnsi="Times New Roman" w:cs="Times New Roman"/>
          <w:sz w:val="20"/>
          <w:szCs w:val="20"/>
        </w:rPr>
        <w:t>«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КОРПОРАТИВНЫЙ</w:t>
      </w:r>
      <w:r w:rsidR="003D185A">
        <w:rPr>
          <w:rFonts w:ascii="Times New Roman" w:eastAsia="Calibri" w:hAnsi="Times New Roman" w:cs="Times New Roman"/>
          <w:sz w:val="20"/>
          <w:szCs w:val="20"/>
        </w:rPr>
        <w:t>»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 xml:space="preserve"> ПАО </w:t>
      </w:r>
      <w:r w:rsidR="003D185A">
        <w:rPr>
          <w:rFonts w:ascii="Times New Roman" w:eastAsia="Calibri" w:hAnsi="Times New Roman" w:cs="Times New Roman"/>
          <w:sz w:val="20"/>
          <w:szCs w:val="20"/>
        </w:rPr>
        <w:t>«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СОВКОМБАНК</w:t>
      </w:r>
      <w:r w:rsidR="003D185A">
        <w:rPr>
          <w:rFonts w:ascii="Times New Roman" w:eastAsia="Calibri" w:hAnsi="Times New Roman" w:cs="Times New Roman"/>
          <w:sz w:val="20"/>
          <w:szCs w:val="20"/>
        </w:rPr>
        <w:t>»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, МОСКВА, к/с 30101810445250000360, БИК 044525360 (назначение - «</w:t>
      </w:r>
      <w:r w:rsidR="003D185A" w:rsidRPr="003D185A">
        <w:rPr>
          <w:rFonts w:ascii="Times New Roman" w:eastAsia="Calibri" w:hAnsi="Times New Roman" w:cs="Times New Roman"/>
          <w:sz w:val="20"/>
          <w:szCs w:val="20"/>
        </w:rPr>
        <w:t>Задаток за участие в торгах по лоту № (указать номер лота)»)</w:t>
      </w:r>
      <w:r w:rsidR="002E592F" w:rsidRPr="004C32CC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54CC88A" w14:textId="77777777" w:rsidR="00726E0A" w:rsidRPr="004C32CC" w:rsidRDefault="00726E0A" w:rsidP="004C32CC">
      <w:pPr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DB64C72" w14:textId="1618E563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2.1.3. В случае отказа или уклонения Претендента (победителя торгов) от подписания договора купли-продажи внесенный задаток ему не возвращается.</w:t>
      </w:r>
    </w:p>
    <w:p w14:paraId="659F83FC" w14:textId="5D8A5860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2.2. Организатор торгов обязан:</w:t>
      </w:r>
    </w:p>
    <w:p w14:paraId="33973AD5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2.2.1. В случае отзыва Претендентом поданной заявки в срок, установленный для отзыва заявки сообщением о проведении торгов, вернуть задаток в пятидневный срок на счет, указанный Претендентом.</w:t>
      </w:r>
    </w:p>
    <w:p w14:paraId="4BB8C084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2.2.2. В случае снятия предмета торгов с торгов вернуть задаток в пятидневный срок со дня принятия соответствующего решения.</w:t>
      </w:r>
    </w:p>
    <w:p w14:paraId="09BE5834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2.2.3. В случае,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664A8AF8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2.2.4. 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54C24241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3B74A29D" w14:textId="77777777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3. СРОК ДЕЙСТВИЯ ДОГОВОРА</w:t>
      </w:r>
    </w:p>
    <w:p w14:paraId="048F2333" w14:textId="1F6D3CA9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3.1. Настоящий договор вступает в силу со дня его подписания сторонами.</w:t>
      </w:r>
    </w:p>
    <w:p w14:paraId="02461DEB" w14:textId="3CBCD472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56F6714C" w14:textId="77777777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476561E7" w14:textId="77777777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4. ЗАКЛЮЧИТЕЛЬНЫЕ ПОЛОЖЕНИЯ</w:t>
      </w:r>
    </w:p>
    <w:p w14:paraId="1769BDFA" w14:textId="51FC53CB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соответствии с действующим законодательством Российской Федерации</w:t>
      </w:r>
    </w:p>
    <w:p w14:paraId="4EA9D83E" w14:textId="582764A4" w:rsidR="00726E0A" w:rsidRPr="004C32CC" w:rsidRDefault="00726E0A" w:rsidP="004C32CC">
      <w:pPr>
        <w:pStyle w:val="1"/>
        <w:spacing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4C32CC">
        <w:rPr>
          <w:rFonts w:ascii="Times New Roman" w:eastAsia="Calibri" w:hAnsi="Times New Roman" w:cs="Times New Roman"/>
          <w:sz w:val="20"/>
          <w:szCs w:val="20"/>
        </w:rPr>
        <w:t>4.2.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4D993BE" w14:textId="77777777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DE26978" w14:textId="140AFC86" w:rsidR="00726E0A" w:rsidRPr="004C32CC" w:rsidRDefault="00726E0A" w:rsidP="004C32CC">
      <w:pPr>
        <w:pStyle w:val="1"/>
        <w:spacing w:line="240" w:lineRule="auto"/>
        <w:ind w:left="42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C32CC">
        <w:rPr>
          <w:rFonts w:ascii="Times New Roman" w:eastAsia="Calibri" w:hAnsi="Times New Roman" w:cs="Times New Roman"/>
          <w:b/>
          <w:sz w:val="20"/>
          <w:szCs w:val="20"/>
        </w:rPr>
        <w:t>ПОДПИСИ СТОРОН</w:t>
      </w:r>
      <w:r w:rsidR="005F735A" w:rsidRPr="004C32CC">
        <w:rPr>
          <w:rFonts w:ascii="Times New Roman" w:eastAsia="Calibri" w:hAnsi="Times New Roman" w:cs="Times New Roman"/>
          <w:b/>
          <w:sz w:val="20"/>
          <w:szCs w:val="20"/>
        </w:rPr>
        <w:t>:</w:t>
      </w:r>
    </w:p>
    <w:tbl>
      <w:tblPr>
        <w:tblStyle w:val="10"/>
        <w:tblW w:w="10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5"/>
        <w:gridCol w:w="283"/>
        <w:gridCol w:w="4860"/>
      </w:tblGrid>
      <w:tr w:rsidR="00AA105E" w:rsidRPr="004C32CC" w14:paraId="0CB79563" w14:textId="77777777" w:rsidTr="00AA105E">
        <w:trPr>
          <w:trHeight w:val="413"/>
        </w:trPr>
        <w:tc>
          <w:tcPr>
            <w:tcW w:w="4935" w:type="dxa"/>
          </w:tcPr>
          <w:p w14:paraId="56E1C408" w14:textId="2B7EFDAB" w:rsidR="00AA105E" w:rsidRPr="004C32CC" w:rsidRDefault="00AA105E" w:rsidP="004C32CC">
            <w:pPr>
              <w:spacing w:line="240" w:lineRule="auto"/>
              <w:ind w:left="426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C32CC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Организатор торгов:</w:t>
            </w:r>
          </w:p>
          <w:p w14:paraId="2C5F94AC" w14:textId="77777777" w:rsidR="002E592F" w:rsidRPr="004C32CC" w:rsidRDefault="002E592F" w:rsidP="004C32CC">
            <w:pPr>
              <w:spacing w:line="240" w:lineRule="auto"/>
              <w:ind w:left="426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C32CC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Конкурсный управляющий ООО «Санмейт» </w:t>
            </w:r>
          </w:p>
          <w:p w14:paraId="018F42F0" w14:textId="69D74CCB" w:rsidR="00AA105E" w:rsidRPr="004C32CC" w:rsidRDefault="002E592F" w:rsidP="004C32CC">
            <w:pPr>
              <w:spacing w:line="240" w:lineRule="auto"/>
              <w:ind w:left="426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C32CC">
              <w:rPr>
                <w:rFonts w:ascii="Times New Roman" w:eastAsia="Times New Roman" w:hAnsi="Times New Roman" w:cs="Times New Roman"/>
                <w:b/>
                <w:lang w:eastAsia="ar-SA"/>
              </w:rPr>
              <w:t>Кузин Александр Викторович</w:t>
            </w:r>
          </w:p>
        </w:tc>
        <w:tc>
          <w:tcPr>
            <w:tcW w:w="283" w:type="dxa"/>
          </w:tcPr>
          <w:p w14:paraId="7007954D" w14:textId="77777777" w:rsidR="00AA105E" w:rsidRPr="004C32CC" w:rsidRDefault="00AA105E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860" w:type="dxa"/>
          </w:tcPr>
          <w:p w14:paraId="6DF799F1" w14:textId="152C26ED" w:rsidR="00AA105E" w:rsidRPr="00BF35C0" w:rsidRDefault="00AA105E" w:rsidP="004C32CC">
            <w:pPr>
              <w:spacing w:line="240" w:lineRule="auto"/>
              <w:ind w:left="426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F35C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Претендент:</w:t>
            </w:r>
          </w:p>
          <w:p w14:paraId="4ED99861" w14:textId="77777777" w:rsidR="00AA105E" w:rsidRPr="00BF35C0" w:rsidRDefault="00AA105E" w:rsidP="004C32CC">
            <w:pPr>
              <w:spacing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E592F" w:rsidRPr="004C32CC" w14:paraId="2A88F977" w14:textId="77777777" w:rsidTr="00AA105E">
        <w:trPr>
          <w:trHeight w:val="20"/>
        </w:trPr>
        <w:tc>
          <w:tcPr>
            <w:tcW w:w="4935" w:type="dxa"/>
          </w:tcPr>
          <w:p w14:paraId="1248B1AA" w14:textId="025DFA3C" w:rsidR="002E592F" w:rsidRPr="004C32CC" w:rsidRDefault="003D185A" w:rsidP="004C32CC">
            <w:pPr>
              <w:spacing w:line="240" w:lineRule="auto"/>
              <w:ind w:left="426"/>
              <w:rPr>
                <w:rFonts w:ascii="Times New Roman" w:eastAsia="Times New Roman" w:hAnsi="Times New Roman" w:cs="Times New Roman"/>
                <w:lang w:eastAsia="ar-SA"/>
              </w:rPr>
            </w:pPr>
            <w:r w:rsidRPr="003D185A">
              <w:rPr>
                <w:rFonts w:ascii="Times New Roman" w:eastAsia="Calibri" w:hAnsi="Times New Roman" w:cs="Times New Roman"/>
              </w:rPr>
              <w:t>Получатель ООО «Вибс-Инвест» (ИНН 2902058549), Ф-Л «КОРПОРАТИВНЫЙ» ПАО «СОВКОМБАНК», МОСКВА, к/с 30101810445250000360, БИК 044525360; р/с 40702810212020121745</w:t>
            </w:r>
          </w:p>
        </w:tc>
        <w:tc>
          <w:tcPr>
            <w:tcW w:w="283" w:type="dxa"/>
          </w:tcPr>
          <w:p w14:paraId="09D49343" w14:textId="77777777" w:rsidR="002E592F" w:rsidRPr="004C32CC" w:rsidRDefault="002E592F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860" w:type="dxa"/>
          </w:tcPr>
          <w:p w14:paraId="3B223646" w14:textId="77777777" w:rsidR="002E592F" w:rsidRPr="00BF35C0" w:rsidRDefault="002E592F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A105E" w:rsidRPr="004C32CC" w14:paraId="35CA6AC3" w14:textId="77777777" w:rsidTr="00AA105E">
        <w:trPr>
          <w:trHeight w:val="20"/>
        </w:trPr>
        <w:tc>
          <w:tcPr>
            <w:tcW w:w="4935" w:type="dxa"/>
          </w:tcPr>
          <w:p w14:paraId="63D7227E" w14:textId="77777777" w:rsidR="00AA105E" w:rsidRPr="004C32CC" w:rsidRDefault="00AA105E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708794D" w14:textId="5DF870C3" w:rsidR="00AA105E" w:rsidRPr="004C32CC" w:rsidRDefault="00AA105E" w:rsidP="004C32CC">
            <w:pPr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4C32CC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________________________А.В. Кузин</w:t>
            </w:r>
          </w:p>
        </w:tc>
        <w:tc>
          <w:tcPr>
            <w:tcW w:w="283" w:type="dxa"/>
          </w:tcPr>
          <w:p w14:paraId="2B226BB2" w14:textId="77777777" w:rsidR="00AA105E" w:rsidRPr="004C32CC" w:rsidRDefault="00AA105E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860" w:type="dxa"/>
          </w:tcPr>
          <w:p w14:paraId="628A54A4" w14:textId="77777777" w:rsidR="00AA105E" w:rsidRPr="00BF35C0" w:rsidRDefault="00AA105E" w:rsidP="004C32CC">
            <w:pPr>
              <w:snapToGrid w:val="0"/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FDE14A1" w14:textId="77777777" w:rsidR="00AA105E" w:rsidRPr="00BF35C0" w:rsidRDefault="00AA105E" w:rsidP="004C32CC">
            <w:pPr>
              <w:spacing w:line="240" w:lineRule="auto"/>
              <w:ind w:left="426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BF35C0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_______________________ </w:t>
            </w:r>
          </w:p>
        </w:tc>
      </w:tr>
    </w:tbl>
    <w:p w14:paraId="2D4F6FE4" w14:textId="77777777" w:rsidR="00726E0A" w:rsidRPr="005F735A" w:rsidRDefault="00726E0A" w:rsidP="00AA105E">
      <w:pPr>
        <w:pStyle w:val="1"/>
        <w:spacing w:line="240" w:lineRule="auto"/>
        <w:jc w:val="right"/>
        <w:rPr>
          <w:rFonts w:ascii="Cambria" w:hAnsi="Cambria" w:cs="Times New Roman"/>
          <w:sz w:val="20"/>
          <w:szCs w:val="20"/>
        </w:rPr>
      </w:pPr>
    </w:p>
    <w:sectPr w:rsidR="00726E0A" w:rsidRPr="005F735A" w:rsidSect="005F735A">
      <w:pgSz w:w="11906" w:h="16838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A0"/>
    <w:rsid w:val="00162F2E"/>
    <w:rsid w:val="00181541"/>
    <w:rsid w:val="001B6454"/>
    <w:rsid w:val="001F2C8E"/>
    <w:rsid w:val="002E592F"/>
    <w:rsid w:val="003638C6"/>
    <w:rsid w:val="003A542F"/>
    <w:rsid w:val="003D185A"/>
    <w:rsid w:val="003E4B6C"/>
    <w:rsid w:val="004C32CC"/>
    <w:rsid w:val="00543E50"/>
    <w:rsid w:val="00550323"/>
    <w:rsid w:val="00585B89"/>
    <w:rsid w:val="005F735A"/>
    <w:rsid w:val="006C4F8D"/>
    <w:rsid w:val="00726E0A"/>
    <w:rsid w:val="007C26CA"/>
    <w:rsid w:val="007E240A"/>
    <w:rsid w:val="00896811"/>
    <w:rsid w:val="009775C6"/>
    <w:rsid w:val="009A2AA9"/>
    <w:rsid w:val="009D3B88"/>
    <w:rsid w:val="00A124AE"/>
    <w:rsid w:val="00AA105E"/>
    <w:rsid w:val="00B320D2"/>
    <w:rsid w:val="00BD5E03"/>
    <w:rsid w:val="00BF35C0"/>
    <w:rsid w:val="00E43CA0"/>
    <w:rsid w:val="00EF701F"/>
    <w:rsid w:val="00FD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4BBC"/>
  <w15:chartTrackingRefBased/>
  <w15:docId w15:val="{558D5D24-51A5-4843-AD03-BA14DCED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0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6E0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3">
    <w:name w:val="List Paragraph"/>
    <w:basedOn w:val="a"/>
    <w:link w:val="a4"/>
    <w:uiPriority w:val="34"/>
    <w:qFormat/>
    <w:rsid w:val="00726E0A"/>
    <w:pPr>
      <w:ind w:left="720"/>
      <w:contextualSpacing/>
    </w:pPr>
  </w:style>
  <w:style w:type="table" w:styleId="a5">
    <w:name w:val="Table Grid"/>
    <w:basedOn w:val="a1"/>
    <w:uiPriority w:val="59"/>
    <w:rsid w:val="0072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locked/>
    <w:rsid w:val="0072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rsid w:val="00726E0A"/>
    <w:rPr>
      <w:rFonts w:ascii="Arial" w:eastAsia="Arial" w:hAnsi="Arial" w:cs="Arial"/>
      <w:color w:val="000000"/>
      <w:lang w:eastAsia="ru-RU"/>
    </w:rPr>
  </w:style>
  <w:style w:type="paragraph" w:styleId="a6">
    <w:name w:val="Normal (Web)"/>
    <w:basedOn w:val="a"/>
    <w:uiPriority w:val="99"/>
    <w:semiHidden/>
    <w:unhideWhenUsed/>
    <w:rsid w:val="0072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js-phone-number">
    <w:name w:val="js-phone-number"/>
    <w:basedOn w:val="a0"/>
    <w:rsid w:val="00726E0A"/>
  </w:style>
  <w:style w:type="character" w:styleId="a7">
    <w:name w:val="Hyperlink"/>
    <w:basedOn w:val="a0"/>
    <w:uiPriority w:val="99"/>
    <w:unhideWhenUsed/>
    <w:rsid w:val="002E59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2024-12-18T07:06:00Z</dcterms:created>
  <dcterms:modified xsi:type="dcterms:W3CDTF">2026-07-09T11:07:00Z</dcterms:modified>
</cp:coreProperties>
</file>