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 </w:t>
      </w:r>
      <w:r w:rsidR="00E41BFC">
        <w:rPr>
          <w:rFonts w:ascii="Times New Roman" w:hAnsi="Times New Roman" w:cs="Times New Roman"/>
        </w:rPr>
        <w:t xml:space="preserve">         </w:t>
      </w:r>
      <w:r w:rsidR="00E41BFC">
        <w:rPr>
          <w:rFonts w:ascii="Times New Roman" w:hAnsi="Times New Roman" w:cs="Times New Roman"/>
        </w:rPr>
        <w:tab/>
      </w:r>
      <w:r w:rsidR="00E41BFC">
        <w:rPr>
          <w:rFonts w:ascii="Times New Roman" w:hAnsi="Times New Roman" w:cs="Times New Roman"/>
        </w:rPr>
        <w:tab/>
      </w:r>
      <w:r w:rsidR="00E41BFC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3A10C3" w:rsidRPr="003A10C3" w:rsidRDefault="003A10C3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62D21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362D21">
        <w:rPr>
          <w:rFonts w:ascii="Times New Roman" w:eastAsia="Times New Roman" w:hAnsi="Times New Roman" w:cs="Times New Roman"/>
          <w:color w:val="000000"/>
        </w:rPr>
        <w:t>Величко Наталья Геннадьевна (31.10.1972 года рождения, место рождения: г. Каспийск, Республика Дагестан, ИНН 616609001741, СНИЛС 071-560-401-35, адрес регистрации: 344032, г. Ростов-на-Дону, ул. Казахская, д. 84, кв. 3</w:t>
      </w:r>
      <w:r w:rsidR="00E41BFC">
        <w:rPr>
          <w:rFonts w:ascii="Times New Roman" w:eastAsia="Times New Roman" w:hAnsi="Times New Roman" w:cs="Times New Roman"/>
          <w:color w:val="000000"/>
        </w:rPr>
        <w:t>)</w:t>
      </w:r>
      <w:r w:rsidR="00E41BFC">
        <w:rPr>
          <w:rFonts w:ascii="Times New Roman" w:hAnsi="Times New Roman" w:cs="Times New Roman"/>
        </w:rPr>
        <w:t xml:space="preserve"> 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Исаян Геворг Беникович, действующего на основании </w:t>
      </w:r>
      <w:r w:rsidR="00E44578">
        <w:rPr>
          <w:rFonts w:ascii="Times New Roman" w:hAnsi="Times New Roman" w:cs="Times New Roman"/>
        </w:rPr>
        <w:t>решения</w:t>
      </w:r>
      <w:r w:rsidR="00682159" w:rsidRPr="00682159">
        <w:rPr>
          <w:rFonts w:ascii="Times New Roman" w:hAnsi="Times New Roman" w:cs="Times New Roman"/>
        </w:rPr>
        <w:t xml:space="preserve"> </w:t>
      </w:r>
      <w:r w:rsidR="00E44578" w:rsidRPr="00E44578">
        <w:rPr>
          <w:rFonts w:ascii="Times New Roman" w:hAnsi="Times New Roman" w:cs="Times New Roman"/>
        </w:rPr>
        <w:t xml:space="preserve">Арбитражного суда Ростовской области </w:t>
      </w:r>
      <w:r w:rsidRPr="00362D21">
        <w:rPr>
          <w:rFonts w:ascii="Times New Roman" w:hAnsi="Times New Roman" w:cs="Times New Roman"/>
        </w:rPr>
        <w:t>от 10.11.2025 г. по делу № А53-34524/2025</w:t>
      </w:r>
      <w:r>
        <w:rPr>
          <w:rFonts w:ascii="Times New Roman" w:hAnsi="Times New Roman" w:cs="Times New Roman"/>
        </w:rPr>
        <w:t xml:space="preserve"> </w:t>
      </w:r>
      <w:r w:rsidR="003A10C3">
        <w:rPr>
          <w:rFonts w:ascii="Times New Roman" w:hAnsi="Times New Roman" w:cs="Times New Roman"/>
        </w:rPr>
        <w:t>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682159" w:rsidRPr="00682159" w:rsidRDefault="00E44578" w:rsidP="0068215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E44578">
        <w:rPr>
          <w:rFonts w:ascii="Times New Roman" w:hAnsi="Times New Roman" w:cs="Times New Roman"/>
        </w:rPr>
        <w:t>Лот № 1.</w:t>
      </w:r>
      <w:r w:rsidR="00362D21" w:rsidRPr="00362D21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 </w:t>
      </w:r>
      <w:r w:rsidR="00362D21" w:rsidRPr="00362D21">
        <w:rPr>
          <w:rFonts w:ascii="Times New Roman" w:hAnsi="Times New Roman" w:cs="Times New Roman"/>
        </w:rPr>
        <w:t xml:space="preserve">Земельный участок с кадастровым номером 61:02:0504901:1629, ориентир Ростовская обл., Аксайский р-н, в юго-восточном направлении в 2500 м от центра х. </w:t>
      </w:r>
      <w:proofErr w:type="spellStart"/>
      <w:r w:rsidR="00362D21" w:rsidRPr="00362D21">
        <w:rPr>
          <w:rFonts w:ascii="Times New Roman" w:hAnsi="Times New Roman" w:cs="Times New Roman"/>
        </w:rPr>
        <w:t>Истомино</w:t>
      </w:r>
      <w:proofErr w:type="spellEnd"/>
      <w:r w:rsidR="00362D21" w:rsidRPr="00362D21">
        <w:rPr>
          <w:rFonts w:ascii="Times New Roman" w:hAnsi="Times New Roman" w:cs="Times New Roman"/>
        </w:rPr>
        <w:t xml:space="preserve">, </w:t>
      </w:r>
      <w:proofErr w:type="spellStart"/>
      <w:r w:rsidR="00362D21" w:rsidRPr="00362D21">
        <w:rPr>
          <w:rFonts w:ascii="Times New Roman" w:hAnsi="Times New Roman" w:cs="Times New Roman"/>
        </w:rPr>
        <w:t>н.с.т</w:t>
      </w:r>
      <w:proofErr w:type="spellEnd"/>
      <w:r w:rsidR="00362D21" w:rsidRPr="00362D21">
        <w:rPr>
          <w:rFonts w:ascii="Times New Roman" w:hAnsi="Times New Roman" w:cs="Times New Roman"/>
        </w:rPr>
        <w:t xml:space="preserve">. «Лазурный», участок №1542.Участок находится примерно в 2500 м, по направлению на юго-восток от ориентира. Почтовый адрес: Ростовская обл., Аксайский р-н, в юго-восточном направлении в 2500 м от центра х. </w:t>
      </w:r>
      <w:proofErr w:type="spellStart"/>
      <w:r w:rsidR="00362D21" w:rsidRPr="00362D21">
        <w:rPr>
          <w:rFonts w:ascii="Times New Roman" w:hAnsi="Times New Roman" w:cs="Times New Roman"/>
        </w:rPr>
        <w:t>Истомино</w:t>
      </w:r>
      <w:proofErr w:type="spellEnd"/>
      <w:r w:rsidR="00362D21" w:rsidRPr="00362D21">
        <w:rPr>
          <w:rFonts w:ascii="Times New Roman" w:hAnsi="Times New Roman" w:cs="Times New Roman"/>
        </w:rPr>
        <w:t xml:space="preserve">, </w:t>
      </w:r>
      <w:proofErr w:type="spellStart"/>
      <w:r w:rsidR="00362D21" w:rsidRPr="00362D21">
        <w:rPr>
          <w:rFonts w:ascii="Times New Roman" w:hAnsi="Times New Roman" w:cs="Times New Roman"/>
        </w:rPr>
        <w:t>н.с.т</w:t>
      </w:r>
      <w:proofErr w:type="spellEnd"/>
      <w:r w:rsidR="00362D21" w:rsidRPr="00362D21">
        <w:rPr>
          <w:rFonts w:ascii="Times New Roman" w:hAnsi="Times New Roman" w:cs="Times New Roman"/>
        </w:rPr>
        <w:t>. «Лазурный», участок №1542, площадь 600 +/- 17.</w:t>
      </w:r>
      <w:r w:rsidR="00362D21" w:rsidRPr="00362D21">
        <w:rPr>
          <w:rFonts w:ascii="Times New Roman" w:hAnsi="Times New Roman" w:cs="Times New Roman"/>
          <w:bCs/>
        </w:rPr>
        <w:t xml:space="preserve"> </w:t>
      </w:r>
      <w:r w:rsidR="00362D21">
        <w:rPr>
          <w:rFonts w:ascii="Times New Roman" w:hAnsi="Times New Roman" w:cs="Times New Roman"/>
          <w:bCs/>
        </w:rPr>
        <w:br/>
      </w:r>
      <w:r w:rsidR="00682159" w:rsidRPr="00682159">
        <w:rPr>
          <w:rFonts w:ascii="Times New Roman" w:hAnsi="Times New Roman" w:cs="Times New Roman"/>
          <w:bCs/>
        </w:rPr>
        <w:t xml:space="preserve">По настоящему Договору в собственность Покупателя передается следующий земельный участок: </w:t>
      </w:r>
    </w:p>
    <w:p w:rsidR="00682159" w:rsidRPr="00682159" w:rsidRDefault="00682159" w:rsidP="0068215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682159">
        <w:rPr>
          <w:rFonts w:ascii="Times New Roman" w:hAnsi="Times New Roman" w:cs="Times New Roman"/>
          <w:bCs/>
        </w:rPr>
        <w:t xml:space="preserve">- общая площадь Земельного участка: </w:t>
      </w:r>
      <w:r w:rsidR="00362D21" w:rsidRPr="00362D21">
        <w:rPr>
          <w:rFonts w:ascii="Times New Roman" w:hAnsi="Times New Roman" w:cs="Times New Roman"/>
          <w:bCs/>
        </w:rPr>
        <w:t>600 +/- 17</w:t>
      </w:r>
      <w:r w:rsidR="00362D21">
        <w:rPr>
          <w:rFonts w:ascii="Times New Roman" w:hAnsi="Times New Roman" w:cs="Times New Roman"/>
          <w:bCs/>
        </w:rPr>
        <w:t xml:space="preserve"> </w:t>
      </w:r>
      <w:proofErr w:type="spellStart"/>
      <w:r w:rsidR="00362D21">
        <w:rPr>
          <w:rFonts w:ascii="Times New Roman" w:hAnsi="Times New Roman" w:cs="Times New Roman"/>
          <w:bCs/>
        </w:rPr>
        <w:t>кв.м</w:t>
      </w:r>
      <w:proofErr w:type="spellEnd"/>
      <w:r w:rsidRPr="00682159">
        <w:rPr>
          <w:rFonts w:ascii="Times New Roman" w:hAnsi="Times New Roman" w:cs="Times New Roman"/>
          <w:bCs/>
        </w:rPr>
        <w:t>.;</w:t>
      </w:r>
    </w:p>
    <w:p w:rsidR="00682159" w:rsidRPr="00682159" w:rsidRDefault="00682159" w:rsidP="0068215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682159">
        <w:rPr>
          <w:rFonts w:ascii="Times New Roman" w:hAnsi="Times New Roman" w:cs="Times New Roman"/>
          <w:bCs/>
        </w:rPr>
        <w:t xml:space="preserve">- кадастровый номер Земельного участка: </w:t>
      </w:r>
      <w:r w:rsidR="00362D21" w:rsidRPr="00362D21">
        <w:rPr>
          <w:rFonts w:ascii="Times New Roman" w:hAnsi="Times New Roman" w:cs="Times New Roman"/>
          <w:bCs/>
        </w:rPr>
        <w:t>61:02:0504901:1629</w:t>
      </w:r>
      <w:r w:rsidRPr="00682159">
        <w:rPr>
          <w:rFonts w:ascii="Times New Roman" w:hAnsi="Times New Roman" w:cs="Times New Roman"/>
          <w:bCs/>
        </w:rPr>
        <w:t>;</w:t>
      </w:r>
    </w:p>
    <w:p w:rsidR="00682159" w:rsidRPr="00682159" w:rsidRDefault="00682159" w:rsidP="0068215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682159">
        <w:rPr>
          <w:rFonts w:ascii="Times New Roman" w:hAnsi="Times New Roman" w:cs="Times New Roman"/>
          <w:bCs/>
        </w:rPr>
        <w:t xml:space="preserve">- категория земель: </w:t>
      </w:r>
      <w:r w:rsidR="00362D21" w:rsidRPr="00362D21">
        <w:rPr>
          <w:rFonts w:ascii="Times New Roman" w:hAnsi="Times New Roman" w:cs="Times New Roman"/>
          <w:bCs/>
        </w:rPr>
        <w:t>Земли сельскохозяйственного назначения</w:t>
      </w:r>
      <w:r w:rsidRPr="00682159">
        <w:rPr>
          <w:rFonts w:ascii="Times New Roman" w:hAnsi="Times New Roman" w:cs="Times New Roman"/>
          <w:bCs/>
        </w:rPr>
        <w:t>;</w:t>
      </w:r>
    </w:p>
    <w:p w:rsidR="00682159" w:rsidRPr="00682159" w:rsidRDefault="00682159" w:rsidP="0068215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682159">
        <w:rPr>
          <w:rFonts w:ascii="Times New Roman" w:hAnsi="Times New Roman" w:cs="Times New Roman"/>
          <w:bCs/>
        </w:rPr>
        <w:t xml:space="preserve">- вид разрешенного использования: </w:t>
      </w:r>
      <w:r w:rsidR="00362D21" w:rsidRPr="00362D21">
        <w:rPr>
          <w:rFonts w:ascii="Times New Roman" w:hAnsi="Times New Roman" w:cs="Times New Roman"/>
          <w:bCs/>
        </w:rPr>
        <w:t>Для садоводства</w:t>
      </w:r>
      <w:r w:rsidRPr="00682159">
        <w:rPr>
          <w:rFonts w:ascii="Times New Roman" w:hAnsi="Times New Roman" w:cs="Times New Roman"/>
          <w:bCs/>
        </w:rPr>
        <w:t>;</w:t>
      </w:r>
    </w:p>
    <w:p w:rsidR="00E44578" w:rsidRPr="00E44578" w:rsidRDefault="00682159" w:rsidP="00E44578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682159">
        <w:rPr>
          <w:rFonts w:ascii="Times New Roman" w:hAnsi="Times New Roman" w:cs="Times New Roman"/>
          <w:bCs/>
        </w:rPr>
        <w:t xml:space="preserve">- адрес Земельного участка: </w:t>
      </w:r>
      <w:r w:rsidR="00362D21" w:rsidRPr="00362D21">
        <w:rPr>
          <w:rFonts w:ascii="Times New Roman" w:hAnsi="Times New Roman" w:cs="Times New Roman"/>
          <w:bCs/>
        </w:rPr>
        <w:t xml:space="preserve">Ростовская </w:t>
      </w:r>
      <w:proofErr w:type="spellStart"/>
      <w:r w:rsidR="00362D21" w:rsidRPr="00362D21">
        <w:rPr>
          <w:rFonts w:ascii="Times New Roman" w:hAnsi="Times New Roman" w:cs="Times New Roman"/>
          <w:bCs/>
        </w:rPr>
        <w:t>обл</w:t>
      </w:r>
      <w:proofErr w:type="spellEnd"/>
      <w:r w:rsidR="00362D21" w:rsidRPr="00362D21">
        <w:rPr>
          <w:rFonts w:ascii="Times New Roman" w:hAnsi="Times New Roman" w:cs="Times New Roman"/>
          <w:bCs/>
        </w:rPr>
        <w:t xml:space="preserve">, р-н Аксайский, х </w:t>
      </w:r>
      <w:proofErr w:type="spellStart"/>
      <w:r w:rsidR="00362D21" w:rsidRPr="00362D21">
        <w:rPr>
          <w:rFonts w:ascii="Times New Roman" w:hAnsi="Times New Roman" w:cs="Times New Roman"/>
          <w:bCs/>
        </w:rPr>
        <w:t>Истомино</w:t>
      </w:r>
      <w:proofErr w:type="spellEnd"/>
      <w:r w:rsidR="00362D21" w:rsidRPr="00362D21">
        <w:rPr>
          <w:rFonts w:ascii="Times New Roman" w:hAnsi="Times New Roman" w:cs="Times New Roman"/>
          <w:bCs/>
        </w:rPr>
        <w:t xml:space="preserve">, </w:t>
      </w:r>
      <w:proofErr w:type="spellStart"/>
      <w:r w:rsidR="00362D21" w:rsidRPr="00362D21">
        <w:rPr>
          <w:rFonts w:ascii="Times New Roman" w:hAnsi="Times New Roman" w:cs="Times New Roman"/>
          <w:bCs/>
        </w:rPr>
        <w:t>н.с.т."Лазурный</w:t>
      </w:r>
      <w:proofErr w:type="spellEnd"/>
      <w:r w:rsidR="00362D21" w:rsidRPr="00362D21">
        <w:rPr>
          <w:rFonts w:ascii="Times New Roman" w:hAnsi="Times New Roman" w:cs="Times New Roman"/>
          <w:bCs/>
        </w:rPr>
        <w:t>", участок №1542</w:t>
      </w:r>
      <w:r w:rsidR="00E44578" w:rsidRPr="00E44578">
        <w:rPr>
          <w:rFonts w:ascii="Times New Roman" w:hAnsi="Times New Roman" w:cs="Times New Roman"/>
          <w:bCs/>
        </w:rPr>
        <w:t>.</w:t>
      </w:r>
    </w:p>
    <w:p w:rsidR="00BA1268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62D21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2D21">
              <w:rPr>
                <w:rFonts w:ascii="Times New Roman" w:eastAsia="Times New Roman" w:hAnsi="Times New Roman" w:cs="Times New Roman"/>
                <w:color w:val="000000"/>
              </w:rPr>
              <w:t xml:space="preserve">Величко Наталья Геннадьевна (31.10.1972 года рождения, место рождения: г. Каспийск, Республика Дагестан, ИНН 616609001741, СНИЛС 071-560-401-35, адрес регистрации: 344032, г. Ростов-на-Дону, ул. Казахская, д. 84, кв. 3) в дальнейшем «Продавец», в лице финансового управляющего Исаян Геворг Беникович, действующего на основании решения Арбитражного суда Ростовской области от 10.11.2025 г. по делу № А53-34524/2025 </w:t>
            </w:r>
            <w:r w:rsidR="003A10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362D21" w:rsidRPr="00362D21" w:rsidRDefault="00362D21" w:rsidP="00362D2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362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Р/С </w:t>
            </w:r>
            <w:proofErr w:type="gramStart"/>
            <w:r w:rsidRPr="00362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40817810750225990192  в</w:t>
            </w:r>
            <w:proofErr w:type="gramEnd"/>
            <w:r w:rsidRPr="00362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ФИЛИАЛ "ЦЕНТРАЛЬНЫЙ" ПАО "СОВКОМБАНК", к/с 30101810150040000763, БИК 045004763, получатель – Величко Наталья Геннадьевна. 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C1351"/>
    <w:rsid w:val="001A08C0"/>
    <w:rsid w:val="00362D21"/>
    <w:rsid w:val="003A10C3"/>
    <w:rsid w:val="00496696"/>
    <w:rsid w:val="005A3E22"/>
    <w:rsid w:val="00682159"/>
    <w:rsid w:val="00764437"/>
    <w:rsid w:val="007809D8"/>
    <w:rsid w:val="009E284B"/>
    <w:rsid w:val="00BA1268"/>
    <w:rsid w:val="00C2615A"/>
    <w:rsid w:val="00CD2D6E"/>
    <w:rsid w:val="00E41BFC"/>
    <w:rsid w:val="00E4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1735E3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7</cp:revision>
  <cp:lastPrinted>2018-06-05T08:51:00Z</cp:lastPrinted>
  <dcterms:created xsi:type="dcterms:W3CDTF">2026-04-22T09:48:00Z</dcterms:created>
  <dcterms:modified xsi:type="dcterms:W3CDTF">2026-07-08T09:27:00Z</dcterms:modified>
</cp:coreProperties>
</file>