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43362" w:rsidRPr="00BD00AE" w:rsidP="003A5C9B" w14:paraId="282054B3" w14:textId="77777777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P="003A5C9B" w14:paraId="7B5E3236" w14:textId="77777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P="003A5C9B" w14:paraId="67B943FE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P="003A5C9B" w14:paraId="49724336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124"/>
        <w:gridCol w:w="992"/>
        <w:gridCol w:w="4238"/>
      </w:tblGrid>
      <w:tr w14:paraId="3285B0B5" w14:textId="77777777"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343362" w:rsidRPr="00C63278" w:rsidP="00D14E62" w14:paraId="3F89439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г.</w:t>
            </w:r>
            <w:r w:rsidR="00EA6C13">
              <w:rPr>
                <w:rFonts w:ascii="Times New Roman" w:hAnsi="Times New Roman"/>
                <w:lang w:eastAsia="ru-RU"/>
              </w:rPr>
              <w:t xml:space="preserve"> _______________</w:t>
            </w:r>
          </w:p>
        </w:tc>
        <w:tc>
          <w:tcPr>
            <w:tcW w:w="1025" w:type="dxa"/>
          </w:tcPr>
          <w:p w:rsidR="00343362" w:rsidRPr="00C63278" w:rsidP="000474CD" w14:paraId="0FF2AA9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P="000474CD" w14:paraId="6B86EED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P="003A5C9B" w14:paraId="4DD8DA4F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C15DE" w:rsidP="00BC15DE" w14:paraId="07AB7636" w14:textId="77A2E5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«ПРАГМА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Велижаниной Натальи Витальевны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Тюменской области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17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января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24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А70-4489/2023</w:t>
      </w:r>
      <w:r w:rsidRPr="00BE0335">
        <w:rPr>
          <w:rFonts w:ascii="Times New Roman" w:hAnsi="Times New Roman"/>
          <w:bCs/>
        </w:rPr>
        <w:t>,</w:t>
      </w:r>
      <w:r w:rsidRPr="00E2704B">
        <w:rPr>
          <w:rFonts w:ascii="Times New Roman" w:hAnsi="Times New Roman"/>
        </w:rPr>
        <w:t xml:space="preserve"> именуемое в дальнейшем </w:t>
      </w:r>
      <w:r w:rsidRPr="00E2704B">
        <w:rPr>
          <w:rFonts w:ascii="Times New Roman" w:hAnsi="Times New Roman"/>
          <w:b/>
          <w:lang w:eastAsia="ru-RU"/>
        </w:rPr>
        <w:t>«</w:t>
      </w:r>
      <w:r w:rsidR="0076084B">
        <w:rPr>
          <w:rFonts w:ascii="Times New Roman" w:hAnsi="Times New Roman"/>
          <w:b/>
          <w:lang w:eastAsia="ru-RU"/>
        </w:rPr>
        <w:t>Продавец</w:t>
      </w:r>
      <w:r w:rsidRPr="00E2704B">
        <w:rPr>
          <w:rFonts w:ascii="Times New Roman" w:hAnsi="Times New Roman"/>
          <w:b/>
          <w:lang w:eastAsia="ru-RU"/>
        </w:rPr>
        <w:t>»</w:t>
      </w:r>
      <w:r w:rsidRPr="00E2704B">
        <w:rPr>
          <w:rFonts w:ascii="Times New Roman" w:hAnsi="Times New Roman"/>
        </w:rPr>
        <w:t>, с одной стороны,</w:t>
      </w:r>
      <w:r>
        <w:rPr>
          <w:rFonts w:ascii="Times New Roman" w:hAnsi="Times New Roman"/>
        </w:rPr>
        <w:t xml:space="preserve"> </w:t>
      </w:r>
      <w:r w:rsidRPr="00E2704B">
        <w:rPr>
          <w:rFonts w:ascii="Times New Roman" w:hAnsi="Times New Roman"/>
        </w:rPr>
        <w:t>и</w:t>
      </w:r>
    </w:p>
    <w:p w:rsidR="00343362" w:rsidRPr="00C63278" w:rsidP="003A5C9B" w14:paraId="79E4CB85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b/>
          <w:lang w:eastAsia="ru-RU"/>
        </w:rPr>
        <w:t>_____________________________________</w:t>
      </w:r>
      <w:r w:rsidR="002C17CF">
        <w:rPr>
          <w:rFonts w:ascii="Times New Roman" w:hAnsi="Times New Roman"/>
          <w:b/>
          <w:lang w:eastAsia="ru-RU"/>
        </w:rPr>
        <w:t>_____________________</w:t>
      </w:r>
      <w:r w:rsidRPr="00BD00AE">
        <w:rPr>
          <w:rFonts w:ascii="Times New Roman" w:hAnsi="Times New Roman"/>
          <w:b/>
          <w:lang w:eastAsia="ru-RU"/>
        </w:rPr>
        <w:t>_______</w:t>
      </w:r>
      <w:r w:rsidRPr="00BD00AE">
        <w:rPr>
          <w:rFonts w:ascii="Times New Roman" w:hAnsi="Times New Roman"/>
          <w:lang w:eastAsia="ru-RU"/>
        </w:rPr>
        <w:t>, в лице _________________</w:t>
      </w:r>
      <w:r>
        <w:rPr>
          <w:rFonts w:ascii="Times New Roman" w:hAnsi="Times New Roman"/>
          <w:lang w:eastAsia="ru-RU"/>
        </w:rPr>
        <w:t>________________</w:t>
      </w:r>
      <w:r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Pr="00BD00AE">
        <w:rPr>
          <w:rFonts w:ascii="Times New Roman" w:hAnsi="Times New Roman"/>
          <w:bCs/>
          <w:lang w:eastAsia="ru-RU"/>
        </w:rPr>
        <w:t xml:space="preserve"> им</w:t>
      </w:r>
      <w:r>
        <w:rPr>
          <w:rFonts w:ascii="Times New Roman" w:hAnsi="Times New Roman"/>
          <w:bCs/>
          <w:lang w:eastAsia="ru-RU"/>
        </w:rPr>
        <w:t xml:space="preserve">енуемое в дальнейшем </w:t>
      </w:r>
      <w:r w:rsidRPr="0076084B">
        <w:rPr>
          <w:rFonts w:ascii="Times New Roman" w:hAnsi="Times New Roman"/>
          <w:b/>
          <w:lang w:eastAsia="ru-RU"/>
        </w:rPr>
        <w:t>«Покупатель»</w:t>
      </w:r>
      <w:r w:rsidRPr="00BD00AE">
        <w:rPr>
          <w:rFonts w:ascii="Times New Roman" w:hAnsi="Times New Roman"/>
          <w:bCs/>
          <w:lang w:eastAsia="ru-RU"/>
        </w:rPr>
        <w:t>, с другой стороны,</w:t>
      </w:r>
      <w:r>
        <w:rPr>
          <w:rFonts w:ascii="Times New Roman" w:hAnsi="Times New Roman"/>
          <w:bCs/>
          <w:lang w:eastAsia="ru-RU"/>
        </w:rPr>
        <w:t xml:space="preserve"> именуемые совместно «Стороны»</w:t>
      </w:r>
      <w:r w:rsidRPr="00C63278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</w:p>
    <w:p w:rsidR="00343362" w:rsidRPr="000D7C75" w:rsidP="003A5C9B" w14:paraId="5960A234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0D7C75" w:rsidP="003A5C9B" w14:paraId="6B3B8C84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343362" w:rsidRPr="000D7C75" w:rsidP="003A5C9B" w14:paraId="668A85CF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16117D" w:rsidP="003A5C9B" w14:paraId="6B3C38BA" w14:textId="77777777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93382B">
        <w:rPr>
          <w:rFonts w:ascii="Times New Roman" w:hAnsi="Times New Roman"/>
          <w:lang w:eastAsia="ru-RU"/>
        </w:rPr>
        <w:t>1.1. В соответствии с условиями</w:t>
      </w:r>
      <w:r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lang w:eastAsia="ru-RU"/>
        </w:rPr>
        <w:t xml:space="preserve">настоящего Договора «Покупатель» для участия в открытых торгах по продаже имущества «Продавца», перечисляет денежные средства </w:t>
      </w:r>
      <w:r w:rsidRPr="0085494D">
        <w:rPr>
          <w:rFonts w:ascii="Times New Roman" w:hAnsi="Times New Roman"/>
          <w:b/>
          <w:lang w:eastAsia="ru-RU"/>
        </w:rPr>
        <w:t xml:space="preserve">в размере </w:t>
      </w:r>
      <w:r w:rsidRPr="0085494D" w:rsidR="0085494D">
        <w:rPr>
          <w:rFonts w:ascii="Times New Roman" w:hAnsi="Times New Roman"/>
          <w:b/>
          <w:lang w:eastAsia="ru-RU"/>
        </w:rPr>
        <w:t>1</w:t>
      </w:r>
      <w:r w:rsidRPr="0085494D">
        <w:rPr>
          <w:rFonts w:ascii="Times New Roman" w:hAnsi="Times New Roman"/>
          <w:b/>
          <w:lang w:eastAsia="ru-RU"/>
        </w:rPr>
        <w:t xml:space="preserve">0% 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от </w:t>
      </w:r>
      <w:r w:rsidRPr="0085494D" w:rsidR="00D14E62">
        <w:rPr>
          <w:rFonts w:ascii="Times New Roman" w:hAnsi="Times New Roman"/>
          <w:b/>
          <w:color w:val="000000"/>
          <w:spacing w:val="2"/>
          <w:lang w:eastAsia="ru-RU"/>
        </w:rPr>
        <w:t>начальной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 цены лота </w:t>
      </w:r>
      <w:r w:rsidRPr="003A5C9B">
        <w:rPr>
          <w:rFonts w:ascii="Times New Roman" w:hAnsi="Times New Roman"/>
          <w:lang w:eastAsia="ru-RU"/>
        </w:rPr>
        <w:t xml:space="preserve">(далее – «задаток») </w:t>
      </w:r>
      <w:r w:rsidRPr="003A5C9B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имущества, </w:t>
      </w:r>
      <w:r w:rsidRPr="003A5C9B">
        <w:rPr>
          <w:rFonts w:ascii="Times New Roman" w:hAnsi="Times New Roman"/>
          <w:lang w:eastAsia="ru-RU"/>
        </w:rPr>
        <w:t xml:space="preserve">а «Продавец» принимает задаток </w:t>
      </w:r>
      <w:r>
        <w:rPr>
          <w:rFonts w:ascii="Times New Roman" w:hAnsi="Times New Roman"/>
          <w:lang w:eastAsia="ru-RU"/>
        </w:rPr>
        <w:t>по следу</w:t>
      </w:r>
      <w:r w:rsidR="001A6C20">
        <w:rPr>
          <w:rFonts w:ascii="Times New Roman" w:hAnsi="Times New Roman"/>
          <w:lang w:eastAsia="ru-RU"/>
        </w:rPr>
        <w:t>ющим реквиз</w:t>
      </w:r>
      <w:r>
        <w:rPr>
          <w:rFonts w:ascii="Times New Roman" w:hAnsi="Times New Roman"/>
          <w:lang w:eastAsia="ru-RU"/>
        </w:rPr>
        <w:t>итам:</w:t>
      </w:r>
    </w:p>
    <w:p w:rsidR="00743B7F" w:rsidRPr="00CA4F03" w:rsidP="00743B7F" w14:paraId="78EBA230" w14:textId="7AC3D4D1">
      <w:pPr>
        <w:spacing w:after="0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ООО</w:t>
      </w:r>
      <w:r w:rsidRPr="00CA4F03">
        <w:rPr>
          <w:rFonts w:ascii="Times New Roman" w:hAnsi="Times New Roman"/>
          <w:b/>
          <w:lang w:eastAsia="ru-RU"/>
        </w:rPr>
        <w:t xml:space="preserve"> «</w:t>
      </w:r>
      <w:r w:rsidR="00BC15DE">
        <w:rPr>
          <w:rFonts w:ascii="Times New Roman" w:hAnsi="Times New Roman"/>
          <w:b/>
          <w:lang w:eastAsia="ru-RU"/>
        </w:rPr>
        <w:t>ПРАГМА</w:t>
      </w:r>
      <w:r w:rsidRPr="00CA4F03">
        <w:rPr>
          <w:rFonts w:ascii="Times New Roman" w:hAnsi="Times New Roman"/>
          <w:b/>
          <w:lang w:eastAsia="ru-RU"/>
        </w:rPr>
        <w:t>»</w:t>
      </w:r>
    </w:p>
    <w:p w:rsidR="00BC15DE" w:rsidP="00E943B1" w14:paraId="5319D641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noProof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ОГРН </w:t>
      </w:r>
      <w:r w:rsidRPr="00BC15DE">
        <w:rPr>
          <w:rFonts w:ascii="Times New Roman" w:eastAsia="Times New Roman" w:hAnsi="Times New Roman"/>
          <w:noProof/>
          <w:lang w:eastAsia="ru-RU"/>
        </w:rPr>
        <w:t>1177232015817</w:t>
      </w:r>
    </w:p>
    <w:p w:rsidR="00E943B1" w:rsidRPr="008A7782" w:rsidP="00E943B1" w14:paraId="377A05D5" w14:textId="6CBA0D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ИНН/КПП </w:t>
      </w:r>
      <w:r w:rsidRPr="00BC15DE" w:rsidR="00BC15DE">
        <w:rPr>
          <w:rFonts w:ascii="Times New Roman" w:eastAsia="Times New Roman" w:hAnsi="Times New Roman"/>
          <w:noProof/>
          <w:lang w:eastAsia="ru-RU"/>
        </w:rPr>
        <w:t>7203420370/720301001</w:t>
      </w:r>
    </w:p>
    <w:p w:rsidR="00BC15DE" w:rsidP="00BC15DE" w14:paraId="35CB6FD9" w14:textId="588E9978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/>
          <w:lang w:eastAsia="ru-RU"/>
        </w:rPr>
      </w:pPr>
      <w:r w:rsidRPr="00BC15DE">
        <w:rPr>
          <w:rFonts w:ascii="Times New Roman" w:eastAsia="Times New Roman" w:hAnsi="Times New Roman"/>
          <w:lang w:eastAsia="ru-RU"/>
        </w:rPr>
        <w:t xml:space="preserve">Банк "МОСКОВСКИЙ КРЕДИТНЫЙ БАНК" (ПАО), ИНН: 7734202860, ОГРН: 1027739555282, БИК: 044525659, корр.счет: 30101810745250000659, номер счета: 40702810503410000104 </w:t>
      </w:r>
    </w:p>
    <w:p w:rsidR="00343362" w:rsidRPr="003A5C9B" w:rsidP="00BC15DE" w14:paraId="2FE4253A" w14:textId="2F05D724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hAnsi="Times New Roman"/>
          <w:lang w:eastAsia="ru-RU"/>
        </w:rPr>
      </w:pPr>
      <w:r w:rsidRPr="00BC15DE">
        <w:rPr>
          <w:rFonts w:ascii="Times New Roman" w:eastAsia="Times New Roman" w:hAnsi="Times New Roman"/>
          <w:lang w:eastAsia="ru-RU"/>
        </w:rPr>
        <w:t>назначение счета: для задатков</w:t>
      </w:r>
      <w:r w:rsidR="005F22A0">
        <w:rPr>
          <w:rFonts w:ascii="Times New Roman" w:eastAsia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lang w:eastAsia="ru-RU"/>
        </w:rPr>
        <w:t xml:space="preserve">на участие в торгах </w:t>
      </w:r>
      <w:r w:rsidR="005F22A0">
        <w:rPr>
          <w:rFonts w:ascii="Times New Roman" w:hAnsi="Times New Roman"/>
          <w:lang w:eastAsia="ru-RU"/>
        </w:rPr>
        <w:t xml:space="preserve">на ЭТП </w:t>
      </w:r>
      <w:r w:rsidRPr="005F22A0" w:rsidR="005F22A0">
        <w:rPr>
          <w:rFonts w:ascii="Times New Roman" w:hAnsi="Times New Roman"/>
          <w:lang w:eastAsia="ru-RU"/>
        </w:rPr>
        <w:t>АО «ООО «Аукционы Федерации» (Альфалот)» https://ecosystem.alfalot.ru/ в сети Интернет</w:t>
      </w:r>
      <w:r w:rsidRPr="00194D62"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 xml:space="preserve"> </w:t>
      </w:r>
      <w:r w:rsidRPr="003A5C9B">
        <w:rPr>
          <w:rFonts w:ascii="Times New Roman" w:hAnsi="Times New Roman"/>
          <w:lang w:eastAsia="ru-RU"/>
        </w:rPr>
        <w:t>по лоту №</w:t>
      </w:r>
      <w:r w:rsidR="002C17CF">
        <w:rPr>
          <w:rFonts w:ascii="Times New Roman" w:hAnsi="Times New Roman"/>
          <w:lang w:eastAsia="ru-RU"/>
        </w:rPr>
        <w:t>___</w:t>
      </w:r>
      <w:r w:rsidRPr="003A5C9B">
        <w:rPr>
          <w:rFonts w:ascii="Times New Roman" w:hAnsi="Times New Roman"/>
          <w:lang w:eastAsia="ru-RU"/>
        </w:rPr>
        <w:t>:</w:t>
      </w:r>
      <w:r>
        <w:rPr>
          <w:rFonts w:ascii="Times New Roman" w:hAnsi="Times New Roman"/>
          <w:lang w:eastAsia="ru-RU"/>
        </w:rPr>
        <w:t xml:space="preserve"> </w:t>
      </w:r>
      <w:r w:rsidR="002C17CF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  <w:color w:val="000000"/>
        </w:rPr>
        <w:t>.</w:t>
      </w:r>
    </w:p>
    <w:p w:rsidR="00343362" w:rsidP="003A5C9B" w14:paraId="5E74E85A" w14:textId="777777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3A5C9B">
        <w:rPr>
          <w:rFonts w:ascii="Times New Roman" w:hAnsi="Times New Roman"/>
          <w:lang w:eastAsia="ru-RU"/>
        </w:rPr>
        <w:t xml:space="preserve">1.2. </w:t>
      </w:r>
      <w:r>
        <w:rPr>
          <w:rFonts w:ascii="Times New Roman" w:hAnsi="Times New Roman"/>
          <w:lang w:eastAsia="ru-RU"/>
        </w:rPr>
        <w:t>Текущая</w:t>
      </w:r>
      <w:r w:rsidRPr="003A5C9B">
        <w:rPr>
          <w:rFonts w:ascii="Times New Roman" w:hAnsi="Times New Roman"/>
          <w:lang w:eastAsia="ru-RU"/>
        </w:rPr>
        <w:t xml:space="preserve"> цена лота –</w:t>
      </w:r>
      <w:r>
        <w:rPr>
          <w:rFonts w:ascii="Times New Roman" w:hAnsi="Times New Roman"/>
          <w:lang w:eastAsia="ru-RU"/>
        </w:rPr>
        <w:t>___________________</w:t>
      </w:r>
      <w:r w:rsidR="002C17C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b/>
        </w:rPr>
        <w:t>рублей, НДС не облагается.</w:t>
      </w:r>
    </w:p>
    <w:p w:rsidR="00343362" w:rsidRPr="00BD00AE" w:rsidP="003A5C9B" w14:paraId="4602AD12" w14:textId="777777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>
        <w:rPr>
          <w:rFonts w:ascii="Times New Roman" w:hAnsi="Times New Roman"/>
          <w:bCs/>
          <w:lang w:eastAsia="ru-RU"/>
        </w:rPr>
        <w:t>Задаток вносится Покупателем</w:t>
      </w:r>
      <w:r w:rsidRPr="000D7C75">
        <w:rPr>
          <w:rFonts w:ascii="Times New Roman" w:hAnsi="Times New Roman"/>
          <w:bCs/>
          <w:lang w:eastAsia="ru-RU"/>
        </w:rPr>
        <w:t xml:space="preserve"> в счет обеспечения исполнения обязательств по заключению и</w:t>
      </w:r>
      <w:r>
        <w:rPr>
          <w:rFonts w:ascii="Times New Roman" w:hAnsi="Times New Roman"/>
          <w:bCs/>
          <w:lang w:eastAsia="ru-RU"/>
        </w:rPr>
        <w:t xml:space="preserve"> выполнению условий договора купли-продажи имущества по</w:t>
      </w:r>
      <w:r w:rsidRPr="000D7C75">
        <w:rPr>
          <w:rFonts w:ascii="Times New Roman" w:hAnsi="Times New Roman"/>
          <w:bCs/>
          <w:lang w:eastAsia="ru-RU"/>
        </w:rPr>
        <w:t xml:space="preserve"> результатам проведения торгов.</w:t>
      </w:r>
    </w:p>
    <w:p w:rsidR="00343362" w:rsidRPr="000D7C75" w:rsidP="003A5C9B" w14:paraId="6FB66659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3A5C9B" w:rsidP="003A5C9B" w14:paraId="43816A3B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2</w:t>
      </w:r>
      <w:r w:rsidRPr="003A5C9B">
        <w:rPr>
          <w:rFonts w:ascii="Times New Roman" w:hAnsi="Times New Roman"/>
          <w:b/>
          <w:bCs/>
          <w:lang w:eastAsia="ru-RU"/>
        </w:rPr>
        <w:t>. Порядок внесения задатка</w:t>
      </w:r>
    </w:p>
    <w:p w:rsidR="00343362" w:rsidRPr="003A5C9B" w:rsidP="003A5C9B" w14:paraId="56D523B0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P="003A5C9B" w14:paraId="49C6F100" w14:textId="0E742A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3A5C9B">
        <w:rPr>
          <w:rFonts w:ascii="Times New Roman" w:hAnsi="Times New Roman"/>
          <w:bCs/>
          <w:lang w:eastAsia="ru-RU"/>
        </w:rPr>
        <w:t>2.1.</w:t>
      </w:r>
      <w:r w:rsidR="0076084B">
        <w:rPr>
          <w:rFonts w:ascii="Times New Roman" w:hAnsi="Times New Roman"/>
          <w:bCs/>
          <w:lang w:eastAsia="ru-RU"/>
        </w:rPr>
        <w:t xml:space="preserve"> </w:t>
      </w:r>
      <w:r w:rsidRPr="003A5C9B">
        <w:rPr>
          <w:rFonts w:ascii="Times New Roman" w:hAnsi="Times New Roman"/>
          <w:bCs/>
          <w:lang w:eastAsia="ru-RU"/>
        </w:rPr>
        <w:t xml:space="preserve">Задаток в размере </w:t>
      </w:r>
      <w:r w:rsidRPr="003A5C9B">
        <w:rPr>
          <w:rFonts w:ascii="Times New Roman" w:hAnsi="Times New Roman"/>
          <w:b/>
        </w:rPr>
        <w:t>_____________ рублей</w:t>
      </w:r>
      <w:r w:rsidRPr="003A5C9B"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bCs/>
          <w:lang w:eastAsia="ru-RU"/>
        </w:rPr>
        <w:t>должен быть внесен «Покупателем» на счет, указанный в п. 1.1 настоящего Договора</w:t>
      </w:r>
      <w:r>
        <w:rPr>
          <w:rFonts w:ascii="Times New Roman" w:hAnsi="Times New Roman"/>
          <w:bCs/>
          <w:lang w:eastAsia="ru-RU"/>
        </w:rPr>
        <w:t>.</w:t>
      </w:r>
      <w:r w:rsidRPr="003A5C9B">
        <w:rPr>
          <w:rFonts w:ascii="Times New Roman" w:hAnsi="Times New Roman"/>
          <w:sz w:val="24"/>
          <w:szCs w:val="24"/>
        </w:rPr>
        <w:t xml:space="preserve"> </w:t>
      </w:r>
      <w:r w:rsidRPr="00743B7F">
        <w:rPr>
          <w:rFonts w:ascii="Times New Roman" w:hAnsi="Times New Roman"/>
        </w:rPr>
        <w:t xml:space="preserve">Задаток должен </w:t>
      </w:r>
      <w:r w:rsidR="00743B7F">
        <w:rPr>
          <w:rFonts w:ascii="Times New Roman" w:hAnsi="Times New Roman"/>
        </w:rPr>
        <w:t xml:space="preserve">быть </w:t>
      </w:r>
      <w:r w:rsidRPr="00743B7F">
        <w:rPr>
          <w:rFonts w:ascii="Times New Roman" w:hAnsi="Times New Roman"/>
        </w:rPr>
        <w:t>поступить</w:t>
      </w:r>
      <w:r w:rsidRPr="00743B7F" w:rsidR="00C877DC">
        <w:rPr>
          <w:rFonts w:ascii="Times New Roman" w:hAnsi="Times New Roman"/>
        </w:rPr>
        <w:t xml:space="preserve"> на указанный счет не </w:t>
      </w:r>
      <w:r w:rsidR="00743B7F">
        <w:rPr>
          <w:rFonts w:ascii="Times New Roman" w:hAnsi="Times New Roman"/>
        </w:rPr>
        <w:t xml:space="preserve">до времени окончания приема заявок не </w:t>
      </w:r>
      <w:r w:rsidRPr="00743B7F" w:rsidR="00C877DC">
        <w:rPr>
          <w:rFonts w:ascii="Times New Roman" w:hAnsi="Times New Roman"/>
        </w:rPr>
        <w:t xml:space="preserve">позднее даты составления протокола об определении участников торгов. </w:t>
      </w:r>
      <w:r w:rsidRPr="00743B7F">
        <w:rPr>
          <w:rFonts w:ascii="Times New Roman" w:hAnsi="Times New Roman"/>
          <w:bCs/>
          <w:lang w:eastAsia="ru-RU"/>
        </w:rPr>
        <w:t>В случае не</w:t>
      </w:r>
      <w:r w:rsidRPr="00743B7F" w:rsidR="00743B7F">
        <w:rPr>
          <w:rFonts w:ascii="Times New Roman" w:hAnsi="Times New Roman"/>
          <w:bCs/>
          <w:lang w:eastAsia="ru-RU"/>
        </w:rPr>
        <w:t xml:space="preserve"> </w:t>
      </w:r>
      <w:r w:rsidRPr="00743B7F">
        <w:rPr>
          <w:rFonts w:ascii="Times New Roman" w:hAnsi="Times New Roman"/>
          <w:bCs/>
          <w:lang w:eastAsia="ru-RU"/>
        </w:rPr>
        <w:t>поступления суммы задатка в установленный срок</w:t>
      </w:r>
      <w:r w:rsidRPr="003A5C9B">
        <w:rPr>
          <w:rFonts w:ascii="Times New Roman" w:hAnsi="Times New Roman"/>
          <w:bCs/>
          <w:lang w:eastAsia="ru-RU"/>
        </w:rPr>
        <w:t xml:space="preserve"> обязательства Покупателя по внесению задатка считаются невыполненными. В этом случае «Покупатель» к участию в торгах не допускается</w:t>
      </w:r>
      <w:r w:rsidRPr="000D7C75">
        <w:rPr>
          <w:rFonts w:ascii="Times New Roman" w:hAnsi="Times New Roman"/>
          <w:bCs/>
          <w:lang w:eastAsia="ru-RU"/>
        </w:rPr>
        <w:t>.</w:t>
      </w:r>
    </w:p>
    <w:p w:rsidR="00343362" w:rsidRPr="000D7C75" w:rsidP="003A5C9B" w14:paraId="70187393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0D7C75" w:rsidP="003A5C9B" w14:paraId="7516C1CA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P="003A5C9B" w14:paraId="0515581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:rsidR="00343362" w:rsidRPr="000D7C75" w:rsidP="003A5C9B" w14:paraId="1EE1785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343362" w:rsidRPr="000D7C75" w:rsidP="003A5C9B" w14:paraId="4AD2A9D3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:rsidR="00343362" w:rsidRPr="000D7C75" w:rsidP="003A5C9B" w14:paraId="0EC9E609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0D7C75" w:rsidP="003A5C9B" w14:paraId="728AADB3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t>3.2. В случае,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</w:t>
      </w:r>
      <w:r w:rsidRPr="000D7C75">
        <w:rPr>
          <w:rFonts w:ascii="Times New Roman" w:hAnsi="Times New Roman"/>
          <w:color w:val="000000"/>
          <w:lang w:eastAsia="ru-RU"/>
        </w:rPr>
        <w:t xml:space="preserve">подписания протокола об определении участников торгов. </w:t>
      </w:r>
    </w:p>
    <w:p w:rsidR="00343362" w:rsidRPr="000D7C75" w:rsidP="003A5C9B" w14:paraId="4D36A257" w14:textId="2736A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3.3. В случае,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</w:t>
      </w:r>
      <w:r w:rsidR="0076084B">
        <w:rPr>
          <w:rFonts w:ascii="Times New Roman" w:hAnsi="Times New Roman"/>
          <w:bCs/>
          <w:lang w:eastAsia="ru-RU"/>
        </w:rPr>
        <w:t>у</w:t>
      </w:r>
      <w:r w:rsidRPr="000D7C75">
        <w:rPr>
          <w:rFonts w:ascii="Times New Roman" w:hAnsi="Times New Roman"/>
          <w:bCs/>
          <w:lang w:eastAsia="ru-RU"/>
        </w:rPr>
        <w:t>частвовал в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5 (пяти) рабочих дней со дня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:rsidR="00343362" w:rsidRPr="000D7C75" w:rsidP="003A5C9B" w14:paraId="43FEB640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:rsidR="00343362" w:rsidRPr="000D7C75" w:rsidP="003A5C9B" w14:paraId="1DA29C81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с даты подписания протокола о признании торгов несостоявшимися. </w:t>
      </w:r>
    </w:p>
    <w:p w:rsidR="00343362" w:rsidRPr="000D7C75" w:rsidP="003A5C9B" w14:paraId="025ABFE2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:rsidR="00343362" w:rsidRPr="000D7C75" w:rsidP="003A5C9B" w14:paraId="6E7FEB5C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:rsidR="00343362" w:rsidRPr="000D7C75" w:rsidP="003A5C9B" w14:paraId="3C751359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0D7C75" w:rsidP="003A5C9B" w14:paraId="72740F87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>», ставшим 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0D7C75" w:rsidP="003A5C9B" w14:paraId="698491D8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P="003A5C9B" w14:paraId="1DDC0993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:rsidR="00343362" w:rsidRPr="000D7C75" w:rsidP="003A5C9B" w14:paraId="1D681AC8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P="003A5C9B" w14:paraId="3DD81DFC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:rsidR="00343362" w:rsidRPr="000D7C75" w:rsidP="003A5C9B" w14:paraId="27031049" w14:textId="57FC45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>разрешение Арбитражный суд</w:t>
      </w:r>
      <w:r w:rsidR="00BC15DE">
        <w:rPr>
          <w:rFonts w:ascii="Times New Roman" w:hAnsi="Times New Roman"/>
          <w:bCs/>
          <w:lang w:eastAsia="ru-RU"/>
        </w:rPr>
        <w:t xml:space="preserve"> Тюменской области</w:t>
      </w:r>
      <w:r>
        <w:rPr>
          <w:rFonts w:ascii="Times New Roman" w:hAnsi="Times New Roman"/>
          <w:bCs/>
          <w:lang w:eastAsia="ru-RU"/>
        </w:rPr>
        <w:t xml:space="preserve">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:rsidR="00343362" w:rsidRPr="000D7C75" w:rsidP="003A5C9B" w14:paraId="3B947BCA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:rsidR="00343362" w:rsidRPr="000D7C75" w:rsidP="003A5C9B" w14:paraId="4A5DC1DC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P="003A5C9B" w14:paraId="09E2E7B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:rsidR="002C17CF" w:rsidRPr="000D7C75" w:rsidP="003A5C9B" w14:paraId="60E04CAB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137A9C37" w14:textId="77777777" w:rsidTr="0072551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17EA1942" w14:textId="1175EA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0AD7CA5A" w14:textId="7D807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bookmarkStart w:id="0" w:name="_GoBack"/>
            <w:bookmarkEnd w:id="0"/>
          </w:p>
        </w:tc>
      </w:tr>
      <w:tr w14:paraId="13A4DB47" w14:textId="77777777" w:rsidTr="0072551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15DE" w:rsidRPr="008A7782" w:rsidP="00BC15DE" w14:paraId="68F4FD2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ПРАГМА</w:t>
            </w: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"</w:t>
            </w:r>
          </w:p>
          <w:p w:rsidR="00BC15DE" w:rsidRPr="008A7782" w:rsidP="00BC15DE" w14:paraId="19A0D94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BC15DE" w:rsidRPr="008A7782" w:rsidP="00BC15DE" w14:paraId="4ABC21E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Pr="00673B57">
              <w:rPr>
                <w:rFonts w:ascii="Times New Roman" w:eastAsia="Times New Roman" w:hAnsi="Times New Roman"/>
                <w:noProof/>
                <w:lang w:eastAsia="ru-RU"/>
              </w:rPr>
              <w:t>1177232015817</w:t>
            </w:r>
          </w:p>
          <w:p w:rsidR="00BC15DE" w:rsidRPr="008A7782" w:rsidP="00BC15DE" w14:paraId="2E6E769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Pr="000C3108">
              <w:rPr>
                <w:rFonts w:ascii="Times New Roman" w:eastAsia="Times New Roman" w:hAnsi="Times New Roman"/>
                <w:noProof/>
                <w:lang w:eastAsia="ru-RU"/>
              </w:rPr>
              <w:t>7203420370</w:t>
            </w:r>
            <w:r w:rsidRPr="008A7782">
              <w:rPr>
                <w:rFonts w:ascii="Times New Roman" w:eastAsia="Times New Roman" w:hAnsi="Times New Roman"/>
                <w:lang w:eastAsia="ru-RU"/>
              </w:rPr>
              <w:t>/</w:t>
            </w:r>
            <w:r w:rsidRPr="000C3108">
              <w:rPr>
                <w:rFonts w:ascii="Times New Roman" w:eastAsia="Times New Roman" w:hAnsi="Times New Roman"/>
                <w:noProof/>
                <w:lang w:eastAsia="ru-RU"/>
              </w:rPr>
              <w:t>720301001</w:t>
            </w:r>
          </w:p>
          <w:p w:rsidR="00BC15DE" w:rsidP="00BC15DE" w14:paraId="5EC82B2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Pr="00673B57">
              <w:rPr>
                <w:rFonts w:ascii="Times New Roman" w:eastAsia="Times New Roman" w:hAnsi="Times New Roman"/>
                <w:noProof/>
                <w:lang w:eastAsia="ru-RU"/>
              </w:rPr>
              <w:t>625031, Тюменская область,  Г. ТЮМЕНЬ, ул. Щербакова, д. 172, стр. 11, оф. 22</w:t>
            </w:r>
          </w:p>
          <w:p w:rsidR="00E943B1" w:rsidRPr="008A7782" w:rsidP="00725511" w14:paraId="1747A33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943B1" w:rsidP="00725511" w14:paraId="324E42B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BC15DE" w:rsidP="00725511" w14:paraId="58B021F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15DE">
              <w:rPr>
                <w:rFonts w:ascii="Times New Roman" w:eastAsia="Times New Roman" w:hAnsi="Times New Roman"/>
                <w:lang w:eastAsia="ru-RU"/>
              </w:rPr>
              <w:t xml:space="preserve">Банк "МОСКОВСКИЙ КРЕДИТНЫЙ БАНК" (ПАО), ИНН: 7734202860, ОГРН: 1027739555282, БИК: 044525659, </w:t>
            </w:r>
          </w:p>
          <w:p w:rsidR="00BC15DE" w:rsidP="00725511" w14:paraId="2C2944FB" w14:textId="46482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15DE">
              <w:rPr>
                <w:rFonts w:ascii="Times New Roman" w:eastAsia="Times New Roman" w:hAnsi="Times New Roman"/>
                <w:lang w:eastAsia="ru-RU"/>
              </w:rPr>
              <w:t xml:space="preserve">корр.счет: 30101810745250000659, </w:t>
            </w:r>
          </w:p>
          <w:p w:rsidR="00E943B1" w:rsidRPr="008A7782" w:rsidP="00725511" w14:paraId="067A884E" w14:textId="681942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C15DE">
              <w:rPr>
                <w:rFonts w:ascii="Times New Roman" w:eastAsia="Times New Roman" w:hAnsi="Times New Roman"/>
                <w:lang w:eastAsia="ru-RU"/>
              </w:rPr>
              <w:t>номер счета: 40702810503410000104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25CBB9D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14:paraId="1F2161F7" w14:textId="77777777" w:rsidTr="0072551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367CDD6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E943B1" w:rsidRPr="008A7782" w:rsidP="00725511" w14:paraId="6F4785FF" w14:textId="3F0F0B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BC15DE">
              <w:rPr>
                <w:rFonts w:ascii="Times New Roman" w:eastAsia="Times New Roman" w:hAnsi="Times New Roman"/>
                <w:noProof/>
                <w:lang w:eastAsia="ru-RU"/>
              </w:rPr>
              <w:t>Н.В. Велижанина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3B1" w:rsidRPr="008A7782" w:rsidP="00725511" w14:paraId="25EC7AF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943B1" w:rsidRPr="008A7782" w:rsidP="00725511" w14:paraId="7C35AB1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943B1" w:rsidRPr="008A7782" w:rsidP="00725511" w14:paraId="31F1AA5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343362" w14:paraId="5EB812B3" w14:textId="77777777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9B"/>
    <w:rsid w:val="000474CD"/>
    <w:rsid w:val="000532AC"/>
    <w:rsid w:val="00085C71"/>
    <w:rsid w:val="00095C91"/>
    <w:rsid w:val="000C3108"/>
    <w:rsid w:val="000D7C75"/>
    <w:rsid w:val="0016117D"/>
    <w:rsid w:val="0019440B"/>
    <w:rsid w:val="00194D62"/>
    <w:rsid w:val="001A6C20"/>
    <w:rsid w:val="001C2E1A"/>
    <w:rsid w:val="0027622D"/>
    <w:rsid w:val="002C17CF"/>
    <w:rsid w:val="003304F1"/>
    <w:rsid w:val="00343362"/>
    <w:rsid w:val="003A5C9B"/>
    <w:rsid w:val="003D5769"/>
    <w:rsid w:val="003E5E7B"/>
    <w:rsid w:val="00456C91"/>
    <w:rsid w:val="004A2EDA"/>
    <w:rsid w:val="00506D70"/>
    <w:rsid w:val="00563D3D"/>
    <w:rsid w:val="005F22A0"/>
    <w:rsid w:val="006645F5"/>
    <w:rsid w:val="00673B57"/>
    <w:rsid w:val="00693721"/>
    <w:rsid w:val="00695594"/>
    <w:rsid w:val="006A0A09"/>
    <w:rsid w:val="006A7A78"/>
    <w:rsid w:val="006F11DB"/>
    <w:rsid w:val="006F48DA"/>
    <w:rsid w:val="00725511"/>
    <w:rsid w:val="00743B7F"/>
    <w:rsid w:val="00745F1E"/>
    <w:rsid w:val="0076084B"/>
    <w:rsid w:val="007B007B"/>
    <w:rsid w:val="007D1886"/>
    <w:rsid w:val="00807DCF"/>
    <w:rsid w:val="008502A1"/>
    <w:rsid w:val="0085494D"/>
    <w:rsid w:val="008921A8"/>
    <w:rsid w:val="008A7782"/>
    <w:rsid w:val="008B2935"/>
    <w:rsid w:val="008D7716"/>
    <w:rsid w:val="009044C2"/>
    <w:rsid w:val="0093382B"/>
    <w:rsid w:val="00A352E2"/>
    <w:rsid w:val="00A42313"/>
    <w:rsid w:val="00A563E7"/>
    <w:rsid w:val="00B10165"/>
    <w:rsid w:val="00B73A8A"/>
    <w:rsid w:val="00B8549B"/>
    <w:rsid w:val="00BC15DE"/>
    <w:rsid w:val="00BD00AE"/>
    <w:rsid w:val="00BE0335"/>
    <w:rsid w:val="00C63278"/>
    <w:rsid w:val="00C877DC"/>
    <w:rsid w:val="00CA4F03"/>
    <w:rsid w:val="00CB78BF"/>
    <w:rsid w:val="00CF36BA"/>
    <w:rsid w:val="00D11D6F"/>
    <w:rsid w:val="00D14E62"/>
    <w:rsid w:val="00D512DF"/>
    <w:rsid w:val="00D65DCF"/>
    <w:rsid w:val="00E2704B"/>
    <w:rsid w:val="00E3701D"/>
    <w:rsid w:val="00E43624"/>
    <w:rsid w:val="00E840CE"/>
    <w:rsid w:val="00E943B1"/>
    <w:rsid w:val="00EA6C13"/>
    <w:rsid w:val="00EE54E8"/>
    <w:rsid w:val="00F7646D"/>
    <w:rsid w:val="00F909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1A9A6827"/>
  <w15:docId w15:val="{7BC40BC0-C8D5-47E6-85E9-F1DF8F16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