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25B02" w:rsidRPr="00403CCD" w:rsidRDefault="00325B02">
      <w:pPr>
        <w:autoSpaceDE w:val="0"/>
        <w:jc w:val="center"/>
        <w:rPr>
          <w:rFonts w:eastAsia="Courier New CYR" w:cs="Courier New CYR"/>
          <w:sz w:val="22"/>
          <w:szCs w:val="22"/>
        </w:rPr>
      </w:pPr>
      <w:r w:rsidRPr="00403CCD">
        <w:rPr>
          <w:rFonts w:eastAsia="Courier New CYR" w:cs="Courier New CYR"/>
          <w:b/>
          <w:bCs/>
          <w:sz w:val="22"/>
          <w:szCs w:val="22"/>
        </w:rPr>
        <w:t xml:space="preserve"> ДОГОВОР О ЗАДАТКЕ</w:t>
      </w:r>
    </w:p>
    <w:p w:rsidR="00325B02" w:rsidRPr="00403CCD" w:rsidRDefault="00325B02">
      <w:pPr>
        <w:autoSpaceDE w:val="0"/>
        <w:jc w:val="center"/>
        <w:rPr>
          <w:rFonts w:eastAsia="Courier New CYR" w:cs="Courier New CYR"/>
          <w:sz w:val="22"/>
          <w:szCs w:val="22"/>
        </w:rPr>
      </w:pPr>
    </w:p>
    <w:p w:rsidR="00325B02" w:rsidRPr="00403CCD" w:rsidRDefault="00325B02">
      <w:pPr>
        <w:autoSpaceDE w:val="0"/>
        <w:jc w:val="both"/>
        <w:rPr>
          <w:rFonts w:eastAsia="Courier New CYR" w:cs="Courier New CYR"/>
          <w:sz w:val="22"/>
          <w:szCs w:val="22"/>
        </w:rPr>
      </w:pPr>
      <w:r w:rsidRPr="00403CCD">
        <w:rPr>
          <w:rFonts w:eastAsia="Courier New CYR" w:cs="Courier New CYR"/>
          <w:sz w:val="22"/>
          <w:szCs w:val="22"/>
        </w:rPr>
        <w:t xml:space="preserve">г. </w:t>
      </w:r>
      <w:r w:rsidR="00B41EF9" w:rsidRPr="00403CCD">
        <w:rPr>
          <w:rFonts w:eastAsia="Courier New CYR" w:cs="Courier New CYR"/>
          <w:sz w:val="22"/>
          <w:szCs w:val="22"/>
        </w:rPr>
        <w:t>Кострома</w:t>
      </w:r>
      <w:r w:rsidRPr="00403CCD">
        <w:rPr>
          <w:rFonts w:eastAsia="Courier New CYR" w:cs="Courier New CYR"/>
          <w:sz w:val="22"/>
          <w:szCs w:val="22"/>
        </w:rPr>
        <w:t xml:space="preserve">                                                                                                     </w:t>
      </w:r>
      <w:r w:rsidR="00793C98" w:rsidRPr="00403CCD">
        <w:rPr>
          <w:rFonts w:eastAsia="Courier New CYR" w:cs="Courier New CYR"/>
          <w:sz w:val="22"/>
          <w:szCs w:val="22"/>
        </w:rPr>
        <w:t xml:space="preserve">         </w:t>
      </w:r>
      <w:proofErr w:type="gramStart"/>
      <w:r w:rsidR="00793C98" w:rsidRPr="00403CCD">
        <w:rPr>
          <w:rFonts w:eastAsia="Courier New CYR" w:cs="Courier New CYR"/>
          <w:sz w:val="22"/>
          <w:szCs w:val="22"/>
        </w:rPr>
        <w:t xml:space="preserve">   «</w:t>
      </w:r>
      <w:proofErr w:type="gramEnd"/>
      <w:r w:rsidR="00793C98" w:rsidRPr="00403CCD">
        <w:rPr>
          <w:rFonts w:eastAsia="Courier New CYR" w:cs="Courier New CYR"/>
          <w:sz w:val="22"/>
          <w:szCs w:val="22"/>
        </w:rPr>
        <w:t xml:space="preserve">____» _________ </w:t>
      </w:r>
      <w:r w:rsidR="006861B5">
        <w:rPr>
          <w:rFonts w:eastAsia="Courier New CYR" w:cs="Courier New CYR"/>
          <w:sz w:val="22"/>
          <w:szCs w:val="22"/>
        </w:rPr>
        <w:t>202</w:t>
      </w:r>
      <w:r w:rsidR="00AB2BB9">
        <w:rPr>
          <w:rFonts w:eastAsia="Courier New CYR" w:cs="Courier New CYR"/>
          <w:sz w:val="22"/>
          <w:szCs w:val="22"/>
        </w:rPr>
        <w:t>6</w:t>
      </w:r>
      <w:r w:rsidRPr="00403CCD">
        <w:rPr>
          <w:rFonts w:eastAsia="Courier New CYR" w:cs="Courier New CYR"/>
          <w:sz w:val="22"/>
          <w:szCs w:val="22"/>
        </w:rPr>
        <w:t xml:space="preserve"> г.</w:t>
      </w:r>
    </w:p>
    <w:p w:rsidR="00325B02" w:rsidRPr="00403CCD" w:rsidRDefault="00325B02">
      <w:pPr>
        <w:autoSpaceDE w:val="0"/>
        <w:jc w:val="both"/>
        <w:rPr>
          <w:rFonts w:eastAsia="Courier New CYR" w:cs="Courier New CYR"/>
          <w:sz w:val="22"/>
          <w:szCs w:val="22"/>
        </w:rPr>
      </w:pPr>
    </w:p>
    <w:p w:rsidR="00325B02" w:rsidRPr="00403CCD" w:rsidRDefault="00325B02">
      <w:pPr>
        <w:tabs>
          <w:tab w:val="left" w:pos="7138"/>
        </w:tabs>
        <w:autoSpaceDE w:val="0"/>
        <w:ind w:left="-1412"/>
        <w:jc w:val="center"/>
        <w:rPr>
          <w:rFonts w:eastAsia="Courier New CYR" w:cs="Courier New CYR"/>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I. ОБЩИЕ ПОЛОЖЕНИЯ</w:t>
      </w:r>
    </w:p>
    <w:p w:rsidR="00325B02" w:rsidRPr="00403CCD" w:rsidRDefault="00793C98">
      <w:pPr>
        <w:tabs>
          <w:tab w:val="left" w:pos="8550"/>
        </w:tabs>
        <w:autoSpaceDE w:val="0"/>
        <w:ind w:firstLine="550"/>
        <w:jc w:val="both"/>
        <w:rPr>
          <w:rFonts w:eastAsia="Courier New CYR"/>
          <w:b/>
          <w:bCs/>
          <w:sz w:val="22"/>
          <w:szCs w:val="22"/>
        </w:rPr>
      </w:pPr>
      <w:r w:rsidRPr="00403CCD">
        <w:rPr>
          <w:sz w:val="22"/>
          <w:szCs w:val="22"/>
        </w:rPr>
        <w:t xml:space="preserve">Финансовый управляющий должника </w:t>
      </w:r>
      <w:r w:rsidR="00EA7C95">
        <w:rPr>
          <w:sz w:val="22"/>
          <w:szCs w:val="22"/>
        </w:rPr>
        <w:t>Кустовой</w:t>
      </w:r>
      <w:r w:rsidR="00EA7C95" w:rsidRPr="00EA7C95">
        <w:rPr>
          <w:sz w:val="22"/>
          <w:szCs w:val="22"/>
        </w:rPr>
        <w:t xml:space="preserve"> Ольг</w:t>
      </w:r>
      <w:r w:rsidR="00EA7C95">
        <w:rPr>
          <w:sz w:val="22"/>
          <w:szCs w:val="22"/>
        </w:rPr>
        <w:t>и</w:t>
      </w:r>
      <w:r w:rsidR="00EA7C95" w:rsidRPr="00EA7C95">
        <w:rPr>
          <w:sz w:val="22"/>
          <w:szCs w:val="22"/>
        </w:rPr>
        <w:t xml:space="preserve"> Юрьевн</w:t>
      </w:r>
      <w:r w:rsidR="00EA7C95">
        <w:rPr>
          <w:sz w:val="22"/>
          <w:szCs w:val="22"/>
        </w:rPr>
        <w:t>ы</w:t>
      </w:r>
      <w:r w:rsidR="00EA7C95" w:rsidRPr="00EA7C95">
        <w:rPr>
          <w:sz w:val="22"/>
          <w:szCs w:val="22"/>
        </w:rPr>
        <w:t xml:space="preserve"> (29.11.1971 г.р.; место рождения: с. Воскресенское, Островского р-на, Костромской обл.; место регистрации: г. </w:t>
      </w:r>
      <w:r w:rsidR="00EA7C95">
        <w:rPr>
          <w:sz w:val="22"/>
          <w:szCs w:val="22"/>
        </w:rPr>
        <w:t>Кострома, ул. Боевая, д. 45А, кв</w:t>
      </w:r>
      <w:r w:rsidR="00EA7C95" w:rsidRPr="00EA7C95">
        <w:rPr>
          <w:sz w:val="22"/>
          <w:szCs w:val="22"/>
        </w:rPr>
        <w:t xml:space="preserve">. 48; ИНН 440128827055, СНИЛС 127-033-699 45) </w:t>
      </w:r>
      <w:r w:rsidR="006861B5" w:rsidRPr="006861B5">
        <w:rPr>
          <w:sz w:val="22"/>
          <w:szCs w:val="22"/>
        </w:rPr>
        <w:t xml:space="preserve"> 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w:t>
      </w:r>
      <w:r w:rsidR="00EA7C95" w:rsidRPr="00EA7C95">
        <w:rPr>
          <w:sz w:val="22"/>
          <w:szCs w:val="22"/>
        </w:rPr>
        <w:t>19.06.2025 г. (резолютивная часть) по делу № А31-3185/2025</w:t>
      </w:r>
      <w:r w:rsidR="00325B02" w:rsidRPr="00403CCD">
        <w:rPr>
          <w:rFonts w:eastAsia="Courier New CYR"/>
          <w:sz w:val="22"/>
          <w:szCs w:val="22"/>
        </w:rPr>
        <w:t>, именуем</w:t>
      </w:r>
      <w:r w:rsidR="00884BB2" w:rsidRPr="00403CCD">
        <w:rPr>
          <w:rFonts w:eastAsia="Courier New CYR"/>
          <w:sz w:val="22"/>
          <w:szCs w:val="22"/>
        </w:rPr>
        <w:t>ый</w:t>
      </w:r>
      <w:r w:rsidR="00325B02" w:rsidRPr="00403CCD">
        <w:rPr>
          <w:rFonts w:eastAsia="Courier New CYR"/>
          <w:sz w:val="22"/>
          <w:szCs w:val="22"/>
        </w:rPr>
        <w:t xml:space="preserve"> далее «Организатор торгов», с одной стороны и </w:t>
      </w:r>
      <w:r w:rsidR="00325B02" w:rsidRPr="00403CCD">
        <w:rPr>
          <w:rFonts w:eastAsia="Times New Roman CYR"/>
          <w:sz w:val="22"/>
          <w:szCs w:val="22"/>
        </w:rPr>
        <w:t>______________________</w:t>
      </w:r>
      <w:r w:rsidR="00EA0CAD">
        <w:rPr>
          <w:rFonts w:eastAsia="Times New Roman CYR"/>
          <w:sz w:val="22"/>
          <w:szCs w:val="22"/>
        </w:rPr>
        <w:t>________________________________________</w:t>
      </w:r>
      <w:r w:rsidR="00325B02" w:rsidRPr="00403CCD">
        <w:rPr>
          <w:rFonts w:eastAsia="Times New Roman CYR"/>
          <w:sz w:val="22"/>
          <w:szCs w:val="22"/>
        </w:rPr>
        <w:t>__________</w:t>
      </w:r>
      <w:r w:rsidR="00325B02" w:rsidRPr="00403CCD">
        <w:rPr>
          <w:rFonts w:eastAsia="Courier New CYR"/>
          <w:sz w:val="22"/>
          <w:szCs w:val="22"/>
        </w:rPr>
        <w:t>,   действующего на основании ___</w:t>
      </w:r>
      <w:r w:rsidR="00EA0CAD">
        <w:rPr>
          <w:rFonts w:eastAsia="Courier New CYR"/>
          <w:sz w:val="22"/>
          <w:szCs w:val="22"/>
        </w:rPr>
        <w:t>____________________________________________________</w:t>
      </w:r>
      <w:r w:rsidR="00325B02" w:rsidRPr="00403CCD">
        <w:rPr>
          <w:rFonts w:eastAsia="Courier New CYR"/>
          <w:sz w:val="22"/>
          <w:szCs w:val="22"/>
        </w:rPr>
        <w:t>_______, именуемый далее «Претендент», с другой стороны,  вместе именуемые «Стороны» заключили настоящий Договор о нижеследующем</w:t>
      </w:r>
    </w:p>
    <w:p w:rsidR="00325B02" w:rsidRPr="00403CCD" w:rsidRDefault="00325B02">
      <w:pPr>
        <w:tabs>
          <w:tab w:val="left" w:pos="8550"/>
        </w:tabs>
        <w:autoSpaceDE w:val="0"/>
        <w:jc w:val="center"/>
        <w:rPr>
          <w:rFonts w:eastAsia="Courier New CYR" w:cs="Courier New CYR"/>
          <w:b/>
          <w:bCs/>
          <w:sz w:val="22"/>
          <w:szCs w:val="22"/>
        </w:rPr>
      </w:pPr>
    </w:p>
    <w:p w:rsidR="00325B02" w:rsidRPr="00403CCD" w:rsidRDefault="00325B02">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 xml:space="preserve"> II. ПРЕДМЕТ ДОГОВОРА</w:t>
      </w:r>
    </w:p>
    <w:p w:rsidR="0000082C" w:rsidRDefault="00325B02" w:rsidP="00FF30C0">
      <w:pPr>
        <w:tabs>
          <w:tab w:val="left" w:pos="8550"/>
        </w:tabs>
        <w:autoSpaceDE w:val="0"/>
        <w:ind w:firstLine="177"/>
        <w:jc w:val="both"/>
        <w:rPr>
          <w:rFonts w:eastAsia="Courier New CYR" w:cs="Courier New CYR"/>
          <w:sz w:val="22"/>
          <w:szCs w:val="22"/>
        </w:rPr>
      </w:pPr>
      <w:r w:rsidRPr="00403CCD">
        <w:rPr>
          <w:rFonts w:eastAsia="Courier New CYR" w:cs="Courier New CYR"/>
          <w:sz w:val="22"/>
          <w:szCs w:val="22"/>
        </w:rPr>
        <w:t>2.1. Предметом договора является внесение П</w:t>
      </w:r>
      <w:r w:rsidR="00793C98" w:rsidRPr="00403CCD">
        <w:rPr>
          <w:rFonts w:eastAsia="Courier New CYR" w:cs="Courier New CYR"/>
          <w:sz w:val="22"/>
          <w:szCs w:val="22"/>
        </w:rPr>
        <w:t>ретендентом задатка для участия</w:t>
      </w:r>
      <w:r w:rsidRPr="00403CCD">
        <w:rPr>
          <w:rFonts w:eastAsia="Courier New CYR" w:cs="Courier New CYR"/>
          <w:sz w:val="22"/>
          <w:szCs w:val="22"/>
        </w:rPr>
        <w:t xml:space="preserve"> в </w:t>
      </w:r>
      <w:r w:rsidRPr="00403CCD">
        <w:rPr>
          <w:rFonts w:eastAsia="Times New Roman CYR" w:cs="Times New Roman CYR"/>
          <w:sz w:val="22"/>
          <w:szCs w:val="22"/>
        </w:rPr>
        <w:t xml:space="preserve">торгах в форме аукциона в электронной форме на электронной площадке </w:t>
      </w:r>
      <w:r w:rsidR="00FA639A">
        <w:rPr>
          <w:sz w:val="22"/>
          <w:szCs w:val="22"/>
        </w:rPr>
        <w:t>«</w:t>
      </w:r>
      <w:proofErr w:type="spellStart"/>
      <w:r w:rsidR="00FA639A">
        <w:rPr>
          <w:sz w:val="22"/>
          <w:szCs w:val="22"/>
        </w:rPr>
        <w:t>Альфалот</w:t>
      </w:r>
      <w:proofErr w:type="spellEnd"/>
      <w:r w:rsidR="00FA639A">
        <w:rPr>
          <w:sz w:val="22"/>
          <w:szCs w:val="22"/>
        </w:rPr>
        <w:t xml:space="preserve">» (ООО «Аукционы Федерации», зарегистрирована по адресу: </w:t>
      </w:r>
      <w:r w:rsidR="00FA639A" w:rsidRPr="00035DE0">
        <w:rPr>
          <w:sz w:val="22"/>
          <w:szCs w:val="22"/>
        </w:rPr>
        <w:t>450059, РБ, Уфа г, Рихард</w:t>
      </w:r>
      <w:r w:rsidR="00FA639A">
        <w:rPr>
          <w:sz w:val="22"/>
          <w:szCs w:val="22"/>
        </w:rPr>
        <w:t xml:space="preserve">а Зорге, д. 9/6, офис 13, </w:t>
      </w:r>
      <w:proofErr w:type="spellStart"/>
      <w:r w:rsidR="00FA639A">
        <w:rPr>
          <w:sz w:val="22"/>
          <w:szCs w:val="22"/>
        </w:rPr>
        <w:t>эт</w:t>
      </w:r>
      <w:proofErr w:type="spellEnd"/>
      <w:r w:rsidR="00FA639A">
        <w:rPr>
          <w:sz w:val="22"/>
          <w:szCs w:val="22"/>
        </w:rPr>
        <w:t xml:space="preserve">. 3, ИНН </w:t>
      </w:r>
      <w:r w:rsidR="00FA639A" w:rsidRPr="00035DE0">
        <w:rPr>
          <w:sz w:val="22"/>
          <w:szCs w:val="22"/>
        </w:rPr>
        <w:t>0278184720</w:t>
      </w:r>
      <w:r w:rsidR="00FA639A">
        <w:rPr>
          <w:sz w:val="22"/>
          <w:szCs w:val="22"/>
        </w:rPr>
        <w:t>)</w:t>
      </w:r>
      <w:r w:rsidR="000B7E55" w:rsidRPr="00403CCD">
        <w:rPr>
          <w:sz w:val="22"/>
          <w:szCs w:val="22"/>
        </w:rPr>
        <w:t xml:space="preserve"> по продаже </w:t>
      </w:r>
      <w:r w:rsidRPr="00403CCD">
        <w:rPr>
          <w:rFonts w:eastAsia="Times New Roman CYR" w:cs="Times New Roman CYR"/>
          <w:sz w:val="22"/>
          <w:szCs w:val="22"/>
        </w:rPr>
        <w:t xml:space="preserve">имущества </w:t>
      </w:r>
      <w:r w:rsidRPr="00403CCD">
        <w:rPr>
          <w:rFonts w:eastAsia="Courier New CYR" w:cs="Courier New CYR"/>
          <w:sz w:val="22"/>
          <w:szCs w:val="22"/>
        </w:rPr>
        <w:t xml:space="preserve"> </w:t>
      </w:r>
      <w:r w:rsidR="000B7E55" w:rsidRPr="00403CCD">
        <w:rPr>
          <w:rFonts w:eastAsia="Courier New CYR" w:cs="Courier New CYR"/>
          <w:sz w:val="22"/>
          <w:szCs w:val="22"/>
        </w:rPr>
        <w:t xml:space="preserve"> должника: </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 xml:space="preserve">Марка и(или) модель: </w:t>
      </w:r>
      <w:proofErr w:type="spellStart"/>
      <w:r w:rsidR="00EA7C95" w:rsidRPr="00EA7C95">
        <w:rPr>
          <w:rFonts w:ascii="Times New Roman" w:hAnsi="Times New Roman" w:cs="Times New Roman"/>
          <w:color w:val="333333"/>
          <w:sz w:val="22"/>
          <w:szCs w:val="22"/>
        </w:rPr>
        <w:t>Toyota</w:t>
      </w:r>
      <w:proofErr w:type="spellEnd"/>
      <w:r w:rsidR="00EA7C95" w:rsidRPr="00EA7C95">
        <w:rPr>
          <w:rFonts w:ascii="Times New Roman" w:hAnsi="Times New Roman" w:cs="Times New Roman"/>
          <w:color w:val="333333"/>
          <w:sz w:val="22"/>
          <w:szCs w:val="22"/>
        </w:rPr>
        <w:t xml:space="preserve"> RAV4</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Год выпуска:</w:t>
      </w:r>
      <w:r w:rsidR="00EA7C95" w:rsidRPr="00EA7C95">
        <w:t xml:space="preserve"> </w:t>
      </w:r>
      <w:r w:rsidR="00EA7C95" w:rsidRPr="00EA7C95">
        <w:rPr>
          <w:rFonts w:ascii="Times New Roman" w:hAnsi="Times New Roman" w:cs="Times New Roman"/>
          <w:color w:val="333333"/>
          <w:sz w:val="22"/>
          <w:szCs w:val="22"/>
        </w:rPr>
        <w:t>2014</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 xml:space="preserve">Идентификационный номер (VIN): </w:t>
      </w:r>
      <w:r w:rsidR="00EA7C95" w:rsidRPr="00EA7C95">
        <w:rPr>
          <w:rFonts w:ascii="Times New Roman" w:hAnsi="Times New Roman" w:cs="Times New Roman"/>
          <w:color w:val="333333"/>
          <w:sz w:val="22"/>
          <w:szCs w:val="22"/>
        </w:rPr>
        <w:t>JTMDAREV60D052992</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bookmarkStart w:id="0" w:name="_GoBack"/>
      <w:bookmarkEnd w:id="0"/>
      <w:r>
        <w:rPr>
          <w:rFonts w:ascii="Times New Roman" w:hAnsi="Times New Roman" w:cs="Times New Roman"/>
          <w:color w:val="333333"/>
          <w:sz w:val="22"/>
          <w:szCs w:val="22"/>
        </w:rPr>
        <w:t xml:space="preserve">Рабочий объем (см³): </w:t>
      </w:r>
      <w:r w:rsidR="00E827C6" w:rsidRPr="00E827C6">
        <w:rPr>
          <w:rFonts w:ascii="Times New Roman" w:hAnsi="Times New Roman" w:cs="Times New Roman"/>
          <w:color w:val="333333"/>
          <w:sz w:val="22"/>
          <w:szCs w:val="22"/>
        </w:rPr>
        <w:t>2231</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Мощность (кВт/</w:t>
      </w:r>
      <w:proofErr w:type="spellStart"/>
      <w:r>
        <w:rPr>
          <w:rFonts w:ascii="Times New Roman" w:hAnsi="Times New Roman" w:cs="Times New Roman"/>
          <w:color w:val="333333"/>
          <w:sz w:val="22"/>
          <w:szCs w:val="22"/>
        </w:rPr>
        <w:t>л.с</w:t>
      </w:r>
      <w:proofErr w:type="spellEnd"/>
      <w:r>
        <w:rPr>
          <w:rFonts w:ascii="Times New Roman" w:hAnsi="Times New Roman" w:cs="Times New Roman"/>
          <w:color w:val="333333"/>
          <w:sz w:val="22"/>
          <w:szCs w:val="22"/>
        </w:rPr>
        <w:t xml:space="preserve">.): </w:t>
      </w:r>
      <w:r w:rsidR="00E827C6">
        <w:rPr>
          <w:rFonts w:ascii="Times New Roman" w:hAnsi="Times New Roman" w:cs="Times New Roman"/>
          <w:color w:val="333333"/>
          <w:sz w:val="22"/>
          <w:szCs w:val="22"/>
        </w:rPr>
        <w:t>-</w:t>
      </w:r>
      <w:r>
        <w:rPr>
          <w:rFonts w:ascii="Times New Roman" w:hAnsi="Times New Roman" w:cs="Times New Roman"/>
          <w:color w:val="333333"/>
          <w:sz w:val="22"/>
          <w:szCs w:val="22"/>
        </w:rPr>
        <w:t>/</w:t>
      </w:r>
      <w:r w:rsidR="00E827C6" w:rsidRPr="00E827C6">
        <w:rPr>
          <w:rFonts w:ascii="Times New Roman" w:hAnsi="Times New Roman" w:cs="Times New Roman"/>
          <w:color w:val="333333"/>
          <w:sz w:val="22"/>
          <w:szCs w:val="22"/>
        </w:rPr>
        <w:t>150</w:t>
      </w:r>
    </w:p>
    <w:p w:rsidR="00325B02" w:rsidRPr="00403CCD" w:rsidRDefault="00325B02">
      <w:pPr>
        <w:tabs>
          <w:tab w:val="left" w:pos="8550"/>
        </w:tabs>
        <w:autoSpaceDE w:val="0"/>
        <w:jc w:val="both"/>
        <w:rPr>
          <w:rFonts w:eastAsia="Courier New CYR" w:cs="Courier New CYR"/>
          <w:sz w:val="22"/>
          <w:szCs w:val="22"/>
        </w:rPr>
      </w:pPr>
      <w:r w:rsidRPr="00403CCD">
        <w:rPr>
          <w:rFonts w:eastAsia="Courier New CYR" w:cs="Courier New CYR"/>
          <w:sz w:val="22"/>
          <w:szCs w:val="22"/>
        </w:rPr>
        <w:t xml:space="preserve">   2.2. Задаток установлен в размере 10 % от начальной цены </w:t>
      </w:r>
      <w:r w:rsidR="004E24C0" w:rsidRPr="00403CCD">
        <w:rPr>
          <w:rFonts w:eastAsia="Courier New CYR" w:cs="Courier New CYR"/>
          <w:sz w:val="22"/>
          <w:szCs w:val="22"/>
        </w:rPr>
        <w:t xml:space="preserve">имущества и составляет </w:t>
      </w:r>
      <w:r w:rsidR="00FA639A">
        <w:rPr>
          <w:rFonts w:eastAsia="Times New Roman"/>
          <w:sz w:val="22"/>
          <w:szCs w:val="22"/>
          <w:lang w:eastAsia="ru-RU"/>
        </w:rPr>
        <w:t>_________</w:t>
      </w:r>
      <w:r w:rsidR="004E24C0" w:rsidRPr="00403CCD">
        <w:rPr>
          <w:sz w:val="22"/>
          <w:szCs w:val="22"/>
        </w:rPr>
        <w:t xml:space="preserve"> рублей.</w:t>
      </w:r>
    </w:p>
    <w:p w:rsidR="00325B02" w:rsidRPr="00403CCD" w:rsidRDefault="00325B02">
      <w:pPr>
        <w:tabs>
          <w:tab w:val="left" w:pos="8550"/>
        </w:tabs>
        <w:autoSpaceDE w:val="0"/>
        <w:jc w:val="both"/>
        <w:rPr>
          <w:rFonts w:eastAsia="Courier New CYR" w:cs="Courier New CYR"/>
          <w:b/>
          <w:bCs/>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w:t>
      </w:r>
    </w:p>
    <w:p w:rsidR="00325B02" w:rsidRPr="00403CCD" w:rsidRDefault="00403CCD">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II</w:t>
      </w:r>
      <w:r w:rsidRPr="00403CCD">
        <w:rPr>
          <w:rFonts w:eastAsiaTheme="minorHAnsi"/>
          <w:b/>
          <w:sz w:val="22"/>
          <w:szCs w:val="22"/>
          <w:lang w:eastAsia="en-US"/>
        </w:rPr>
        <w:t>I</w:t>
      </w:r>
      <w:r w:rsidR="00325B02" w:rsidRPr="00403CCD">
        <w:rPr>
          <w:rFonts w:eastAsia="Courier New CYR" w:cs="Courier New CYR"/>
          <w:b/>
          <w:bCs/>
          <w:sz w:val="22"/>
          <w:szCs w:val="22"/>
        </w:rPr>
        <w:t>. ВНЕСЕНИЕ ЗАДАТКА</w:t>
      </w:r>
    </w:p>
    <w:p w:rsidR="00325B02" w:rsidRPr="00403CCD" w:rsidRDefault="00325B02" w:rsidP="00793C98">
      <w:pPr>
        <w:spacing w:before="120" w:after="120"/>
        <w:mirrorIndents/>
        <w:jc w:val="both"/>
        <w:rPr>
          <w:rFonts w:eastAsia="Courier New CYR"/>
          <w:sz w:val="22"/>
          <w:szCs w:val="22"/>
        </w:rPr>
      </w:pPr>
      <w:r w:rsidRPr="00403CCD">
        <w:rPr>
          <w:rFonts w:eastAsia="Courier New CYR"/>
          <w:sz w:val="22"/>
          <w:szCs w:val="22"/>
        </w:rPr>
        <w:t xml:space="preserve">   3.1. В</w:t>
      </w:r>
      <w:r w:rsidRPr="00403CCD">
        <w:rPr>
          <w:color w:val="000000"/>
          <w:sz w:val="22"/>
          <w:szCs w:val="22"/>
        </w:rPr>
        <w:t>несение задатка производится на счет организатора торгов</w:t>
      </w:r>
      <w:r w:rsidRPr="00403CCD">
        <w:rPr>
          <w:rFonts w:eastAsia="Times New Roman CYR"/>
          <w:color w:val="000000"/>
          <w:sz w:val="22"/>
          <w:szCs w:val="22"/>
        </w:rPr>
        <w:t xml:space="preserve"> по следующим реквизитам</w:t>
      </w:r>
      <w:r w:rsidRPr="00403CCD">
        <w:rPr>
          <w:color w:val="000000"/>
          <w:sz w:val="22"/>
          <w:szCs w:val="22"/>
        </w:rPr>
        <w:t xml:space="preserve">: </w:t>
      </w:r>
      <w:r w:rsidR="006861B5" w:rsidRPr="00035DE0">
        <w:rPr>
          <w:color w:val="000000"/>
          <w:sz w:val="22"/>
          <w:szCs w:val="22"/>
        </w:rPr>
        <w:t xml:space="preserve">р/с – </w:t>
      </w:r>
      <w:r w:rsidR="00E827C6">
        <w:rPr>
          <w:color w:val="000000"/>
          <w:sz w:val="22"/>
          <w:szCs w:val="22"/>
        </w:rPr>
        <w:t>40817810629008123001</w:t>
      </w:r>
      <w:r w:rsidR="006861B5" w:rsidRPr="00035DE0">
        <w:rPr>
          <w:color w:val="000000"/>
          <w:sz w:val="22"/>
          <w:szCs w:val="22"/>
        </w:rPr>
        <w:t xml:space="preserve"> Банк получателя – </w:t>
      </w:r>
      <w:r w:rsidR="00E827C6" w:rsidRPr="00E827C6">
        <w:rPr>
          <w:color w:val="000000"/>
          <w:sz w:val="22"/>
          <w:szCs w:val="22"/>
        </w:rPr>
        <w:t>ЦЕТРАЛЬНО-ЧЕРНОЗЕМНЫЙ БАНК ПАО СБЕРБАНК</w:t>
      </w:r>
      <w:r w:rsidR="006861B5" w:rsidRPr="00035DE0">
        <w:rPr>
          <w:color w:val="000000"/>
          <w:sz w:val="22"/>
          <w:szCs w:val="22"/>
        </w:rPr>
        <w:t xml:space="preserve">, БИК – </w:t>
      </w:r>
      <w:r w:rsidR="00E827C6" w:rsidRPr="00446FAF">
        <w:rPr>
          <w:sz w:val="22"/>
        </w:rPr>
        <w:t>042007681</w:t>
      </w:r>
      <w:r w:rsidR="006861B5" w:rsidRPr="00035DE0">
        <w:rPr>
          <w:color w:val="000000"/>
          <w:sz w:val="22"/>
          <w:szCs w:val="22"/>
        </w:rPr>
        <w:t xml:space="preserve">, </w:t>
      </w:r>
      <w:proofErr w:type="spellStart"/>
      <w:r w:rsidR="006861B5" w:rsidRPr="00035DE0">
        <w:rPr>
          <w:color w:val="000000"/>
          <w:sz w:val="22"/>
          <w:szCs w:val="22"/>
        </w:rPr>
        <w:t>Корр.счет</w:t>
      </w:r>
      <w:proofErr w:type="spellEnd"/>
      <w:r w:rsidR="006861B5" w:rsidRPr="00035DE0">
        <w:rPr>
          <w:color w:val="000000"/>
          <w:sz w:val="22"/>
          <w:szCs w:val="22"/>
        </w:rPr>
        <w:t xml:space="preserve"> – </w:t>
      </w:r>
      <w:r w:rsidR="00E827C6" w:rsidRPr="00446FAF">
        <w:rPr>
          <w:sz w:val="22"/>
        </w:rPr>
        <w:t>30101810600000000681</w:t>
      </w:r>
      <w:r w:rsidR="006861B5" w:rsidRPr="00035DE0">
        <w:rPr>
          <w:color w:val="000000"/>
          <w:sz w:val="22"/>
          <w:szCs w:val="22"/>
        </w:rPr>
        <w:t xml:space="preserve">, получатель платежа: </w:t>
      </w:r>
      <w:proofErr w:type="spellStart"/>
      <w:r w:rsidR="00E827C6">
        <w:rPr>
          <w:color w:val="000000"/>
          <w:sz w:val="22"/>
          <w:szCs w:val="22"/>
          <w:lang w:bidi="fa-IR"/>
        </w:rPr>
        <w:t>Кустова</w:t>
      </w:r>
      <w:proofErr w:type="spellEnd"/>
      <w:r w:rsidR="00E827C6">
        <w:rPr>
          <w:color w:val="000000"/>
          <w:sz w:val="22"/>
          <w:szCs w:val="22"/>
          <w:lang w:bidi="fa-IR"/>
        </w:rPr>
        <w:t xml:space="preserve"> Ольга Юрьевна</w:t>
      </w:r>
      <w:r w:rsidR="006861B5">
        <w:rPr>
          <w:color w:val="000000"/>
          <w:sz w:val="22"/>
          <w:szCs w:val="22"/>
        </w:rPr>
        <w:t xml:space="preserve">, ИНН </w:t>
      </w:r>
      <w:r w:rsidR="00E827C6" w:rsidRPr="00EA7C95">
        <w:rPr>
          <w:sz w:val="22"/>
          <w:szCs w:val="22"/>
        </w:rPr>
        <w:t>440128827055</w:t>
      </w:r>
      <w:r w:rsidR="003C653A" w:rsidRPr="00403CCD">
        <w:rPr>
          <w:color w:val="000000" w:themeColor="text1"/>
          <w:sz w:val="22"/>
          <w:szCs w:val="22"/>
        </w:rPr>
        <w:t xml:space="preserve">. </w:t>
      </w:r>
      <w:r w:rsidR="0003154D" w:rsidRPr="00403CCD">
        <w:rPr>
          <w:color w:val="000000" w:themeColor="text1"/>
          <w:sz w:val="22"/>
          <w:szCs w:val="22"/>
        </w:rPr>
        <w:t xml:space="preserve"> </w:t>
      </w:r>
      <w:r w:rsidRPr="00403CCD">
        <w:rPr>
          <w:rFonts w:eastAsia="Arial"/>
          <w:color w:val="000000"/>
          <w:sz w:val="22"/>
          <w:szCs w:val="22"/>
        </w:rPr>
        <w:t xml:space="preserve">Внесение задатка осуществляется </w:t>
      </w:r>
      <w:r w:rsidRPr="00403CCD">
        <w:rPr>
          <w:rFonts w:eastAsia="Courier New CYR"/>
          <w:sz w:val="22"/>
          <w:szCs w:val="22"/>
        </w:rPr>
        <w:t>в течение срока приема заявок на участие в торгах, указанного в информационном сообщении.</w:t>
      </w:r>
    </w:p>
    <w:p w:rsidR="00325B02" w:rsidRPr="00403CCD" w:rsidRDefault="00325B02" w:rsidP="003C653A">
      <w:pPr>
        <w:tabs>
          <w:tab w:val="left" w:pos="8550"/>
        </w:tabs>
        <w:autoSpaceDE w:val="0"/>
        <w:jc w:val="both"/>
        <w:rPr>
          <w:rFonts w:eastAsia="Courier New CYR" w:cs="Courier New CYR"/>
          <w:b/>
          <w:bCs/>
          <w:sz w:val="22"/>
          <w:szCs w:val="22"/>
        </w:rPr>
      </w:pPr>
      <w:r w:rsidRPr="00403CCD">
        <w:rPr>
          <w:rFonts w:eastAsia="Courier New CYR"/>
          <w:sz w:val="22"/>
          <w:szCs w:val="22"/>
        </w:rPr>
        <w:t xml:space="preserve">   3.2. Документом, подтверждающим поступление задатка, является платежное поручение, </w:t>
      </w:r>
      <w:proofErr w:type="gramStart"/>
      <w:r w:rsidRPr="00403CCD">
        <w:rPr>
          <w:rFonts w:eastAsia="Courier New CYR"/>
          <w:sz w:val="22"/>
          <w:szCs w:val="22"/>
        </w:rPr>
        <w:t>которое</w:t>
      </w:r>
      <w:r w:rsidRPr="00403CCD">
        <w:rPr>
          <w:rFonts w:eastAsia="Courier New CYR" w:cs="Courier New CYR"/>
          <w:sz w:val="22"/>
          <w:szCs w:val="22"/>
        </w:rPr>
        <w:t xml:space="preserve">  Претендент</w:t>
      </w:r>
      <w:proofErr w:type="gramEnd"/>
      <w:r w:rsidRPr="00403CCD">
        <w:rPr>
          <w:rFonts w:eastAsia="Courier New CYR" w:cs="Courier New CYR"/>
          <w:sz w:val="22"/>
          <w:szCs w:val="22"/>
        </w:rPr>
        <w:t xml:space="preserve"> обязан представить в комиссию по проведению торгов одновременно с заявкой</w:t>
      </w:r>
    </w:p>
    <w:p w:rsidR="00325B02" w:rsidRPr="00403CCD" w:rsidRDefault="00325B02">
      <w:pPr>
        <w:tabs>
          <w:tab w:val="left" w:pos="8550"/>
        </w:tabs>
        <w:autoSpaceDE w:val="0"/>
        <w:jc w:val="center"/>
        <w:rPr>
          <w:rFonts w:eastAsia="Courier New CYR" w:cs="Courier New CYR"/>
          <w:b/>
          <w:bCs/>
          <w:sz w:val="22"/>
          <w:szCs w:val="22"/>
        </w:rPr>
      </w:pPr>
      <w:r w:rsidRPr="00403CCD">
        <w:rPr>
          <w:rFonts w:eastAsia="Courier New CYR" w:cs="Courier New CYR"/>
          <w:b/>
          <w:bCs/>
          <w:sz w:val="22"/>
          <w:szCs w:val="22"/>
        </w:rPr>
        <w:t xml:space="preserve">    </w:t>
      </w: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IV. Порядок внесения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 xml:space="preserve">.1. Задаток должен быть внесен Заявителем в указанном в п. </w:t>
      </w:r>
      <w:r>
        <w:rPr>
          <w:rFonts w:eastAsiaTheme="minorHAnsi"/>
          <w:sz w:val="22"/>
          <w:szCs w:val="22"/>
          <w:lang w:eastAsia="en-US"/>
        </w:rPr>
        <w:t>2</w:t>
      </w:r>
      <w:r w:rsidRPr="00403CCD">
        <w:rPr>
          <w:rFonts w:eastAsiaTheme="minorHAnsi"/>
          <w:sz w:val="22"/>
          <w:szCs w:val="22"/>
          <w:lang w:eastAsia="en-US"/>
        </w:rPr>
        <w:t>.1 настоящего договора размере не позднее даты, указанной в извещении о проведении торгов и считается внесенным с даты поступления всей суммы задатка Организатору торгов.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В случае не поступления суммы задатка в установленный срок обязательства Заявителя по внесению задатка считаются не выполненными. В этом случае Заявитель к участию в торгах не допускается.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.2. На денежные средства, перечисленные в соответствии с настоящим договором, проценты не начисляются.</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 Порядок возврата и удержания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 xml:space="preserve">.1. Задаток возвращается в случаях и в сроки, установленные п. </w:t>
      </w:r>
      <w:r>
        <w:rPr>
          <w:rFonts w:eastAsiaTheme="minorHAnsi"/>
          <w:sz w:val="22"/>
          <w:szCs w:val="22"/>
          <w:lang w:eastAsia="en-US"/>
        </w:rPr>
        <w:t>5</w:t>
      </w:r>
      <w:r w:rsidRPr="00403CCD">
        <w:rPr>
          <w:rFonts w:eastAsiaTheme="minorHAnsi"/>
          <w:sz w:val="22"/>
          <w:szCs w:val="22"/>
          <w:lang w:eastAsia="en-US"/>
        </w:rPr>
        <w:t>.2 настоящего договора путем перечисления</w:t>
      </w:r>
      <w:r w:rsidR="00E827C6">
        <w:rPr>
          <w:rFonts w:eastAsiaTheme="minorHAnsi"/>
          <w:sz w:val="22"/>
          <w:szCs w:val="22"/>
          <w:lang w:eastAsia="en-US"/>
        </w:rPr>
        <w:t xml:space="preserve"> </w:t>
      </w:r>
      <w:r w:rsidRPr="00403CCD">
        <w:rPr>
          <w:rFonts w:eastAsiaTheme="minorHAnsi"/>
          <w:sz w:val="22"/>
          <w:szCs w:val="22"/>
          <w:lang w:eastAsia="en-US"/>
        </w:rPr>
        <w:t>суммы внесенного задатка на указанный в статье 5 настоящего договора счет заявителя.</w:t>
      </w:r>
      <w:r w:rsidR="00E827C6">
        <w:rPr>
          <w:rFonts w:eastAsiaTheme="minorHAnsi"/>
          <w:sz w:val="22"/>
          <w:szCs w:val="22"/>
          <w:lang w:eastAsia="en-US"/>
        </w:rPr>
        <w:t xml:space="preserve"> </w:t>
      </w:r>
      <w:r w:rsidRPr="00403CCD">
        <w:rPr>
          <w:rFonts w:eastAsiaTheme="minorHAnsi"/>
          <w:sz w:val="22"/>
          <w:szCs w:val="22"/>
          <w:lang w:eastAsia="en-US"/>
        </w:rPr>
        <w:t>Заявитель обязан незамедлительно информировать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Организатор торгов не отвечает за нарушение установленных настоящим договором сроков возврата задатка в случае, если</w:t>
      </w:r>
      <w:r w:rsidR="00FA639A">
        <w:rPr>
          <w:rFonts w:eastAsiaTheme="minorHAnsi"/>
          <w:sz w:val="22"/>
          <w:szCs w:val="22"/>
          <w:lang w:eastAsia="en-US"/>
        </w:rPr>
        <w:t xml:space="preserve"> </w:t>
      </w:r>
      <w:r w:rsidRPr="00403CCD">
        <w:rPr>
          <w:rFonts w:eastAsiaTheme="minorHAnsi"/>
          <w:sz w:val="22"/>
          <w:szCs w:val="22"/>
          <w:lang w:eastAsia="en-US"/>
        </w:rPr>
        <w:t>Заявитель своевременно не информировал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.2. Суммы внесенных заявителями задатков возвращаются всем заявителям, за исключением победителя торгов,</w:t>
      </w:r>
      <w:r w:rsidR="00FA639A">
        <w:rPr>
          <w:rFonts w:eastAsiaTheme="minorHAnsi"/>
          <w:sz w:val="22"/>
          <w:szCs w:val="22"/>
          <w:lang w:eastAsia="en-US"/>
        </w:rPr>
        <w:t xml:space="preserve"> </w:t>
      </w:r>
      <w:r w:rsidRPr="00403CCD">
        <w:rPr>
          <w:rFonts w:eastAsiaTheme="minorHAnsi"/>
          <w:sz w:val="22"/>
          <w:szCs w:val="22"/>
          <w:lang w:eastAsia="en-US"/>
        </w:rPr>
        <w:t>в течение пяти рабочих дней со дня подписания протокола о результатах проведения торгов.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lastRenderedPageBreak/>
        <w:t>5</w:t>
      </w:r>
      <w:r w:rsidRPr="00403CCD">
        <w:rPr>
          <w:rFonts w:eastAsiaTheme="minorHAnsi"/>
          <w:sz w:val="22"/>
          <w:szCs w:val="22"/>
          <w:lang w:eastAsia="en-US"/>
        </w:rPr>
        <w:t>.3. Внесенный задаток не возвращается в случае отказа или уклонения победителя торгов от подписания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договора купли-продажи в течение 5 дней с момента его получения.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.4. Внесенный Заявителем Задаток засчитывается в счет оплаты стоимости приобретаемого на торгах имущества.</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FD2B2C"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VI</w:t>
      </w:r>
      <w:r w:rsidRPr="00FD2B2C">
        <w:rPr>
          <w:rFonts w:eastAsiaTheme="minorHAnsi"/>
          <w:b/>
          <w:sz w:val="22"/>
          <w:szCs w:val="22"/>
          <w:lang w:eastAsia="en-US"/>
        </w:rPr>
        <w:t>. Конфиденциальность</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.1. Стороны обязуются не разглашать никаких сведений конфиденциального характера друг о друге, а также не использовать во вред друг другу информацию, полученную в рамках выполнения настоящего Договора. Каждая из сторон обязана обеспечить защиту от несанкционированного доступа, использования или распространения третьим лицам.</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.2. Информация не будет считаться конфиденциальной и Стороны не будут иметь никаких обязательств в отношении данной информации, если она удовлетворяет одному из следующих требований: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является или становится публично известной в результате неосторожного или намеренного действия передающей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Стороны;</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легально получена от третьей стороны без каких-либо ограничений по ее распространению и без нарушения условий настоящего Соглашения;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получена из общеизвестного официального источника;</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разрешена к выпуску в свет с письменного разрешения Стороны, обладающей этой информацией.</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.3. Стороны несут ответственность в соответствии с настоящим Договором и законодательством Российской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Федерации за разглашение конфиденциальной информации в размере причиненного прямого ущерба.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.4. Запрет на разглашение конфиденциальной информации действует в течение 5 лет после прекращения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настоящего Договора, если Сторонами не определены другие сроки в дополнительных договорах, касающихся конкретных проектов.</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VII</w:t>
      </w:r>
      <w:r w:rsidRPr="00FD2B2C">
        <w:rPr>
          <w:rFonts w:eastAsiaTheme="minorHAnsi"/>
          <w:b/>
          <w:sz w:val="22"/>
          <w:szCs w:val="22"/>
          <w:lang w:eastAsia="en-US"/>
        </w:rPr>
        <w:t>. Срок действия настоящего договора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в Арбитражный суд по месту нахождения истца.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.3. Настоящий договор составлен в двух экземплярах, имеющих одинаковую юридическую силу, по одному для каждой из Сторон.</w:t>
      </w:r>
    </w:p>
    <w:p w:rsidR="00403CCD" w:rsidRPr="00403CCD" w:rsidRDefault="00403CCD" w:rsidP="00403CCD">
      <w:pPr>
        <w:autoSpaceDE w:val="0"/>
        <w:autoSpaceDN w:val="0"/>
        <w:adjustRightInd w:val="0"/>
        <w:jc w:val="both"/>
        <w:rPr>
          <w:rFonts w:eastAsiaTheme="minorHAnsi"/>
          <w:sz w:val="22"/>
          <w:szCs w:val="22"/>
          <w:lang w:eastAsia="en-US"/>
        </w:rPr>
      </w:pPr>
    </w:p>
    <w:p w:rsidR="008911E0" w:rsidRDefault="008911E0">
      <w:pPr>
        <w:widowControl/>
        <w:suppressAutoHyphens w:val="0"/>
        <w:rPr>
          <w:rFonts w:eastAsia="Courier New CYR" w:cs="Courier New CYR"/>
          <w:b/>
          <w:sz w:val="22"/>
          <w:szCs w:val="22"/>
        </w:rPr>
      </w:pPr>
      <w:r>
        <w:rPr>
          <w:rFonts w:eastAsia="Courier New CYR" w:cs="Courier New CYR"/>
          <w:b/>
          <w:sz w:val="22"/>
          <w:szCs w:val="22"/>
        </w:rPr>
        <w:br w:type="page"/>
      </w:r>
    </w:p>
    <w:p w:rsidR="00325B02" w:rsidRPr="00403CCD" w:rsidRDefault="00325B02">
      <w:pPr>
        <w:autoSpaceDE w:val="0"/>
        <w:jc w:val="both"/>
        <w:rPr>
          <w:sz w:val="22"/>
          <w:szCs w:val="22"/>
        </w:rPr>
      </w:pPr>
      <w:r w:rsidRPr="00403CCD">
        <w:rPr>
          <w:rFonts w:eastAsia="Courier New CYR" w:cs="Courier New CYR"/>
          <w:b/>
          <w:sz w:val="22"/>
          <w:szCs w:val="22"/>
        </w:rPr>
        <w:lastRenderedPageBreak/>
        <w:t>V</w:t>
      </w:r>
      <w:r w:rsidR="00403CCD" w:rsidRPr="00403CCD">
        <w:rPr>
          <w:rFonts w:eastAsiaTheme="minorHAnsi"/>
          <w:b/>
          <w:sz w:val="22"/>
          <w:szCs w:val="22"/>
          <w:lang w:eastAsia="en-US"/>
        </w:rPr>
        <w:t>III</w:t>
      </w:r>
      <w:r w:rsidRPr="00403CCD">
        <w:rPr>
          <w:rFonts w:eastAsia="Courier New CYR" w:cs="Courier New CYR"/>
          <w:b/>
          <w:sz w:val="22"/>
          <w:szCs w:val="22"/>
        </w:rPr>
        <w:t xml:space="preserve">. </w:t>
      </w:r>
      <w:r w:rsidRPr="00403CCD">
        <w:rPr>
          <w:rFonts w:eastAsia="Courier New CYR" w:cs="Courier New CYR"/>
          <w:b/>
          <w:bCs/>
          <w:sz w:val="22"/>
          <w:szCs w:val="22"/>
        </w:rPr>
        <w:t>РЕКВИЗИТЫ И ПОДПИСИ СТОРОН</w:t>
      </w:r>
    </w:p>
    <w:tbl>
      <w:tblPr>
        <w:tblW w:w="0" w:type="auto"/>
        <w:tblLayout w:type="fixed"/>
        <w:tblLook w:val="0000" w:firstRow="0" w:lastRow="0" w:firstColumn="0" w:lastColumn="0" w:noHBand="0" w:noVBand="0"/>
      </w:tblPr>
      <w:tblGrid>
        <w:gridCol w:w="4523"/>
        <w:gridCol w:w="5539"/>
      </w:tblGrid>
      <w:tr w:rsidR="00325B02" w:rsidRPr="00403CCD">
        <w:trPr>
          <w:trHeight w:val="2703"/>
        </w:trPr>
        <w:tc>
          <w:tcPr>
            <w:tcW w:w="4523" w:type="dxa"/>
            <w:shd w:val="clear" w:color="auto" w:fill="auto"/>
          </w:tcPr>
          <w:p w:rsidR="00325B02" w:rsidRPr="00403CCD" w:rsidRDefault="00325B02">
            <w:pPr>
              <w:pStyle w:val="310"/>
              <w:tabs>
                <w:tab w:val="left" w:pos="2460"/>
              </w:tabs>
              <w:autoSpaceDE w:val="0"/>
              <w:snapToGrid w:val="0"/>
              <w:ind w:left="15" w:firstLine="0"/>
              <w:jc w:val="center"/>
              <w:rPr>
                <w:sz w:val="22"/>
                <w:szCs w:val="22"/>
              </w:rPr>
            </w:pPr>
          </w:p>
          <w:p w:rsidR="00325B02" w:rsidRPr="00403CCD" w:rsidRDefault="00325B02">
            <w:pPr>
              <w:pStyle w:val="310"/>
              <w:tabs>
                <w:tab w:val="left" w:pos="2460"/>
              </w:tabs>
              <w:autoSpaceDE w:val="0"/>
              <w:snapToGrid w:val="0"/>
              <w:ind w:left="15" w:firstLine="0"/>
              <w:jc w:val="center"/>
              <w:rPr>
                <w:rFonts w:eastAsia="Times New Roman CYR" w:cs="Times New Roman CYR"/>
                <w:sz w:val="22"/>
                <w:szCs w:val="22"/>
              </w:rPr>
            </w:pPr>
            <w:r w:rsidRPr="00403CCD">
              <w:rPr>
                <w:rFonts w:eastAsia="Courier New CYR" w:cs="Courier New CYR"/>
                <w:sz w:val="22"/>
                <w:szCs w:val="22"/>
              </w:rPr>
              <w:t>Организатор торгов:</w:t>
            </w:r>
          </w:p>
          <w:p w:rsidR="00FA639A" w:rsidRDefault="001F26C8" w:rsidP="008911E0">
            <w:pPr>
              <w:tabs>
                <w:tab w:val="left" w:pos="8550"/>
              </w:tabs>
              <w:autoSpaceDE w:val="0"/>
              <w:snapToGrid w:val="0"/>
              <w:jc w:val="both"/>
              <w:rPr>
                <w:bCs/>
                <w:color w:val="000000" w:themeColor="text1"/>
                <w:sz w:val="22"/>
                <w:szCs w:val="22"/>
                <w:shd w:val="clear" w:color="auto" w:fill="FFFFFF"/>
              </w:rPr>
            </w:pPr>
            <w:r w:rsidRPr="001F26C8">
              <w:rPr>
                <w:bCs/>
                <w:color w:val="000000" w:themeColor="text1"/>
                <w:sz w:val="22"/>
                <w:szCs w:val="22"/>
                <w:shd w:val="clear" w:color="auto" w:fill="FFFFFF"/>
              </w:rPr>
              <w:t>Финансовый управляющий должника Кустовой Ольги Юрьевны (29.11.1971 г.р.; место рождения: с. Воскресенское, Островского р-на, Костромской обл.; место регистрации: г. Кострома, ул. Боевая, д. 45А, кв. 48; ИНН 440128827055, СНИЛС 127-033-699 45)  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19.06.2025 г. (резолютивная часть) по делу № А31-3185/2025</w:t>
            </w:r>
          </w:p>
          <w:p w:rsidR="001F26C8" w:rsidRDefault="001F26C8" w:rsidP="008911E0">
            <w:pPr>
              <w:tabs>
                <w:tab w:val="left" w:pos="8550"/>
              </w:tabs>
              <w:autoSpaceDE w:val="0"/>
              <w:snapToGrid w:val="0"/>
              <w:jc w:val="both"/>
              <w:rPr>
                <w:bCs/>
                <w:color w:val="000000" w:themeColor="text1"/>
                <w:sz w:val="22"/>
                <w:szCs w:val="22"/>
                <w:shd w:val="clear" w:color="auto" w:fill="FFFFFF"/>
              </w:rPr>
            </w:pPr>
          </w:p>
          <w:p w:rsidR="00793C98" w:rsidRPr="00403CCD" w:rsidRDefault="00793C98" w:rsidP="008911E0">
            <w:pPr>
              <w:tabs>
                <w:tab w:val="left" w:pos="8550"/>
              </w:tabs>
              <w:autoSpaceDE w:val="0"/>
              <w:snapToGrid w:val="0"/>
              <w:jc w:val="both"/>
              <w:rPr>
                <w:rStyle w:val="a3"/>
                <w:rFonts w:eastAsia="Arial"/>
                <w:color w:val="000000"/>
                <w:sz w:val="22"/>
                <w:szCs w:val="22"/>
                <w:shd w:val="clear" w:color="auto" w:fill="FFFFFF"/>
              </w:rPr>
            </w:pPr>
            <w:r w:rsidRPr="00403CCD">
              <w:rPr>
                <w:rStyle w:val="a3"/>
                <w:rFonts w:eastAsia="Arial"/>
                <w:color w:val="000000"/>
                <w:sz w:val="22"/>
                <w:szCs w:val="22"/>
                <w:shd w:val="clear" w:color="auto" w:fill="FFFFFF"/>
              </w:rPr>
              <w:t>Финансовый управляющий</w:t>
            </w:r>
          </w:p>
          <w:p w:rsidR="00793C98" w:rsidRPr="00403CCD" w:rsidRDefault="00793C98" w:rsidP="00793C98">
            <w:pPr>
              <w:pStyle w:val="310"/>
              <w:tabs>
                <w:tab w:val="left" w:pos="2460"/>
              </w:tabs>
              <w:autoSpaceDE w:val="0"/>
              <w:snapToGrid w:val="0"/>
              <w:ind w:left="15" w:firstLine="0"/>
              <w:jc w:val="left"/>
              <w:rPr>
                <w:rFonts w:eastAsia="Courier New CYR" w:cs="Courier New CYR"/>
                <w:sz w:val="22"/>
                <w:szCs w:val="22"/>
              </w:rPr>
            </w:pPr>
            <w:r w:rsidRPr="00403CCD">
              <w:rPr>
                <w:rStyle w:val="a3"/>
                <w:rFonts w:eastAsia="Arial"/>
                <w:color w:val="000000"/>
                <w:sz w:val="22"/>
                <w:szCs w:val="22"/>
                <w:shd w:val="clear" w:color="auto" w:fill="FFFFFF"/>
              </w:rPr>
              <w:t>Денисов Д.В. _______________________</w:t>
            </w:r>
          </w:p>
        </w:tc>
        <w:tc>
          <w:tcPr>
            <w:tcW w:w="5539" w:type="dxa"/>
            <w:shd w:val="clear" w:color="auto" w:fill="auto"/>
          </w:tcPr>
          <w:p w:rsidR="00325B02" w:rsidRPr="00403CCD" w:rsidRDefault="00325B02">
            <w:pPr>
              <w:autoSpaceDE w:val="0"/>
              <w:snapToGrid w:val="0"/>
              <w:jc w:val="both"/>
              <w:rPr>
                <w:rFonts w:eastAsia="Courier New CYR" w:cs="Courier New CYR"/>
                <w:b/>
                <w:bCs/>
                <w:sz w:val="22"/>
                <w:szCs w:val="22"/>
              </w:rPr>
            </w:pPr>
          </w:p>
          <w:p w:rsidR="00325B02" w:rsidRPr="00403CCD" w:rsidRDefault="00325B02">
            <w:pPr>
              <w:autoSpaceDE w:val="0"/>
              <w:snapToGrid w:val="0"/>
              <w:jc w:val="center"/>
              <w:rPr>
                <w:sz w:val="22"/>
                <w:szCs w:val="22"/>
              </w:rPr>
            </w:pPr>
            <w:r w:rsidRPr="00403CCD">
              <w:rPr>
                <w:rFonts w:eastAsia="Courier New CYR" w:cs="Courier New CYR"/>
                <w:b/>
                <w:bCs/>
                <w:sz w:val="22"/>
                <w:szCs w:val="22"/>
              </w:rPr>
              <w:t>Претендент:</w:t>
            </w:r>
          </w:p>
        </w:tc>
      </w:tr>
      <w:tr w:rsidR="00325B02" w:rsidRPr="00403CCD">
        <w:tc>
          <w:tcPr>
            <w:tcW w:w="4523" w:type="dxa"/>
            <w:shd w:val="clear" w:color="auto" w:fill="auto"/>
          </w:tcPr>
          <w:p w:rsidR="00325B02" w:rsidRPr="00403CCD" w:rsidRDefault="00325B02">
            <w:pPr>
              <w:autoSpaceDE w:val="0"/>
              <w:snapToGrid w:val="0"/>
              <w:jc w:val="right"/>
              <w:rPr>
                <w:rFonts w:eastAsia="Courier New CYR" w:cs="Courier New CYR"/>
                <w:b/>
                <w:bCs/>
                <w:sz w:val="22"/>
                <w:szCs w:val="22"/>
              </w:rPr>
            </w:pPr>
          </w:p>
        </w:tc>
        <w:tc>
          <w:tcPr>
            <w:tcW w:w="5539" w:type="dxa"/>
            <w:shd w:val="clear" w:color="auto" w:fill="auto"/>
          </w:tcPr>
          <w:p w:rsidR="00325B02" w:rsidRPr="00403CCD" w:rsidRDefault="00325B02">
            <w:pPr>
              <w:autoSpaceDE w:val="0"/>
              <w:snapToGrid w:val="0"/>
              <w:jc w:val="right"/>
              <w:rPr>
                <w:rFonts w:eastAsia="Courier New CYR" w:cs="Courier New CYR"/>
                <w:b/>
                <w:bCs/>
                <w:sz w:val="22"/>
                <w:szCs w:val="22"/>
              </w:rPr>
            </w:pPr>
          </w:p>
        </w:tc>
      </w:tr>
    </w:tbl>
    <w:p w:rsidR="00325B02" w:rsidRPr="00403CCD" w:rsidRDefault="00325B02">
      <w:pPr>
        <w:autoSpaceDE w:val="0"/>
        <w:jc w:val="both"/>
        <w:rPr>
          <w:sz w:val="22"/>
          <w:szCs w:val="22"/>
        </w:rPr>
      </w:pPr>
    </w:p>
    <w:sectPr w:rsidR="00325B02" w:rsidRPr="00403CCD" w:rsidSect="008911E0">
      <w:pgSz w:w="11906" w:h="16838"/>
      <w:pgMar w:top="567" w:right="1036" w:bottom="709"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Times New Roman CYR">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urier New CYR">
    <w:panose1 w:val="02070309020205020404"/>
    <w:charset w:val="CC"/>
    <w:family w:val="modern"/>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2"/>
  </w:compat>
  <w:rsids>
    <w:rsidRoot w:val="0063694D"/>
    <w:rsid w:val="0000082C"/>
    <w:rsid w:val="0003154D"/>
    <w:rsid w:val="000A744E"/>
    <w:rsid w:val="000B7E55"/>
    <w:rsid w:val="00101A91"/>
    <w:rsid w:val="001F26C8"/>
    <w:rsid w:val="00325B02"/>
    <w:rsid w:val="003C653A"/>
    <w:rsid w:val="00403CCD"/>
    <w:rsid w:val="004073F8"/>
    <w:rsid w:val="004D31EB"/>
    <w:rsid w:val="004E24C0"/>
    <w:rsid w:val="00604BA6"/>
    <w:rsid w:val="0063694D"/>
    <w:rsid w:val="006861B5"/>
    <w:rsid w:val="0075594E"/>
    <w:rsid w:val="00793C98"/>
    <w:rsid w:val="00884BB2"/>
    <w:rsid w:val="008911E0"/>
    <w:rsid w:val="008A29B9"/>
    <w:rsid w:val="009F6111"/>
    <w:rsid w:val="00A0473F"/>
    <w:rsid w:val="00AB2BB9"/>
    <w:rsid w:val="00AD4A85"/>
    <w:rsid w:val="00B41EF9"/>
    <w:rsid w:val="00B57204"/>
    <w:rsid w:val="00BF0394"/>
    <w:rsid w:val="00C1038A"/>
    <w:rsid w:val="00CA1656"/>
    <w:rsid w:val="00CD1239"/>
    <w:rsid w:val="00E40B43"/>
    <w:rsid w:val="00E827C6"/>
    <w:rsid w:val="00EA0CAD"/>
    <w:rsid w:val="00EA7C95"/>
    <w:rsid w:val="00EC7A95"/>
    <w:rsid w:val="00FA639A"/>
    <w:rsid w:val="00FD2B2C"/>
    <w:rsid w:val="00FF3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FB2B5B1-EEF7-4EB9-A750-7DD5F52F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1EB"/>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D31EB"/>
  </w:style>
  <w:style w:type="character" w:customStyle="1" w:styleId="WW8Num1z1">
    <w:name w:val="WW8Num1z1"/>
    <w:rsid w:val="004D31EB"/>
    <w:rPr>
      <w:rFonts w:eastAsia="Times New Roman CYR" w:cs="Times New Roman CYR"/>
      <w:b w:val="0"/>
      <w:sz w:val="22"/>
      <w:szCs w:val="22"/>
      <w:lang w:val="ru-RU"/>
    </w:rPr>
  </w:style>
  <w:style w:type="character" w:customStyle="1" w:styleId="WW8Num1z2">
    <w:name w:val="WW8Num1z2"/>
    <w:rsid w:val="004D31EB"/>
  </w:style>
  <w:style w:type="character" w:customStyle="1" w:styleId="WW8Num1z3">
    <w:name w:val="WW8Num1z3"/>
    <w:rsid w:val="004D31EB"/>
  </w:style>
  <w:style w:type="character" w:customStyle="1" w:styleId="WW8Num1z4">
    <w:name w:val="WW8Num1z4"/>
    <w:rsid w:val="004D31EB"/>
  </w:style>
  <w:style w:type="character" w:customStyle="1" w:styleId="WW8Num1z5">
    <w:name w:val="WW8Num1z5"/>
    <w:rsid w:val="004D31EB"/>
  </w:style>
  <w:style w:type="character" w:customStyle="1" w:styleId="WW8Num1z6">
    <w:name w:val="WW8Num1z6"/>
    <w:rsid w:val="004D31EB"/>
  </w:style>
  <w:style w:type="character" w:customStyle="1" w:styleId="WW8Num1z7">
    <w:name w:val="WW8Num1z7"/>
    <w:rsid w:val="004D31EB"/>
  </w:style>
  <w:style w:type="character" w:customStyle="1" w:styleId="WW8Num1z8">
    <w:name w:val="WW8Num1z8"/>
    <w:rsid w:val="004D31EB"/>
  </w:style>
  <w:style w:type="character" w:customStyle="1" w:styleId="WW8Num2z0">
    <w:name w:val="WW8Num2z0"/>
    <w:rsid w:val="004D31EB"/>
    <w:rPr>
      <w:rFonts w:ascii="Symbol" w:hAnsi="Symbol" w:cs="OpenSymbol"/>
    </w:rPr>
  </w:style>
  <w:style w:type="character" w:customStyle="1" w:styleId="WW8Num2z1">
    <w:name w:val="WW8Num2z1"/>
    <w:rsid w:val="004D31EB"/>
  </w:style>
  <w:style w:type="character" w:customStyle="1" w:styleId="WW8Num2z2">
    <w:name w:val="WW8Num2z2"/>
    <w:rsid w:val="004D31EB"/>
  </w:style>
  <w:style w:type="character" w:customStyle="1" w:styleId="WW8Num2z3">
    <w:name w:val="WW8Num2z3"/>
    <w:rsid w:val="004D31EB"/>
  </w:style>
  <w:style w:type="character" w:customStyle="1" w:styleId="WW8Num2z4">
    <w:name w:val="WW8Num2z4"/>
    <w:rsid w:val="004D31EB"/>
  </w:style>
  <w:style w:type="character" w:customStyle="1" w:styleId="WW8Num2z5">
    <w:name w:val="WW8Num2z5"/>
    <w:rsid w:val="004D31EB"/>
  </w:style>
  <w:style w:type="character" w:customStyle="1" w:styleId="WW8Num2z6">
    <w:name w:val="WW8Num2z6"/>
    <w:rsid w:val="004D31EB"/>
  </w:style>
  <w:style w:type="character" w:customStyle="1" w:styleId="WW8Num2z7">
    <w:name w:val="WW8Num2z7"/>
    <w:rsid w:val="004D31EB"/>
  </w:style>
  <w:style w:type="character" w:customStyle="1" w:styleId="WW8Num2z8">
    <w:name w:val="WW8Num2z8"/>
    <w:rsid w:val="004D31EB"/>
  </w:style>
  <w:style w:type="character" w:customStyle="1" w:styleId="3">
    <w:name w:val="Основной шрифт абзаца3"/>
    <w:rsid w:val="004D31EB"/>
  </w:style>
  <w:style w:type="character" w:customStyle="1" w:styleId="Absatz-Standardschriftart">
    <w:name w:val="Absatz-Standardschriftart"/>
    <w:rsid w:val="004D31EB"/>
  </w:style>
  <w:style w:type="character" w:customStyle="1" w:styleId="WW-Absatz-Standardschriftart">
    <w:name w:val="WW-Absatz-Standardschriftart"/>
    <w:rsid w:val="004D31EB"/>
  </w:style>
  <w:style w:type="character" w:customStyle="1" w:styleId="WW-Absatz-Standardschriftart1">
    <w:name w:val="WW-Absatz-Standardschriftart1"/>
    <w:rsid w:val="004D31EB"/>
  </w:style>
  <w:style w:type="character" w:customStyle="1" w:styleId="WW-Absatz-Standardschriftart11">
    <w:name w:val="WW-Absatz-Standardschriftart11"/>
    <w:rsid w:val="004D31EB"/>
  </w:style>
  <w:style w:type="character" w:customStyle="1" w:styleId="WW-Absatz-Standardschriftart111">
    <w:name w:val="WW-Absatz-Standardschriftart111"/>
    <w:rsid w:val="004D31EB"/>
  </w:style>
  <w:style w:type="character" w:customStyle="1" w:styleId="WW-Absatz-Standardschriftart1111">
    <w:name w:val="WW-Absatz-Standardschriftart1111"/>
    <w:rsid w:val="004D31EB"/>
  </w:style>
  <w:style w:type="character" w:customStyle="1" w:styleId="WW-Absatz-Standardschriftart11111">
    <w:name w:val="WW-Absatz-Standardschriftart11111"/>
    <w:rsid w:val="004D31EB"/>
  </w:style>
  <w:style w:type="character" w:customStyle="1" w:styleId="WW-Absatz-Standardschriftart111111">
    <w:name w:val="WW-Absatz-Standardschriftart111111"/>
    <w:rsid w:val="004D31EB"/>
  </w:style>
  <w:style w:type="character" w:customStyle="1" w:styleId="WW-Absatz-Standardschriftart1111111">
    <w:name w:val="WW-Absatz-Standardschriftart1111111"/>
    <w:rsid w:val="004D31EB"/>
  </w:style>
  <w:style w:type="character" w:customStyle="1" w:styleId="WW-Absatz-Standardschriftart11111111">
    <w:name w:val="WW-Absatz-Standardschriftart11111111"/>
    <w:rsid w:val="004D31EB"/>
  </w:style>
  <w:style w:type="character" w:customStyle="1" w:styleId="WW-Absatz-Standardschriftart111111111">
    <w:name w:val="WW-Absatz-Standardschriftart111111111"/>
    <w:rsid w:val="004D31EB"/>
  </w:style>
  <w:style w:type="character" w:customStyle="1" w:styleId="WW-Absatz-Standardschriftart1111111111">
    <w:name w:val="WW-Absatz-Standardschriftart1111111111"/>
    <w:rsid w:val="004D31EB"/>
  </w:style>
  <w:style w:type="character" w:customStyle="1" w:styleId="WW-Absatz-Standardschriftart11111111111">
    <w:name w:val="WW-Absatz-Standardschriftart11111111111"/>
    <w:rsid w:val="004D31EB"/>
  </w:style>
  <w:style w:type="character" w:customStyle="1" w:styleId="WW-Absatz-Standardschriftart111111111111">
    <w:name w:val="WW-Absatz-Standardschriftart111111111111"/>
    <w:rsid w:val="004D31EB"/>
  </w:style>
  <w:style w:type="character" w:customStyle="1" w:styleId="WW-Absatz-Standardschriftart1111111111111">
    <w:name w:val="WW-Absatz-Standardschriftart1111111111111"/>
    <w:rsid w:val="004D31EB"/>
  </w:style>
  <w:style w:type="character" w:customStyle="1" w:styleId="WW-Absatz-Standardschriftart11111111111111">
    <w:name w:val="WW-Absatz-Standardschriftart11111111111111"/>
    <w:rsid w:val="004D31EB"/>
  </w:style>
  <w:style w:type="character" w:customStyle="1" w:styleId="WW-Absatz-Standardschriftart111111111111111">
    <w:name w:val="WW-Absatz-Standardschriftart111111111111111"/>
    <w:rsid w:val="004D31EB"/>
  </w:style>
  <w:style w:type="character" w:customStyle="1" w:styleId="WW-Absatz-Standardschriftart1111111111111111">
    <w:name w:val="WW-Absatz-Standardschriftart1111111111111111"/>
    <w:rsid w:val="004D31EB"/>
  </w:style>
  <w:style w:type="character" w:customStyle="1" w:styleId="WW-Absatz-Standardschriftart11111111111111111">
    <w:name w:val="WW-Absatz-Standardschriftart11111111111111111"/>
    <w:rsid w:val="004D31EB"/>
  </w:style>
  <w:style w:type="character" w:customStyle="1" w:styleId="WW-Absatz-Standardschriftart111111111111111111">
    <w:name w:val="WW-Absatz-Standardschriftart111111111111111111"/>
    <w:rsid w:val="004D31EB"/>
  </w:style>
  <w:style w:type="character" w:customStyle="1" w:styleId="WW-Absatz-Standardschriftart1111111111111111111">
    <w:name w:val="WW-Absatz-Standardschriftart1111111111111111111"/>
    <w:rsid w:val="004D31EB"/>
  </w:style>
  <w:style w:type="character" w:customStyle="1" w:styleId="WW-Absatz-Standardschriftart11111111111111111111">
    <w:name w:val="WW-Absatz-Standardschriftart11111111111111111111"/>
    <w:rsid w:val="004D31EB"/>
  </w:style>
  <w:style w:type="character" w:customStyle="1" w:styleId="WW-Absatz-Standardschriftart111111111111111111111">
    <w:name w:val="WW-Absatz-Standardschriftart111111111111111111111"/>
    <w:rsid w:val="004D31EB"/>
  </w:style>
  <w:style w:type="character" w:customStyle="1" w:styleId="2">
    <w:name w:val="Основной шрифт абзаца2"/>
    <w:rsid w:val="004D31EB"/>
  </w:style>
  <w:style w:type="character" w:customStyle="1" w:styleId="WW-Absatz-Standardschriftart1111111111111111111111">
    <w:name w:val="WW-Absatz-Standardschriftart1111111111111111111111"/>
    <w:rsid w:val="004D31EB"/>
  </w:style>
  <w:style w:type="character" w:customStyle="1" w:styleId="1">
    <w:name w:val="Основной шрифт абзаца1"/>
    <w:rsid w:val="004D31EB"/>
  </w:style>
  <w:style w:type="character" w:customStyle="1" w:styleId="WW-Absatz-Standardschriftart11111111111111111111111">
    <w:name w:val="WW-Absatz-Standardschriftart11111111111111111111111"/>
    <w:rsid w:val="004D31EB"/>
  </w:style>
  <w:style w:type="character" w:styleId="a3">
    <w:name w:val="Strong"/>
    <w:qFormat/>
    <w:rsid w:val="004D31EB"/>
    <w:rPr>
      <w:b/>
      <w:bCs/>
    </w:rPr>
  </w:style>
  <w:style w:type="character" w:customStyle="1" w:styleId="a4">
    <w:name w:val="Символ нумерации"/>
    <w:rsid w:val="004D31EB"/>
  </w:style>
  <w:style w:type="character" w:customStyle="1" w:styleId="a5">
    <w:name w:val="Маркеры списка"/>
    <w:rsid w:val="004D31EB"/>
    <w:rPr>
      <w:rFonts w:ascii="OpenSymbol" w:eastAsia="OpenSymbol" w:hAnsi="OpenSymbol" w:cs="OpenSymbol"/>
    </w:rPr>
  </w:style>
  <w:style w:type="character" w:styleId="a6">
    <w:name w:val="Hyperlink"/>
    <w:rsid w:val="004D31EB"/>
    <w:rPr>
      <w:color w:val="0000FF"/>
      <w:u w:val="single"/>
    </w:rPr>
  </w:style>
  <w:style w:type="paragraph" w:customStyle="1" w:styleId="a7">
    <w:name w:val="Заголовок"/>
    <w:basedOn w:val="a"/>
    <w:next w:val="a8"/>
    <w:rsid w:val="004D31EB"/>
    <w:pPr>
      <w:keepNext/>
      <w:spacing w:before="240" w:after="120"/>
    </w:pPr>
    <w:rPr>
      <w:rFonts w:ascii="Arial" w:hAnsi="Arial" w:cs="Tahoma"/>
      <w:sz w:val="28"/>
      <w:szCs w:val="28"/>
    </w:rPr>
  </w:style>
  <w:style w:type="paragraph" w:styleId="a8">
    <w:name w:val="Body Text"/>
    <w:basedOn w:val="a"/>
    <w:rsid w:val="004D31EB"/>
    <w:pPr>
      <w:spacing w:after="120"/>
    </w:pPr>
  </w:style>
  <w:style w:type="paragraph" w:styleId="a9">
    <w:name w:val="List"/>
    <w:basedOn w:val="a8"/>
    <w:rsid w:val="004D31EB"/>
    <w:rPr>
      <w:rFonts w:cs="Tahoma"/>
    </w:rPr>
  </w:style>
  <w:style w:type="paragraph" w:customStyle="1" w:styleId="4">
    <w:name w:val="Название4"/>
    <w:basedOn w:val="a"/>
    <w:rsid w:val="004D31EB"/>
    <w:pPr>
      <w:suppressLineNumbers/>
      <w:spacing w:before="120" w:after="120"/>
    </w:pPr>
    <w:rPr>
      <w:rFonts w:cs="Lucida Sans"/>
      <w:i/>
      <w:iCs/>
    </w:rPr>
  </w:style>
  <w:style w:type="paragraph" w:customStyle="1" w:styleId="40">
    <w:name w:val="Указатель4"/>
    <w:basedOn w:val="a"/>
    <w:rsid w:val="004D31EB"/>
    <w:pPr>
      <w:suppressLineNumbers/>
    </w:pPr>
    <w:rPr>
      <w:rFonts w:cs="Lucida Sans"/>
    </w:rPr>
  </w:style>
  <w:style w:type="paragraph" w:customStyle="1" w:styleId="30">
    <w:name w:val="Название3"/>
    <w:basedOn w:val="a"/>
    <w:rsid w:val="004D31EB"/>
    <w:pPr>
      <w:suppressLineNumbers/>
      <w:spacing w:before="120" w:after="120"/>
    </w:pPr>
    <w:rPr>
      <w:rFonts w:cs="Mangal"/>
      <w:i/>
      <w:iCs/>
    </w:rPr>
  </w:style>
  <w:style w:type="paragraph" w:customStyle="1" w:styleId="31">
    <w:name w:val="Указатель3"/>
    <w:basedOn w:val="a"/>
    <w:rsid w:val="004D31EB"/>
    <w:pPr>
      <w:suppressLineNumbers/>
    </w:pPr>
    <w:rPr>
      <w:rFonts w:cs="Mangal"/>
    </w:rPr>
  </w:style>
  <w:style w:type="paragraph" w:styleId="aa">
    <w:name w:val="Title"/>
    <w:basedOn w:val="a7"/>
    <w:next w:val="ab"/>
    <w:qFormat/>
    <w:rsid w:val="004D31EB"/>
  </w:style>
  <w:style w:type="paragraph" w:styleId="ab">
    <w:name w:val="Subtitle"/>
    <w:basedOn w:val="a7"/>
    <w:next w:val="a8"/>
    <w:qFormat/>
    <w:rsid w:val="004D31EB"/>
    <w:pPr>
      <w:jc w:val="center"/>
    </w:pPr>
    <w:rPr>
      <w:i/>
      <w:iCs/>
    </w:rPr>
  </w:style>
  <w:style w:type="paragraph" w:customStyle="1" w:styleId="20">
    <w:name w:val="Название2"/>
    <w:basedOn w:val="a"/>
    <w:rsid w:val="004D31EB"/>
    <w:pPr>
      <w:suppressLineNumbers/>
      <w:spacing w:before="120" w:after="120"/>
    </w:pPr>
    <w:rPr>
      <w:rFonts w:ascii="Arial" w:hAnsi="Arial" w:cs="Tahoma"/>
      <w:i/>
      <w:iCs/>
      <w:sz w:val="20"/>
    </w:rPr>
  </w:style>
  <w:style w:type="paragraph" w:customStyle="1" w:styleId="21">
    <w:name w:val="Указатель2"/>
    <w:basedOn w:val="a"/>
    <w:rsid w:val="004D31EB"/>
    <w:pPr>
      <w:suppressLineNumbers/>
    </w:pPr>
    <w:rPr>
      <w:rFonts w:ascii="Arial" w:hAnsi="Arial" w:cs="Tahoma"/>
    </w:rPr>
  </w:style>
  <w:style w:type="paragraph" w:customStyle="1" w:styleId="10">
    <w:name w:val="Название1"/>
    <w:basedOn w:val="a"/>
    <w:rsid w:val="004D31EB"/>
    <w:pPr>
      <w:suppressLineNumbers/>
      <w:spacing w:before="120" w:after="120"/>
    </w:pPr>
    <w:rPr>
      <w:rFonts w:cs="Tahoma"/>
      <w:i/>
      <w:iCs/>
    </w:rPr>
  </w:style>
  <w:style w:type="paragraph" w:customStyle="1" w:styleId="11">
    <w:name w:val="Указатель1"/>
    <w:basedOn w:val="a"/>
    <w:rsid w:val="004D31EB"/>
    <w:pPr>
      <w:suppressLineNumbers/>
    </w:pPr>
    <w:rPr>
      <w:rFonts w:cs="Tahoma"/>
    </w:rPr>
  </w:style>
  <w:style w:type="paragraph" w:customStyle="1" w:styleId="ac">
    <w:name w:val="Содержимое таблицы"/>
    <w:basedOn w:val="a"/>
    <w:rsid w:val="004D31EB"/>
    <w:pPr>
      <w:suppressLineNumbers/>
    </w:pPr>
  </w:style>
  <w:style w:type="paragraph" w:customStyle="1" w:styleId="ad">
    <w:name w:val="Заголовок таблицы"/>
    <w:basedOn w:val="ac"/>
    <w:rsid w:val="004D31EB"/>
    <w:pPr>
      <w:jc w:val="center"/>
    </w:pPr>
    <w:rPr>
      <w:b/>
      <w:bCs/>
    </w:rPr>
  </w:style>
  <w:style w:type="paragraph" w:customStyle="1" w:styleId="310">
    <w:name w:val="Основной текст с отступом 31"/>
    <w:basedOn w:val="a"/>
    <w:rsid w:val="004D31EB"/>
    <w:pPr>
      <w:ind w:firstLine="540"/>
      <w:jc w:val="both"/>
    </w:pPr>
    <w:rPr>
      <w:b/>
      <w:bCs/>
    </w:rPr>
  </w:style>
  <w:style w:type="paragraph" w:customStyle="1" w:styleId="ConsPlusCell">
    <w:name w:val="ConsPlusCell"/>
    <w:basedOn w:val="a"/>
    <w:rsid w:val="004D31EB"/>
    <w:pPr>
      <w:autoSpaceDE w:val="0"/>
    </w:pPr>
    <w:rPr>
      <w:rFonts w:ascii="Arial" w:eastAsia="Arial" w:hAnsi="Arial" w:cs="Arial"/>
      <w:sz w:val="20"/>
      <w:szCs w:val="20"/>
      <w:lang w:eastAsia="fa-IR" w:bidi="fa-IR"/>
    </w:rPr>
  </w:style>
  <w:style w:type="paragraph" w:customStyle="1" w:styleId="ConsNonformat">
    <w:name w:val="ConsNonformat"/>
    <w:rsid w:val="004D31EB"/>
    <w:pPr>
      <w:widowControl w:val="0"/>
      <w:suppressAutoHyphens/>
    </w:pPr>
    <w:rPr>
      <w:rFonts w:ascii="Courier New" w:eastAsia="Arial" w:hAnsi="Courier New" w:cs="Courier New"/>
      <w:kern w:val="1"/>
      <w:lang w:eastAsia="fa-IR" w:bidi="fa-IR"/>
    </w:rPr>
  </w:style>
  <w:style w:type="paragraph" w:customStyle="1" w:styleId="ConsPlusNormal">
    <w:name w:val="ConsPlusNormal"/>
    <w:next w:val="a"/>
    <w:rsid w:val="0000082C"/>
    <w:pPr>
      <w:widowControl w:val="0"/>
      <w:suppressAutoHyphens/>
      <w:ind w:firstLine="720"/>
    </w:pPr>
    <w:rPr>
      <w:rFonts w:ascii="Arial" w:eastAsia="Arial" w:hAnsi="Arial" w:cs="Arial"/>
      <w:kern w:val="2"/>
      <w:lang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665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1021</Words>
  <Characters>5826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6834</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23</cp:revision>
  <cp:lastPrinted>2017-10-05T05:20:00Z</cp:lastPrinted>
  <dcterms:created xsi:type="dcterms:W3CDTF">2017-11-13T12:56:00Z</dcterms:created>
  <dcterms:modified xsi:type="dcterms:W3CDTF">2026-05-29T06:38:00Z</dcterms:modified>
</cp:coreProperties>
</file>