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CDC4538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F5027D" w:rsidRPr="00F5027D">
        <w:rPr>
          <w:rFonts w:ascii="Times New Roman" w:hAnsi="Times New Roman"/>
        </w:rPr>
        <w:t>Галеев</w:t>
      </w:r>
      <w:r w:rsidR="00F5027D">
        <w:rPr>
          <w:rFonts w:ascii="Times New Roman" w:hAnsi="Times New Roman"/>
        </w:rPr>
        <w:t xml:space="preserve">ой  </w:t>
      </w:r>
      <w:proofErr w:type="spellStart"/>
      <w:r w:rsidR="00F5027D" w:rsidRPr="00F5027D">
        <w:rPr>
          <w:rFonts w:ascii="Times New Roman" w:hAnsi="Times New Roman"/>
        </w:rPr>
        <w:t>Гузали</w:t>
      </w:r>
      <w:r w:rsidR="00F5027D">
        <w:rPr>
          <w:rFonts w:ascii="Times New Roman" w:hAnsi="Times New Roman"/>
        </w:rPr>
        <w:t>и</w:t>
      </w:r>
      <w:proofErr w:type="spellEnd"/>
      <w:r w:rsidR="00F5027D" w:rsidRPr="00F5027D">
        <w:rPr>
          <w:rFonts w:ascii="Times New Roman" w:hAnsi="Times New Roman"/>
        </w:rPr>
        <w:t xml:space="preserve"> </w:t>
      </w:r>
      <w:proofErr w:type="spellStart"/>
      <w:r w:rsidR="00F5027D" w:rsidRPr="00F5027D">
        <w:rPr>
          <w:rFonts w:ascii="Times New Roman" w:hAnsi="Times New Roman"/>
        </w:rPr>
        <w:t>Ханифовн</w:t>
      </w:r>
      <w:r w:rsidR="00F5027D">
        <w:rPr>
          <w:rFonts w:ascii="Times New Roman" w:hAnsi="Times New Roman"/>
        </w:rPr>
        <w:t>ы</w:t>
      </w:r>
      <w:proofErr w:type="spellEnd"/>
      <w:r w:rsidR="00F5027D" w:rsidRPr="00F5027D">
        <w:rPr>
          <w:rFonts w:ascii="Times New Roman" w:hAnsi="Times New Roman"/>
        </w:rPr>
        <w:t xml:space="preserve"> (</w:t>
      </w:r>
      <w:proofErr w:type="spellStart"/>
      <w:r w:rsidR="00F5027D" w:rsidRPr="00F5027D">
        <w:rPr>
          <w:rFonts w:ascii="Times New Roman" w:hAnsi="Times New Roman"/>
        </w:rPr>
        <w:t>д.м.р</w:t>
      </w:r>
      <w:proofErr w:type="spellEnd"/>
      <w:r w:rsidR="00F5027D" w:rsidRPr="00F5027D">
        <w:rPr>
          <w:rFonts w:ascii="Times New Roman" w:hAnsi="Times New Roman"/>
        </w:rPr>
        <w:t xml:space="preserve">.: 11.03.1968, д. </w:t>
      </w:r>
      <w:proofErr w:type="spellStart"/>
      <w:r w:rsidR="00F5027D" w:rsidRPr="00F5027D">
        <w:rPr>
          <w:rFonts w:ascii="Times New Roman" w:hAnsi="Times New Roman"/>
        </w:rPr>
        <w:t>Биккулово</w:t>
      </w:r>
      <w:proofErr w:type="spellEnd"/>
      <w:r w:rsidR="00F5027D" w:rsidRPr="00F5027D">
        <w:rPr>
          <w:rFonts w:ascii="Times New Roman" w:hAnsi="Times New Roman"/>
        </w:rPr>
        <w:t xml:space="preserve">, Миякинского р-на,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СНИЛС 101-566-228 17, ИНН 024203521506, </w:t>
      </w:r>
      <w:proofErr w:type="spellStart"/>
      <w:r w:rsidR="00F5027D" w:rsidRPr="00F5027D">
        <w:rPr>
          <w:rFonts w:ascii="Times New Roman" w:hAnsi="Times New Roman"/>
        </w:rPr>
        <w:t>м.ж</w:t>
      </w:r>
      <w:proofErr w:type="spellEnd"/>
      <w:r w:rsidR="00F5027D" w:rsidRPr="00F5027D">
        <w:rPr>
          <w:rFonts w:ascii="Times New Roman" w:hAnsi="Times New Roman"/>
        </w:rPr>
        <w:t>.: 628684, Ханты-Мансийский автономный округ - Югра, г. Мегион, пр. Победы, д. 19, кв. 127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4323C" w:rsidRPr="0044323C">
        <w:rPr>
          <w:rFonts w:ascii="Times New Roman" w:hAnsi="Times New Roman"/>
        </w:rPr>
        <w:t>Ханты-Мансийского автономного округа от 29.01.2026 по делу № А75-28947/2025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062680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44323C" w:rsidRPr="0044323C">
        <w:rPr>
          <w:rFonts w:ascii="Times New Roman" w:hAnsi="Times New Roman"/>
        </w:rPr>
        <w:t xml:space="preserve">Галеевой  </w:t>
      </w:r>
      <w:proofErr w:type="spellStart"/>
      <w:r w:rsidR="0044323C" w:rsidRPr="0044323C">
        <w:rPr>
          <w:rFonts w:ascii="Times New Roman" w:hAnsi="Times New Roman"/>
        </w:rPr>
        <w:t>Гузалии</w:t>
      </w:r>
      <w:proofErr w:type="spellEnd"/>
      <w:r w:rsidR="0044323C" w:rsidRPr="0044323C">
        <w:rPr>
          <w:rFonts w:ascii="Times New Roman" w:hAnsi="Times New Roman"/>
        </w:rPr>
        <w:t xml:space="preserve"> </w:t>
      </w:r>
      <w:proofErr w:type="spellStart"/>
      <w:r w:rsidR="0044323C" w:rsidRPr="0044323C">
        <w:rPr>
          <w:rFonts w:ascii="Times New Roman" w:hAnsi="Times New Roman"/>
        </w:rPr>
        <w:t>Ханифовны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2C8C1EE" w14:textId="1C80D6A2" w:rsidR="00F37D32" w:rsidRDefault="0044323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4323C">
              <w:rPr>
                <w:rFonts w:ascii="Times New Roman" w:hAnsi="Times New Roman"/>
                <w:shd w:val="clear" w:color="auto" w:fill="FFFFFF"/>
              </w:rPr>
              <w:t>р/с №40817810450222009205 в филиале «Центральный» ПАО «Совкомбанк» (Бердск), к/с 30101810150040000763, БИК 045004763, получатель Галеева Г.Х.</w:t>
            </w:r>
          </w:p>
          <w:p w14:paraId="1D23618A" w14:textId="77777777" w:rsidR="0044323C" w:rsidRDefault="0044323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4323C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17</cp:revision>
  <dcterms:created xsi:type="dcterms:W3CDTF">2026-01-14T08:27:00Z</dcterms:created>
  <dcterms:modified xsi:type="dcterms:W3CDTF">2026-07-03T06:10:00Z</dcterms:modified>
</cp:coreProperties>
</file>