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b/>
          <w:bCs/>
        </w:rPr>
        <w:t xml:space="preserve">проект</w:t>
      </w:r>
    </w:p>
    <w:p>
      <w:pPr>
        <w:spacing w:after="0"/>
        <w:jc w:val="center"/>
      </w:pPr>
      <w:r>
        <w:rPr>
          <w:b/>
          <w:bCs/>
        </w:rPr>
        <w:t xml:space="preserve">ДОГОВОР</w:t>
      </w:r>
    </w:p>
    <w:p>
      <w:pPr>
        <w:spacing w:after="160"/>
        <w:jc w:val="center"/>
      </w:pPr>
      <w:r>
        <w:rPr>
          <w:b/>
          <w:bCs/>
        </w:rPr>
        <w:t xml:space="preserve">УСТУПКИ ПРАВА ТРЕБОВАНИЯ (ЦЕССИИ)</w:t>
      </w:r>
    </w:p>
    <w:p>
      <w:pPr>
        <w:spacing w:after="160"/>
      </w:pPr>
      <w:r>
        <w:t xml:space="preserve">г. Воронеж</w:t>
      </w:r>
      <w:r>
        <w:t xml:space="preserve">					</w:t>
      </w:r>
      <w:r>
        <w:t xml:space="preserve">«___» ____________ 20__ г.</w:t>
      </w:r>
    </w:p>
    <w:p>
      <w:pPr>
        <w:spacing w:after="120"/>
      </w:pPr>
      <w:r>
        <w:rPr>
          <w:b/>
          <w:bCs/>
        </w:rPr>
        <w:t xml:space="preserve">Общество с ограниченной ответственностью «АМО»</w:t>
      </w:r>
      <w:r>
        <w:t xml:space="preserve"> (ИНН 6952009248, ОГРН 1166952069844), в лице конкурсного управляющего Беспалова Сергея Николаевича, действующего на основании Решения Арбитражного суда Тверской области от 30.09.2024 г. по делу № А66-1448/2024 и Федерального закона от 26.10.2002 № 127-ФЗ «О несостоятельности (банкротстве)», именуемое в дальнейшем </w:t>
      </w:r>
      <w:r>
        <w:rPr>
          <w:b/>
          <w:bCs/>
        </w:rPr>
        <w:t xml:space="preserve">«Цедент»</w:t>
      </w:r>
      <w:r>
        <w:t xml:space="preserve">, с одной стороны, и</w:t>
      </w:r>
    </w:p>
    <w:p>
      <w:pPr>
        <w:spacing w:after="120"/>
      </w:pPr>
      <w:r>
        <w:t xml:space="preserve">_________________________________, именуемый(ое) в дальнейшем </w:t>
      </w:r>
      <w:r>
        <w:rPr>
          <w:b/>
          <w:bCs/>
        </w:rPr>
        <w:t xml:space="preserve">«Цессионарий»</w:t>
      </w:r>
      <w:r>
        <w:t xml:space="preserve">, с другой стороны, именуемые в дальнейшем </w:t>
      </w:r>
      <w:r>
        <w:rPr>
          <w:b/>
          <w:bCs/>
        </w:rPr>
        <w:t xml:space="preserve">«Стороны»</w:t>
      </w:r>
      <w:r>
        <w:t xml:space="preserve">, заключили настоящий договор (далее — «Договор») о нижеследующем:</w:t>
      </w:r>
    </w:p>
    <w:p>
      <w:pPr>
        <w:spacing w:after="100" w:before="160"/>
      </w:pPr>
      <w:r>
        <w:rPr>
          <w:b/>
          <w:bCs/>
        </w:rPr>
        <w:t xml:space="preserve">1. ПРЕДМЕТ ДОГОВОРА</w:t>
      </w:r>
    </w:p>
    <w:p>
      <w:pPr>
        <w:spacing w:after="120"/>
      </w:pPr>
      <w:r>
        <w:t xml:space="preserve">1.1. Цедент уступает, а Цессионарий принимает права требования задолженности ООО «АМО» к _____________________________________ (лот № ___), в составе и размере, определённых сообщением о проведении торгов и протоколом о результатах проведения торгов.</w:t>
      </w:r>
    </w:p>
    <w:p>
      <w:pPr>
        <w:spacing w:after="120"/>
      </w:pPr>
      <w:r>
        <w:t xml:space="preserve">Сумма уступаемого права (требования) в соответствии с протоколом торгов № ____ от «___» __________ 20__ г. составляет __________ рублей.</w:t>
      </w:r>
    </w:p>
    <w:p>
      <w:pPr>
        <w:spacing w:after="120"/>
      </w:pPr>
      <w:r>
        <w:t xml:space="preserve">1.2. Право (требование) переходит к Цессионарию с момента полной оплаты по настоящему договору.</w:t>
      </w:r>
    </w:p>
    <w:p>
      <w:pPr>
        <w:spacing w:after="120"/>
      </w:pPr>
      <w:r>
        <w:t xml:space="preserve">1.3. К Цессионарию переходят права, обеспечивающие исполнение обязательства, а также другие связанные с требованием права, в том числе право на неуплаченные проценты (ч. 1 ст. 384 ГК РФ).</w:t>
      </w:r>
    </w:p>
    <w:p>
      <w:pPr>
        <w:spacing w:after="100" w:before="160"/>
      </w:pPr>
      <w:r>
        <w:rPr>
          <w:b/>
          <w:bCs/>
        </w:rPr>
        <w:t xml:space="preserve">2. СТОИМОСТЬ И ПОРЯДОК ОПЛАТЫ</w:t>
      </w:r>
    </w:p>
    <w:p>
      <w:pPr>
        <w:spacing w:after="120"/>
      </w:pPr>
      <w:r>
        <w:t xml:space="preserve">2.1. Согласно протоколу о результатах торгов № ____ от «___» __________ 20__ г., стоимость права требования составляет __________ рублей ___ коп.</w:t>
      </w:r>
    </w:p>
    <w:p>
      <w:pPr>
        <w:spacing w:after="120"/>
      </w:pPr>
      <w:r>
        <w:t xml:space="preserve">2.2. Задаток в сумме __________ рублей ___ коп., перечисленный Цессионарием по платёжному поручению № ____ от «___» __________ 20__ г., засчитывается в счёт оплаты уступаемого права требования.</w:t>
      </w:r>
    </w:p>
    <w:p>
      <w:pPr>
        <w:spacing w:after="120"/>
      </w:pPr>
      <w:r>
        <w:t xml:space="preserve">2.3. За вычетом суммы задатка Цессионарий обязан уплатить __________ рублей ___ коп.</w:t>
      </w:r>
    </w:p>
    <w:p>
      <w:pPr>
        <w:spacing w:after="120"/>
      </w:pPr>
      <w:r>
        <w:t xml:space="preserve">2.4. С момента уплаты суммы, указанной в п. 2.3 настоящего договора, обязанности Цессионария по настоящему договору считаются исполненными.</w:t>
      </w:r>
    </w:p>
    <w:p>
      <w:pPr>
        <w:spacing w:after="120"/>
      </w:pPr>
      <w:r>
        <w:t xml:space="preserve">2.5. Оплата суммы, указанной в п. 2.3 настоящего договора, производится Цессионарием в течение 30 (тридцати) рабочих дней со дня подписания настоящего договора путём перечисления денежных средств на расчётный счёт Цедента, указанный в разделе 7 настоящего договора.</w:t>
      </w:r>
    </w:p>
    <w:p>
      <w:pPr>
        <w:spacing w:after="120"/>
      </w:pPr>
      <w:r>
        <w:t xml:space="preserve">2.6. В случае изменения состава и размера лота в результате погашения дебитором части задолженности или отказа во взыскании задолженности в судебном порядке (отмены судебного акта о взыскании задолженности), приобретаемые (уступаемые) права требования передаются Цессионарию (покупателю) в составе и размере, актуальном на дату их передачи, а сумма оплаты по договору уступки прав (цессии) подлежит пропорциональному уменьшению исходя из размера, на который произошло уменьшение лота в результате указанных в настоящем пункте обстоятельств.</w:t>
      </w:r>
    </w:p>
    <w:p>
      <w:pPr>
        <w:spacing w:after="100" w:before="160"/>
      </w:pPr>
      <w:r>
        <w:rPr>
          <w:b/>
          <w:bCs/>
        </w:rPr>
        <w:t xml:space="preserve">3. ПРАВА И ОБЯЗАННОСТИ СТОРОН</w:t>
      </w:r>
    </w:p>
    <w:p>
      <w:pPr>
        <w:spacing w:after="120"/>
      </w:pPr>
      <w:r>
        <w:rPr>
          <w:b/>
          <w:bCs/>
        </w:rPr>
        <w:t xml:space="preserve">3.1. Цедент обязуется:</w:t>
      </w:r>
    </w:p>
    <w:p>
      <w:pPr>
        <w:spacing w:after="120"/>
      </w:pPr>
      <w:r>
        <w:t xml:space="preserve">3.1.1. Передать по акту приёма-передачи все имеющиеся у него документы, удостоверяющие права требования к должникам (дебиторам).</w:t>
      </w:r>
    </w:p>
    <w:p>
      <w:pPr>
        <w:spacing w:after="120"/>
      </w:pPr>
      <w:r>
        <w:t xml:space="preserve">3.1.2. Передать права требования к дебиторам в соответствии с п. 1.1 Цессионарию в течение пяти рабочих дней с даты зачисления денежных средств, указанных в п. 2.3 настоящего Договора, на расчётный счёт Цедента.</w:t>
      </w:r>
    </w:p>
    <w:p>
      <w:pPr>
        <w:spacing w:after="120"/>
      </w:pPr>
      <w:r>
        <w:rPr>
          <w:b/>
          <w:bCs/>
        </w:rPr>
        <w:t xml:space="preserve">3.2. Цессионарий обязуется:</w:t>
      </w:r>
    </w:p>
    <w:p>
      <w:pPr>
        <w:spacing w:after="120"/>
      </w:pPr>
      <w:r>
        <w:t xml:space="preserve">3.2.1. Оплатить Цеденту денежные средства в размере, оговорённом настоящим договором.</w:t>
      </w:r>
    </w:p>
    <w:p>
      <w:pPr>
        <w:spacing w:after="120"/>
      </w:pPr>
      <w:r>
        <w:t xml:space="preserve">3.2.2. Принять права требования, указанные в п. 1.1 настоящего договора, и подписать акт приёма-передачи документов в установленный настоящим договором срок и в определённом Сторонами порядке.</w:t>
      </w:r>
    </w:p>
    <w:p>
      <w:pPr>
        <w:spacing w:after="100" w:before="160"/>
      </w:pPr>
      <w:r>
        <w:rPr>
          <w:b/>
          <w:bCs/>
        </w:rPr>
        <w:t xml:space="preserve">4. ОТВЕТСТВЕННОСТЬ СТОРОН И ПОРЯДОК РАЗРЕШЕНИЯ СПОРОВ</w:t>
      </w:r>
    </w:p>
    <w:p>
      <w:pPr>
        <w:spacing w:after="120"/>
      </w:pPr>
      <w: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/>
      </w:pPr>
      <w: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недостижения согласия спорные вопросы передаются на разрешение арбитражного суда.</w:t>
      </w:r>
    </w:p>
    <w:p>
      <w:pPr>
        <w:spacing w:after="100" w:before="160"/>
      </w:pPr>
      <w:r>
        <w:rPr>
          <w:b/>
          <w:bCs/>
        </w:rPr>
        <w:t xml:space="preserve">5. ИЗМЕНЕНИЕ УСЛОВИЙ И РАСТОРЖЕНИЕ ДОГОВОРА</w:t>
      </w:r>
    </w:p>
    <w:p>
      <w:pPr>
        <w:spacing w:after="120"/>
      </w:pPr>
      <w:r>
        <w:t xml:space="preserve"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spacing w:after="120"/>
      </w:pPr>
      <w:r>
        <w:t xml:space="preserve">5.2. Цедент вправе в одностороннем порядке расторгнуть настоящий договор в случае неисполнения в установленный срок Цессионарием обязательства по оплате суммы, составляющей цену уступаемого права требования. В этом случае Цедент направляет письменное извещение Цессионарию о расторжении договора. Договор в данном случае будет считаться расторгнутым с даты направления Цедентом указанного извещения Цессионарию.</w:t>
      </w:r>
    </w:p>
    <w:p>
      <w:pPr>
        <w:spacing w:after="100" w:before="160"/>
      </w:pPr>
      <w:r>
        <w:rPr>
          <w:b/>
          <w:bCs/>
        </w:rPr>
        <w:t xml:space="preserve">6. ЗАКЛЮЧИТЕЛЬНЫЕ ПОЛОЖЕНИЯ</w:t>
      </w:r>
    </w:p>
    <w:p>
      <w:pPr>
        <w:spacing w:after="120"/>
      </w:pPr>
      <w:r>
        <w:t xml:space="preserve"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spacing w:after="120"/>
      </w:pPr>
      <w:r>
        <w:t xml:space="preserve">6.2. Все приложения и дополнения к договору, подписанные сторонами, являются его неотъемлемой частью.</w:t>
      </w:r>
    </w:p>
    <w:p>
      <w:pPr>
        <w:spacing w:after="120"/>
      </w:pPr>
      <w:r>
        <w:t xml:space="preserve">6.3. Настоящий договор составлен на русском языке, в двух экземплярах, имеющих равную юридическую силу, по одному для каждой из Сторон.</w:t>
      </w:r>
    </w:p>
    <w:p>
      <w:pPr>
        <w:spacing w:after="100" w:before="160"/>
      </w:pPr>
      <w:r>
        <w:rPr>
          <w:b/>
          <w:bCs/>
        </w:rPr>
        <w:t xml:space="preserve">7. РЕКВИЗИТЫ И ПОДПИСИ СТОРОН: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</w:tcPr>
          <w:p>
            <w:pPr>
              <w:spacing w:after="60"/>
            </w:pPr>
            <w:r>
              <w:rPr>
                <w:b/>
                <w:bCs/>
              </w:rPr>
              <w:t xml:space="preserve">Цедент:</w:t>
            </w:r>
          </w:p>
        </w:tc>
        <w:tc>
          <w:tcPr>
            <w:tcW w:type="dxa" w:w="4700"/>
          </w:tcPr>
          <w:p>
            <w:pPr>
              <w:spacing w:after="60"/>
            </w:pPr>
            <w:r>
              <w:rPr>
                <w:b/>
                <w:bCs/>
              </w:rPr>
              <w:t xml:space="preserve">Цессионарий:</w:t>
            </w:r>
          </w:p>
        </w:tc>
      </w:tr>
      <w:tr>
        <w:tc>
          <w:tcPr>
            <w:tcW w:type="dxa" w:w="4700"/>
          </w:tcPr>
          <w:p>
            <w:pPr>
              <w:spacing w:after="120"/>
            </w:pPr>
            <w:r>
              <w:t xml:space="preserve">ООО «АМО»</w:t>
            </w:r>
          </w:p>
          <w:p>
            <w:pPr>
              <w:spacing w:after="120"/>
            </w:pPr>
            <w:r>
              <w:t xml:space="preserve">ИНН 6952009248, КПП 695201001,</w:t>
            </w:r>
          </w:p>
          <w:p>
            <w:pPr>
              <w:spacing w:after="120"/>
            </w:pPr>
            <w:r>
              <w:t xml:space="preserve">ОГРН 1166952069844</w:t>
            </w:r>
          </w:p>
          <w:p>
            <w:pPr>
              <w:spacing w:after="120"/>
            </w:pPr>
            <w:r>
              <w:t xml:space="preserve">Адрес: 170039, Тверская обл., г. Тверь, ул. Фрунзе, д. 1Б, офис 2А, этаж 2</w:t>
            </w:r>
          </w:p>
          <w:p>
            <w:pPr>
              <w:spacing w:after="120"/>
            </w:pPr>
            <w:r>
              <w:t xml:space="preserve">Почтовый адрес организатора: 394018, г. Воронеж, ул. Пушкинская, 11А, а/я 20</w:t>
            </w:r>
          </w:p>
          <w:p>
            <w:pPr>
              <w:spacing w:after="120"/>
            </w:pPr>
            <w:r>
              <w:t xml:space="preserve">р/с 40702810612010104709</w:t>
            </w:r>
          </w:p>
          <w:p>
            <w:pPr>
              <w:spacing w:after="120"/>
            </w:pPr>
            <w:r>
              <w:t xml:space="preserve">Филиал «Корпоративный» ПАО «Совкомбанк»</w:t>
            </w:r>
          </w:p>
          <w:p>
            <w:pPr>
              <w:spacing w:after="120"/>
            </w:pPr>
            <w:r>
              <w:t xml:space="preserve">к/с 30101810445250000360, БИК 044525360</w:t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>Конкурсный управляющий</w:t>
            </w:r>
          </w:p>
          <w:p>
            <w:pPr>
              <w:spacing w:after="120"/>
            </w:pPr>
            <w:r>
              <w:t xml:space="preserve">_______________ / Беспалов С.Н. /</w:t>
            </w:r>
          </w:p>
        </w:tc>
        <w:tc>
          <w:tcPr>
            <w:tcW w:type="dxa" w:w="4700"/>
          </w:tcPr>
          <w:p>
            <w:pPr>
              <w:spacing w:after="120"/>
            </w:pPr>
            <w:r>
              <w:t xml:space="preserve">_______________________________</w:t>
            </w:r>
          </w:p>
          <w:p>
            <w:pPr>
              <w:spacing w:after="120"/>
            </w:pPr>
            <w:r>
              <w:t xml:space="preserve">_______________________________</w:t>
            </w:r>
          </w:p>
          <w:p>
            <w:pPr>
              <w:spacing w:after="120"/>
            </w:pPr>
            <w:r>
              <w:t xml:space="preserve">_______________________________</w:t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>_______________ / _____________ /</w:t>
            </w:r>
          </w:p>
        </w:tc>
      </w:tr>
    </w:tbl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2026-07-02T13:44:06.970Z</dcterms:created>
  <dcterms:modified xsi:type="dcterms:W3CDTF">2026-07-02T13:44:06.983Z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