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C41" w:rsidRPr="00F3706E" w:rsidRDefault="00146C41" w:rsidP="00D15288">
      <w:pPr>
        <w:pStyle w:val="a5"/>
        <w:ind w:left="284"/>
        <w:jc w:val="center"/>
        <w:rPr>
          <w:b/>
          <w:sz w:val="22"/>
          <w:szCs w:val="22"/>
        </w:rPr>
      </w:pPr>
      <w:r w:rsidRPr="00F3706E">
        <w:rPr>
          <w:b/>
          <w:sz w:val="22"/>
          <w:szCs w:val="22"/>
        </w:rPr>
        <w:t>Договор о задатке</w:t>
      </w:r>
    </w:p>
    <w:p w:rsidR="00146C41" w:rsidRPr="00FB5582" w:rsidRDefault="008B14A7" w:rsidP="00D15288">
      <w:pPr>
        <w:pStyle w:val="a5"/>
        <w:ind w:left="284"/>
        <w:jc w:val="center"/>
        <w:rPr>
          <w:b/>
          <w:sz w:val="22"/>
          <w:szCs w:val="22"/>
        </w:rPr>
      </w:pPr>
      <w:proofErr w:type="gramStart"/>
      <w:r w:rsidRPr="00FB5582">
        <w:rPr>
          <w:b/>
          <w:sz w:val="22"/>
          <w:szCs w:val="22"/>
        </w:rPr>
        <w:t>с</w:t>
      </w:r>
      <w:r w:rsidR="00146C41" w:rsidRPr="00FB5582">
        <w:rPr>
          <w:b/>
          <w:sz w:val="22"/>
          <w:szCs w:val="22"/>
        </w:rPr>
        <w:t>огласно лота</w:t>
      </w:r>
      <w:proofErr w:type="gramEnd"/>
      <w:r w:rsidR="00146C41" w:rsidRPr="00FB5582">
        <w:rPr>
          <w:b/>
          <w:sz w:val="22"/>
          <w:szCs w:val="22"/>
        </w:rPr>
        <w:t xml:space="preserve"> №</w:t>
      </w:r>
      <w:r w:rsidR="00E82239">
        <w:rPr>
          <w:b/>
          <w:sz w:val="22"/>
          <w:szCs w:val="22"/>
        </w:rPr>
        <w:t>___</w:t>
      </w:r>
    </w:p>
    <w:p w:rsidR="00146C41" w:rsidRPr="00FB5582" w:rsidRDefault="00E82239" w:rsidP="00D15288">
      <w:pPr>
        <w:pStyle w:val="a5"/>
        <w:ind w:left="284"/>
        <w:rPr>
          <w:b/>
          <w:sz w:val="22"/>
          <w:szCs w:val="22"/>
        </w:rPr>
      </w:pPr>
      <w:r>
        <w:rPr>
          <w:b/>
          <w:sz w:val="22"/>
          <w:szCs w:val="22"/>
        </w:rPr>
        <w:t>г. Москва</w:t>
      </w:r>
      <w:r w:rsidR="00146C41" w:rsidRPr="00FB5582">
        <w:rPr>
          <w:b/>
          <w:sz w:val="22"/>
          <w:szCs w:val="22"/>
        </w:rPr>
        <w:t xml:space="preserve"> </w:t>
      </w:r>
      <w:r w:rsidR="00FB5582" w:rsidRPr="00FB5582">
        <w:rPr>
          <w:b/>
          <w:sz w:val="22"/>
          <w:szCs w:val="22"/>
        </w:rPr>
        <w:t xml:space="preserve">                      </w:t>
      </w:r>
      <w:r w:rsidR="00146C41" w:rsidRPr="00FB5582">
        <w:rPr>
          <w:b/>
          <w:sz w:val="22"/>
          <w:szCs w:val="22"/>
        </w:rPr>
        <w:t xml:space="preserve">                                                                      </w:t>
      </w:r>
      <w:r w:rsidR="00FD54FA" w:rsidRPr="00FB5582">
        <w:rPr>
          <w:b/>
          <w:sz w:val="22"/>
          <w:szCs w:val="22"/>
        </w:rPr>
        <w:t xml:space="preserve">                           </w:t>
      </w:r>
      <w:r w:rsidR="00FB5582" w:rsidRPr="00FB5582">
        <w:rPr>
          <w:b/>
          <w:sz w:val="22"/>
          <w:szCs w:val="22"/>
        </w:rPr>
        <w:t xml:space="preserve"> </w:t>
      </w:r>
      <w:r w:rsidR="00146C41" w:rsidRPr="00FB5582">
        <w:rPr>
          <w:b/>
          <w:sz w:val="22"/>
          <w:szCs w:val="22"/>
        </w:rPr>
        <w:t xml:space="preserve">  «___» ____________ 20</w:t>
      </w:r>
      <w:r w:rsidR="00EE5640" w:rsidRPr="00FB5582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___</w:t>
      </w:r>
      <w:r w:rsidR="00146C41" w:rsidRPr="00FB5582">
        <w:rPr>
          <w:b/>
          <w:sz w:val="22"/>
          <w:szCs w:val="22"/>
        </w:rPr>
        <w:t>г.</w:t>
      </w:r>
    </w:p>
    <w:p w:rsidR="00146C41" w:rsidRPr="00FB5582" w:rsidRDefault="00146C41" w:rsidP="00D31318">
      <w:pPr>
        <w:pStyle w:val="a5"/>
        <w:ind w:left="284" w:firstLine="709"/>
        <w:rPr>
          <w:sz w:val="22"/>
          <w:szCs w:val="22"/>
        </w:rPr>
      </w:pPr>
    </w:p>
    <w:p w:rsidR="00E10017" w:rsidRPr="00FB5582" w:rsidRDefault="00E82239" w:rsidP="00D87D82">
      <w:pPr>
        <w:pStyle w:val="a5"/>
        <w:ind w:left="284" w:firstLine="709"/>
        <w:rPr>
          <w:sz w:val="22"/>
          <w:szCs w:val="22"/>
        </w:rPr>
      </w:pPr>
      <w:proofErr w:type="gramStart"/>
      <w:r w:rsidRPr="00E067D2">
        <w:rPr>
          <w:b/>
          <w:sz w:val="22"/>
          <w:szCs w:val="22"/>
        </w:rPr>
        <w:t xml:space="preserve">ООО «АЛЬТЕРНАТИВНЫЕ ЭНЕРГЕТИЧЕСКИЕ ТЕХНОЛОГИИ» </w:t>
      </w:r>
      <w:r w:rsidRPr="005D2C3C">
        <w:rPr>
          <w:sz w:val="22"/>
          <w:szCs w:val="22"/>
        </w:rPr>
        <w:t>(</w:t>
      </w:r>
      <w:r w:rsidRPr="00E067D2">
        <w:rPr>
          <w:sz w:val="22"/>
          <w:szCs w:val="22"/>
        </w:rPr>
        <w:t xml:space="preserve">ИНН 7709518412 , ОГРН 1037789009720 , адрес: 115201, г. Москва, </w:t>
      </w:r>
      <w:proofErr w:type="spellStart"/>
      <w:r w:rsidRPr="00E067D2">
        <w:rPr>
          <w:sz w:val="22"/>
          <w:szCs w:val="22"/>
        </w:rPr>
        <w:t>Старокаширское</w:t>
      </w:r>
      <w:proofErr w:type="spellEnd"/>
      <w:r w:rsidRPr="00E067D2">
        <w:rPr>
          <w:sz w:val="22"/>
          <w:szCs w:val="22"/>
        </w:rPr>
        <w:t xml:space="preserve"> ш., д. 2 к. 12, </w:t>
      </w:r>
      <w:proofErr w:type="spellStart"/>
      <w:r w:rsidRPr="00E067D2">
        <w:rPr>
          <w:sz w:val="22"/>
          <w:szCs w:val="22"/>
        </w:rPr>
        <w:t>каб</w:t>
      </w:r>
      <w:proofErr w:type="spellEnd"/>
      <w:r w:rsidRPr="00E067D2">
        <w:rPr>
          <w:sz w:val="22"/>
          <w:szCs w:val="22"/>
        </w:rPr>
        <w:t>. 301, 302</w:t>
      </w:r>
      <w:r w:rsidRPr="005D2C3C">
        <w:rPr>
          <w:sz w:val="22"/>
          <w:szCs w:val="22"/>
        </w:rPr>
        <w:t xml:space="preserve">), </w:t>
      </w:r>
      <w:r w:rsidRPr="005D2C3C">
        <w:rPr>
          <w:b/>
          <w:sz w:val="22"/>
          <w:szCs w:val="22"/>
        </w:rPr>
        <w:t>в лице</w:t>
      </w:r>
      <w:r w:rsidRPr="005D2C3C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конкурсного</w:t>
      </w:r>
      <w:r w:rsidRPr="005D2C3C">
        <w:rPr>
          <w:b/>
          <w:sz w:val="22"/>
          <w:szCs w:val="22"/>
        </w:rPr>
        <w:t xml:space="preserve"> управляющего </w:t>
      </w:r>
      <w:proofErr w:type="spellStart"/>
      <w:r>
        <w:rPr>
          <w:b/>
          <w:sz w:val="22"/>
          <w:szCs w:val="22"/>
        </w:rPr>
        <w:t>Тебиевой</w:t>
      </w:r>
      <w:proofErr w:type="spellEnd"/>
      <w:r>
        <w:rPr>
          <w:b/>
          <w:sz w:val="22"/>
          <w:szCs w:val="22"/>
        </w:rPr>
        <w:t xml:space="preserve"> Алины </w:t>
      </w:r>
      <w:proofErr w:type="spellStart"/>
      <w:r>
        <w:rPr>
          <w:b/>
          <w:sz w:val="22"/>
          <w:szCs w:val="22"/>
        </w:rPr>
        <w:t>Тамерлановны</w:t>
      </w:r>
      <w:proofErr w:type="spellEnd"/>
      <w:r w:rsidRPr="005D2C3C">
        <w:rPr>
          <w:sz w:val="22"/>
          <w:szCs w:val="22"/>
        </w:rPr>
        <w:t xml:space="preserve"> (</w:t>
      </w:r>
      <w:r w:rsidRPr="00E067D2">
        <w:rPr>
          <w:sz w:val="22"/>
          <w:szCs w:val="22"/>
        </w:rPr>
        <w:t xml:space="preserve">ИНН 151301833901 , СНИЛС 154-372-364 62, рег. номер 18221, дата регистрации в </w:t>
      </w:r>
      <w:proofErr w:type="spellStart"/>
      <w:r w:rsidRPr="00E067D2">
        <w:rPr>
          <w:sz w:val="22"/>
          <w:szCs w:val="22"/>
        </w:rPr>
        <w:t>Росреестре</w:t>
      </w:r>
      <w:proofErr w:type="spellEnd"/>
      <w:r w:rsidRPr="00E067D2">
        <w:rPr>
          <w:sz w:val="22"/>
          <w:szCs w:val="22"/>
        </w:rPr>
        <w:t xml:space="preserve"> 09.11.2018 г., адрес: 121500, г. Москва, а/я 11, номер в реестре арбитражных управляющих ассоциации 657), член Ассоциация </w:t>
      </w:r>
      <w:proofErr w:type="spellStart"/>
      <w:r w:rsidRPr="00E067D2">
        <w:rPr>
          <w:sz w:val="22"/>
          <w:szCs w:val="22"/>
        </w:rPr>
        <w:t>Евросибирская</w:t>
      </w:r>
      <w:proofErr w:type="spellEnd"/>
      <w:r w:rsidRPr="00E067D2">
        <w:rPr>
          <w:sz w:val="22"/>
          <w:szCs w:val="22"/>
        </w:rPr>
        <w:t xml:space="preserve"> саморегулируемая</w:t>
      </w:r>
      <w:proofErr w:type="gramEnd"/>
      <w:r w:rsidRPr="00E067D2">
        <w:rPr>
          <w:sz w:val="22"/>
          <w:szCs w:val="22"/>
        </w:rPr>
        <w:t xml:space="preserve"> организация арбитражных управляющих (121087, г. Москва, Багратионовский </w:t>
      </w:r>
      <w:proofErr w:type="spellStart"/>
      <w:r w:rsidRPr="00E067D2">
        <w:rPr>
          <w:sz w:val="22"/>
          <w:szCs w:val="22"/>
        </w:rPr>
        <w:t>пр</w:t>
      </w:r>
      <w:proofErr w:type="spellEnd"/>
      <w:r w:rsidRPr="00E067D2">
        <w:rPr>
          <w:sz w:val="22"/>
          <w:szCs w:val="22"/>
        </w:rPr>
        <w:t>-д, д. 7 к. 20а, оф. 410, ОГРН: 1050204056319, ИНН: 0274107073)</w:t>
      </w:r>
      <w:r>
        <w:rPr>
          <w:sz w:val="22"/>
          <w:szCs w:val="22"/>
        </w:rPr>
        <w:t>,</w:t>
      </w:r>
      <w:r w:rsidRPr="005D2C3C">
        <w:rPr>
          <w:sz w:val="22"/>
          <w:szCs w:val="22"/>
        </w:rPr>
        <w:t xml:space="preserve"> действующей на основании Решения </w:t>
      </w:r>
      <w:r w:rsidRPr="00E067D2">
        <w:rPr>
          <w:sz w:val="22"/>
          <w:szCs w:val="22"/>
        </w:rPr>
        <w:t>Арбитражного суда города Москвы от 18.12.2024 г. по делу №А40-1622/2024</w:t>
      </w:r>
      <w:r w:rsidRPr="005D2C3C">
        <w:rPr>
          <w:sz w:val="22"/>
          <w:szCs w:val="22"/>
        </w:rPr>
        <w:t xml:space="preserve">, </w:t>
      </w:r>
      <w:r w:rsidR="00E10017" w:rsidRPr="00FB5582">
        <w:rPr>
          <w:sz w:val="22"/>
          <w:szCs w:val="22"/>
        </w:rPr>
        <w:t>именуем</w:t>
      </w:r>
      <w:r w:rsidR="004A5224" w:rsidRPr="00FB5582">
        <w:rPr>
          <w:sz w:val="22"/>
          <w:szCs w:val="22"/>
        </w:rPr>
        <w:t>ая</w:t>
      </w:r>
      <w:r w:rsidR="00E10017" w:rsidRPr="00FB5582">
        <w:rPr>
          <w:sz w:val="22"/>
          <w:szCs w:val="22"/>
        </w:rPr>
        <w:t xml:space="preserve"> далее «</w:t>
      </w:r>
      <w:r w:rsidR="00E10017" w:rsidRPr="00FB5582">
        <w:rPr>
          <w:b/>
          <w:sz w:val="22"/>
          <w:szCs w:val="22"/>
        </w:rPr>
        <w:t>Организатор торгов</w:t>
      </w:r>
      <w:r w:rsidR="00E10017" w:rsidRPr="00FB5582">
        <w:rPr>
          <w:sz w:val="22"/>
          <w:szCs w:val="22"/>
        </w:rPr>
        <w:t xml:space="preserve">», </w:t>
      </w:r>
    </w:p>
    <w:p w:rsidR="00146C41" w:rsidRPr="00FB5582" w:rsidRDefault="00E10017" w:rsidP="00D15288">
      <w:pPr>
        <w:pStyle w:val="a5"/>
        <w:ind w:left="284" w:firstLine="709"/>
        <w:rPr>
          <w:sz w:val="22"/>
          <w:szCs w:val="22"/>
        </w:rPr>
      </w:pPr>
      <w:r w:rsidRPr="00FB5582">
        <w:rPr>
          <w:sz w:val="22"/>
          <w:szCs w:val="22"/>
        </w:rPr>
        <w:t>и _____________, именуемый в дальнейшем «</w:t>
      </w:r>
      <w:r w:rsidRPr="00FB5582">
        <w:rPr>
          <w:b/>
          <w:sz w:val="22"/>
          <w:szCs w:val="22"/>
        </w:rPr>
        <w:t>Претендент</w:t>
      </w:r>
      <w:r w:rsidRPr="00FB5582">
        <w:rPr>
          <w:sz w:val="22"/>
          <w:szCs w:val="22"/>
        </w:rPr>
        <w:t>»</w:t>
      </w:r>
      <w:r w:rsidRPr="00FB5582">
        <w:rPr>
          <w:b/>
          <w:bCs/>
          <w:sz w:val="22"/>
          <w:szCs w:val="22"/>
        </w:rPr>
        <w:t>,</w:t>
      </w:r>
      <w:r w:rsidRPr="00FB5582">
        <w:rPr>
          <w:sz w:val="22"/>
          <w:szCs w:val="22"/>
        </w:rPr>
        <w:t xml:space="preserve"> с другой стороны, вместе именуемые </w:t>
      </w:r>
      <w:r w:rsidRPr="00FB5582">
        <w:rPr>
          <w:b/>
          <w:sz w:val="22"/>
          <w:szCs w:val="22"/>
        </w:rPr>
        <w:t>«Стороны»,</w:t>
      </w:r>
      <w:r w:rsidRPr="00FB5582">
        <w:rPr>
          <w:sz w:val="22"/>
          <w:szCs w:val="22"/>
        </w:rPr>
        <w:t xml:space="preserve"> заключили настоящий договор о нижеследующем</w:t>
      </w:r>
      <w:r w:rsidR="00146C41" w:rsidRPr="00FB5582">
        <w:rPr>
          <w:sz w:val="22"/>
          <w:szCs w:val="22"/>
        </w:rPr>
        <w:t>:</w:t>
      </w:r>
    </w:p>
    <w:p w:rsidR="00D87D82" w:rsidRPr="00FB5582" w:rsidRDefault="00D87D82" w:rsidP="00D15288">
      <w:pPr>
        <w:pStyle w:val="a5"/>
        <w:ind w:left="284" w:firstLine="709"/>
        <w:rPr>
          <w:sz w:val="22"/>
          <w:szCs w:val="22"/>
        </w:rPr>
      </w:pPr>
    </w:p>
    <w:p w:rsidR="00146C41" w:rsidRPr="00FB5582" w:rsidRDefault="00146C41" w:rsidP="00D15288">
      <w:pPr>
        <w:pStyle w:val="a5"/>
        <w:ind w:left="284"/>
        <w:jc w:val="center"/>
        <w:rPr>
          <w:b/>
          <w:bCs/>
          <w:sz w:val="22"/>
          <w:szCs w:val="22"/>
        </w:rPr>
      </w:pPr>
      <w:r w:rsidRPr="00FB5582">
        <w:rPr>
          <w:b/>
          <w:bCs/>
          <w:sz w:val="22"/>
          <w:szCs w:val="22"/>
        </w:rPr>
        <w:t>1. Предмет договора</w:t>
      </w:r>
    </w:p>
    <w:p w:rsidR="00146C41" w:rsidRPr="00FB5582" w:rsidRDefault="00146C41" w:rsidP="00A37555">
      <w:pPr>
        <w:spacing w:after="0" w:line="240" w:lineRule="auto"/>
        <w:ind w:left="284" w:firstLine="709"/>
        <w:jc w:val="both"/>
        <w:rPr>
          <w:rFonts w:ascii="Times New Roman" w:eastAsia="Arial Unicode MS" w:hAnsi="Times New Roman" w:cs="Times New Roman"/>
          <w:kern w:val="1"/>
        </w:rPr>
      </w:pPr>
      <w:r w:rsidRPr="00FB5582">
        <w:rPr>
          <w:rFonts w:ascii="Times New Roman" w:eastAsia="Arial Unicode MS" w:hAnsi="Times New Roman" w:cs="Times New Roman"/>
          <w:kern w:val="1"/>
        </w:rPr>
        <w:t xml:space="preserve">1.1. </w:t>
      </w:r>
      <w:proofErr w:type="gramStart"/>
      <w:r w:rsidRPr="00FB5582">
        <w:rPr>
          <w:rFonts w:ascii="Times New Roman" w:eastAsia="Arial Unicode MS" w:hAnsi="Times New Roman" w:cs="Times New Roman"/>
          <w:kern w:val="1"/>
        </w:rPr>
        <w:t xml:space="preserve">Претендент для участия в </w:t>
      </w:r>
      <w:r w:rsidR="00126947" w:rsidRPr="00FB5582">
        <w:rPr>
          <w:rFonts w:ascii="Times New Roman" w:eastAsia="Arial Unicode MS" w:hAnsi="Times New Roman" w:cs="Times New Roman"/>
          <w:kern w:val="1"/>
        </w:rPr>
        <w:t xml:space="preserve">электронных </w:t>
      </w:r>
      <w:r w:rsidR="00C963C3" w:rsidRPr="00FB5582">
        <w:rPr>
          <w:rFonts w:ascii="Times New Roman" w:eastAsia="Arial Unicode MS" w:hAnsi="Times New Roman" w:cs="Times New Roman"/>
          <w:kern w:val="1"/>
        </w:rPr>
        <w:t>открытых торг</w:t>
      </w:r>
      <w:r w:rsidR="00EE5640" w:rsidRPr="00FB5582">
        <w:rPr>
          <w:rFonts w:ascii="Times New Roman" w:eastAsia="Arial Unicode MS" w:hAnsi="Times New Roman" w:cs="Times New Roman"/>
          <w:kern w:val="1"/>
        </w:rPr>
        <w:t>ах</w:t>
      </w:r>
      <w:r w:rsidR="00C963C3" w:rsidRPr="00FB5582">
        <w:rPr>
          <w:rFonts w:ascii="Times New Roman" w:eastAsia="Arial Unicode MS" w:hAnsi="Times New Roman" w:cs="Times New Roman"/>
          <w:kern w:val="1"/>
        </w:rPr>
        <w:t xml:space="preserve"> в форме аукциона с открытой формой подачи предложения о цене по продаже </w:t>
      </w:r>
      <w:r w:rsidR="00ED6B1C" w:rsidRPr="00FB5582">
        <w:rPr>
          <w:rFonts w:ascii="Times New Roman" w:eastAsia="Arial Unicode MS" w:hAnsi="Times New Roman" w:cs="Times New Roman"/>
          <w:kern w:val="1"/>
        </w:rPr>
        <w:t>имущества</w:t>
      </w:r>
      <w:r w:rsidR="00ED3F11" w:rsidRPr="00FB5582">
        <w:rPr>
          <w:rFonts w:ascii="Times New Roman" w:eastAsia="Arial Unicode MS" w:hAnsi="Times New Roman" w:cs="Times New Roman"/>
          <w:kern w:val="1"/>
        </w:rPr>
        <w:t xml:space="preserve"> </w:t>
      </w:r>
      <w:r w:rsidR="00E82239" w:rsidRPr="00E82239">
        <w:rPr>
          <w:rFonts w:ascii="Times New Roman" w:eastAsia="Arial Unicode MS" w:hAnsi="Times New Roman" w:cs="Times New Roman"/>
          <w:kern w:val="1"/>
        </w:rPr>
        <w:t xml:space="preserve">ООО «АЛЬТЕРНАТИВНЫЕ ЭНЕРГЕТИЧЕСКИЕ ТЕХНОЛОГИИ» </w:t>
      </w:r>
      <w:r w:rsidR="00473F31" w:rsidRPr="00FB5582">
        <w:rPr>
          <w:rFonts w:ascii="Times New Roman" w:eastAsia="Arial Unicode MS" w:hAnsi="Times New Roman" w:cs="Times New Roman"/>
          <w:kern w:val="1"/>
        </w:rPr>
        <w:t xml:space="preserve">обязуется перечислить </w:t>
      </w:r>
      <w:r w:rsidRPr="00FB5582">
        <w:rPr>
          <w:rFonts w:ascii="Times New Roman" w:eastAsia="Arial Unicode MS" w:hAnsi="Times New Roman" w:cs="Times New Roman"/>
          <w:kern w:val="1"/>
        </w:rPr>
        <w:t>на счет, указанный в п. 1.2 настоящего договора</w:t>
      </w:r>
      <w:r w:rsidR="00671D72" w:rsidRPr="00FB5582">
        <w:rPr>
          <w:rFonts w:ascii="Times New Roman" w:eastAsia="Arial Unicode MS" w:hAnsi="Times New Roman" w:cs="Times New Roman"/>
          <w:kern w:val="1"/>
        </w:rPr>
        <w:t>,</w:t>
      </w:r>
      <w:r w:rsidRPr="00FB5582">
        <w:rPr>
          <w:rFonts w:ascii="Times New Roman" w:eastAsia="Arial Unicode MS" w:hAnsi="Times New Roman" w:cs="Times New Roman"/>
          <w:kern w:val="1"/>
        </w:rPr>
        <w:t xml:space="preserve"> задаток в размере </w:t>
      </w:r>
      <w:r w:rsidR="00FB5582" w:rsidRPr="00FB5582">
        <w:rPr>
          <w:rFonts w:ascii="Times New Roman" w:eastAsia="Arial Unicode MS" w:hAnsi="Times New Roman" w:cs="Times New Roman"/>
          <w:kern w:val="1"/>
        </w:rPr>
        <w:t>1</w:t>
      </w:r>
      <w:r w:rsidR="004F7240" w:rsidRPr="00FB5582">
        <w:rPr>
          <w:rFonts w:ascii="Times New Roman" w:eastAsia="Arial Unicode MS" w:hAnsi="Times New Roman" w:cs="Times New Roman"/>
          <w:kern w:val="1"/>
        </w:rPr>
        <w:t>0</w:t>
      </w:r>
      <w:r w:rsidRPr="00FB5582">
        <w:rPr>
          <w:rFonts w:ascii="Times New Roman" w:eastAsia="Arial Unicode MS" w:hAnsi="Times New Roman" w:cs="Times New Roman"/>
          <w:kern w:val="1"/>
        </w:rPr>
        <w:t>% от начальной стоимости лота №</w:t>
      </w:r>
      <w:r w:rsidR="00E82239">
        <w:rPr>
          <w:rFonts w:ascii="Times New Roman" w:eastAsia="Arial Unicode MS" w:hAnsi="Times New Roman" w:cs="Times New Roman"/>
          <w:kern w:val="1"/>
        </w:rPr>
        <w:t>___</w:t>
      </w:r>
      <w:r w:rsidRPr="00FB5582">
        <w:rPr>
          <w:rFonts w:ascii="Times New Roman" w:eastAsia="Arial Unicode MS" w:hAnsi="Times New Roman" w:cs="Times New Roman"/>
          <w:kern w:val="1"/>
        </w:rPr>
        <w:t xml:space="preserve"> –</w:t>
      </w:r>
      <w:r w:rsidR="004F7240" w:rsidRPr="00FB5582">
        <w:rPr>
          <w:rFonts w:ascii="Times New Roman" w:eastAsia="Arial Unicode MS" w:hAnsi="Times New Roman" w:cs="Times New Roman"/>
          <w:kern w:val="1"/>
        </w:rPr>
        <w:t xml:space="preserve"> </w:t>
      </w:r>
      <w:r w:rsidR="00FB5582" w:rsidRPr="00FB5582">
        <w:rPr>
          <w:rFonts w:ascii="Times New Roman" w:eastAsia="Arial Unicode MS" w:hAnsi="Times New Roman" w:cs="Times New Roman"/>
          <w:b/>
          <w:kern w:val="1"/>
        </w:rPr>
        <w:t>_______________</w:t>
      </w:r>
      <w:r w:rsidRPr="00FB5582">
        <w:rPr>
          <w:rFonts w:ascii="Times New Roman" w:hAnsi="Times New Roman" w:cs="Times New Roman"/>
          <w:b/>
        </w:rPr>
        <w:t>, НДС</w:t>
      </w:r>
      <w:r w:rsidR="00206A1F" w:rsidRPr="00FB5582">
        <w:rPr>
          <w:rFonts w:ascii="Times New Roman" w:hAnsi="Times New Roman" w:cs="Times New Roman"/>
          <w:b/>
        </w:rPr>
        <w:t xml:space="preserve"> не облагается</w:t>
      </w:r>
      <w:r w:rsidR="008F2815" w:rsidRPr="00FB5582">
        <w:rPr>
          <w:rFonts w:ascii="Times New Roman" w:hAnsi="Times New Roman" w:cs="Times New Roman"/>
          <w:b/>
        </w:rPr>
        <w:t>,</w:t>
      </w:r>
      <w:r w:rsidR="008F2815" w:rsidRPr="00FB5582">
        <w:rPr>
          <w:rFonts w:ascii="Times New Roman" w:eastAsia="Arial Unicode MS" w:hAnsi="Times New Roman" w:cs="Times New Roman"/>
          <w:kern w:val="1"/>
        </w:rPr>
        <w:t xml:space="preserve"> </w:t>
      </w:r>
      <w:r w:rsidR="00D11FC3" w:rsidRPr="00FB5582">
        <w:rPr>
          <w:rFonts w:ascii="Times New Roman" w:hAnsi="Times New Roman" w:cs="Times New Roman"/>
          <w:bCs/>
          <w:spacing w:val="-2"/>
        </w:rPr>
        <w:t>в срок не позднее даты и времени составления протокола об определении участников торгов</w:t>
      </w:r>
      <w:r w:rsidR="00E82239">
        <w:rPr>
          <w:rFonts w:ascii="Times New Roman" w:hAnsi="Times New Roman" w:cs="Times New Roman"/>
          <w:bCs/>
          <w:spacing w:val="-2"/>
        </w:rPr>
        <w:t xml:space="preserve"> – до 0</w:t>
      </w:r>
      <w:r w:rsidR="00EE5640" w:rsidRPr="00FB5582">
        <w:rPr>
          <w:rFonts w:ascii="Times New Roman" w:hAnsi="Times New Roman" w:cs="Times New Roman"/>
          <w:bCs/>
          <w:spacing w:val="-2"/>
        </w:rPr>
        <w:t>0</w:t>
      </w:r>
      <w:proofErr w:type="gramEnd"/>
      <w:r w:rsidR="00EE5640" w:rsidRPr="00FB5582">
        <w:rPr>
          <w:rFonts w:ascii="Times New Roman" w:hAnsi="Times New Roman" w:cs="Times New Roman"/>
          <w:bCs/>
          <w:spacing w:val="-2"/>
        </w:rPr>
        <w:t>:</w:t>
      </w:r>
      <w:proofErr w:type="gramStart"/>
      <w:r w:rsidR="00EE5640" w:rsidRPr="00FB5582">
        <w:rPr>
          <w:rFonts w:ascii="Times New Roman" w:hAnsi="Times New Roman" w:cs="Times New Roman"/>
          <w:bCs/>
          <w:spacing w:val="-2"/>
        </w:rPr>
        <w:t>00</w:t>
      </w:r>
      <w:proofErr w:type="gramEnd"/>
      <w:r w:rsidR="00EE5640" w:rsidRPr="00FB5582">
        <w:rPr>
          <w:rFonts w:ascii="Times New Roman" w:hAnsi="Times New Roman" w:cs="Times New Roman"/>
          <w:bCs/>
          <w:spacing w:val="-2"/>
        </w:rPr>
        <w:t xml:space="preserve"> по московскому времени </w:t>
      </w:r>
      <w:r w:rsidR="00E82239">
        <w:rPr>
          <w:rFonts w:ascii="Times New Roman" w:hAnsi="Times New Roman" w:cs="Times New Roman"/>
          <w:bCs/>
          <w:spacing w:val="-2"/>
        </w:rPr>
        <w:t>15</w:t>
      </w:r>
      <w:r w:rsidR="00EE5640" w:rsidRPr="00FB5582">
        <w:rPr>
          <w:rFonts w:ascii="Times New Roman" w:hAnsi="Times New Roman" w:cs="Times New Roman"/>
          <w:bCs/>
          <w:spacing w:val="-2"/>
        </w:rPr>
        <w:t>.</w:t>
      </w:r>
      <w:r w:rsidR="00E82239">
        <w:rPr>
          <w:rFonts w:ascii="Times New Roman" w:hAnsi="Times New Roman" w:cs="Times New Roman"/>
          <w:bCs/>
          <w:spacing w:val="-2"/>
        </w:rPr>
        <w:t>01</w:t>
      </w:r>
      <w:r w:rsidR="00EE5640" w:rsidRPr="00FB5582">
        <w:rPr>
          <w:rFonts w:ascii="Times New Roman" w:hAnsi="Times New Roman" w:cs="Times New Roman"/>
          <w:bCs/>
          <w:spacing w:val="-2"/>
        </w:rPr>
        <w:t>.202</w:t>
      </w:r>
      <w:r w:rsidR="00E82239">
        <w:rPr>
          <w:rFonts w:ascii="Times New Roman" w:hAnsi="Times New Roman" w:cs="Times New Roman"/>
          <w:bCs/>
          <w:spacing w:val="-2"/>
        </w:rPr>
        <w:t>6</w:t>
      </w:r>
      <w:r w:rsidR="00EE5640" w:rsidRPr="00FB5582">
        <w:rPr>
          <w:rFonts w:ascii="Times New Roman" w:hAnsi="Times New Roman" w:cs="Times New Roman"/>
          <w:bCs/>
          <w:spacing w:val="-2"/>
        </w:rPr>
        <w:t>г.</w:t>
      </w:r>
    </w:p>
    <w:p w:rsidR="00146C41" w:rsidRPr="00FB5582" w:rsidRDefault="00146C41" w:rsidP="00D15288">
      <w:pPr>
        <w:pStyle w:val="a5"/>
        <w:tabs>
          <w:tab w:val="left" w:pos="851"/>
        </w:tabs>
        <w:ind w:left="284" w:firstLine="709"/>
        <w:rPr>
          <w:rFonts w:eastAsia="Arial Unicode MS"/>
          <w:kern w:val="1"/>
          <w:sz w:val="22"/>
          <w:szCs w:val="22"/>
        </w:rPr>
      </w:pPr>
      <w:r w:rsidRPr="00FB5582">
        <w:rPr>
          <w:rFonts w:eastAsia="Arial Unicode MS"/>
          <w:kern w:val="1"/>
          <w:sz w:val="22"/>
          <w:szCs w:val="22"/>
        </w:rPr>
        <w:t xml:space="preserve">1.2. Задаток вносится Претендентом </w:t>
      </w:r>
      <w:proofErr w:type="gramStart"/>
      <w:r w:rsidRPr="00FB5582">
        <w:rPr>
          <w:rFonts w:eastAsia="Arial Unicode MS"/>
          <w:kern w:val="1"/>
          <w:sz w:val="22"/>
          <w:szCs w:val="22"/>
        </w:rPr>
        <w:t xml:space="preserve">в качестве обеспечения участия </w:t>
      </w:r>
      <w:r w:rsidR="00C963C3" w:rsidRPr="00FB5582">
        <w:rPr>
          <w:rFonts w:eastAsia="Arial Unicode MS"/>
          <w:kern w:val="1"/>
          <w:sz w:val="22"/>
          <w:szCs w:val="22"/>
        </w:rPr>
        <w:t>п</w:t>
      </w:r>
      <w:r w:rsidRPr="00FB5582">
        <w:rPr>
          <w:rFonts w:eastAsia="Arial Unicode MS"/>
          <w:kern w:val="1"/>
          <w:sz w:val="22"/>
          <w:szCs w:val="22"/>
        </w:rPr>
        <w:t xml:space="preserve">ретендента в </w:t>
      </w:r>
      <w:r w:rsidR="00126947" w:rsidRPr="00FB5582">
        <w:rPr>
          <w:rFonts w:eastAsia="Arial Unicode MS"/>
          <w:kern w:val="1"/>
          <w:sz w:val="22"/>
          <w:szCs w:val="22"/>
        </w:rPr>
        <w:t>электронных открытых торгах в форме аукциона с открытой формой подачи предложения о цене</w:t>
      </w:r>
      <w:proofErr w:type="gramEnd"/>
      <w:r w:rsidR="00126947" w:rsidRPr="00FB5582">
        <w:rPr>
          <w:rFonts w:eastAsia="Arial Unicode MS"/>
          <w:kern w:val="1"/>
          <w:sz w:val="22"/>
          <w:szCs w:val="22"/>
        </w:rPr>
        <w:t xml:space="preserve"> по продаже имущества </w:t>
      </w:r>
      <w:r w:rsidR="00E82239" w:rsidRPr="00E82239">
        <w:rPr>
          <w:rFonts w:eastAsia="Arial Unicode MS"/>
          <w:kern w:val="1"/>
          <w:sz w:val="22"/>
          <w:szCs w:val="22"/>
        </w:rPr>
        <w:t>ООО «АЛЬТЕРНАТИВНЫЕ ЭНЕРГЕТИЧЕСКИЕ ТЕХНОЛОГИИ»</w:t>
      </w:r>
      <w:r w:rsidR="005625ED" w:rsidRPr="00FB5582">
        <w:rPr>
          <w:rFonts w:eastAsia="Arial Unicode MS"/>
          <w:kern w:val="1"/>
          <w:sz w:val="22"/>
          <w:szCs w:val="22"/>
        </w:rPr>
        <w:t>,</w:t>
      </w:r>
      <w:r w:rsidRPr="00FB5582">
        <w:rPr>
          <w:rFonts w:eastAsia="Arial Unicode MS"/>
          <w:kern w:val="1"/>
          <w:sz w:val="22"/>
          <w:szCs w:val="22"/>
        </w:rPr>
        <w:t xml:space="preserve"> на следующие реквизиты:</w:t>
      </w:r>
    </w:p>
    <w:p w:rsidR="00146C41" w:rsidRPr="00D87D82" w:rsidRDefault="00E82239" w:rsidP="00D15288">
      <w:pPr>
        <w:pStyle w:val="ConsNonformat"/>
        <w:ind w:left="284" w:firstLine="567"/>
        <w:jc w:val="both"/>
        <w:rPr>
          <w:rFonts w:ascii="Times New Roman" w:hAnsi="Times New Roman" w:cs="Times New Roman"/>
          <w:b/>
          <w:bCs/>
          <w:spacing w:val="-2"/>
          <w:sz w:val="8"/>
          <w:szCs w:val="8"/>
        </w:rPr>
      </w:pPr>
      <w:proofErr w:type="gramStart"/>
      <w:r w:rsidRPr="00E82239">
        <w:rPr>
          <w:rFonts w:ascii="Times New Roman" w:hAnsi="Times New Roman" w:cs="Times New Roman"/>
          <w:b/>
          <w:bCs/>
          <w:spacing w:val="-2"/>
          <w:sz w:val="22"/>
          <w:szCs w:val="22"/>
        </w:rPr>
        <w:t>р</w:t>
      </w:r>
      <w:proofErr w:type="gramEnd"/>
      <w:r w:rsidRPr="00E82239">
        <w:rPr>
          <w:rFonts w:ascii="Times New Roman" w:hAnsi="Times New Roman" w:cs="Times New Roman"/>
          <w:b/>
          <w:bCs/>
          <w:spacing w:val="-2"/>
          <w:sz w:val="22"/>
          <w:szCs w:val="22"/>
        </w:rPr>
        <w:t>/с 40702810201300054013, в АО "АЛЬФА-БАНК" г Москва, к/с 30101810200000000593, БИК 044525593 ООО «АЛЬТЕРНАТИВНЫЕ ЭНЕРГЕТИЧЕСКИЕ ТЕХНОЛОГИИ».</w:t>
      </w:r>
      <w:r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 </w:t>
      </w:r>
      <w:r w:rsidRPr="00E82239">
        <w:rPr>
          <w:rFonts w:ascii="Times New Roman" w:hAnsi="Times New Roman" w:cs="Times New Roman"/>
          <w:b/>
          <w:bCs/>
          <w:spacing w:val="-2"/>
          <w:sz w:val="22"/>
          <w:szCs w:val="22"/>
        </w:rPr>
        <w:t>В назначении платежа необходимо указать: «Задаток для участия в торгах №, Лот № имуществ</w:t>
      </w:r>
      <w:proofErr w:type="gramStart"/>
      <w:r w:rsidRPr="00E82239">
        <w:rPr>
          <w:rFonts w:ascii="Times New Roman" w:hAnsi="Times New Roman" w:cs="Times New Roman"/>
          <w:b/>
          <w:bCs/>
          <w:spacing w:val="-2"/>
          <w:sz w:val="22"/>
          <w:szCs w:val="22"/>
        </w:rPr>
        <w:t>о ООО</w:t>
      </w:r>
      <w:proofErr w:type="gramEnd"/>
      <w:r w:rsidRPr="00E82239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 "АЭТ" (НДС не облагается).</w:t>
      </w:r>
    </w:p>
    <w:p w:rsidR="00E82239" w:rsidRDefault="00E82239" w:rsidP="00D15288">
      <w:pPr>
        <w:spacing w:after="0" w:line="240" w:lineRule="auto"/>
        <w:ind w:left="284"/>
        <w:jc w:val="center"/>
        <w:rPr>
          <w:rFonts w:ascii="Times New Roman" w:hAnsi="Times New Roman"/>
          <w:b/>
          <w:bCs/>
        </w:rPr>
      </w:pPr>
    </w:p>
    <w:p w:rsidR="00146C41" w:rsidRPr="00F3706E" w:rsidRDefault="00146C41" w:rsidP="00D15288">
      <w:pPr>
        <w:spacing w:after="0" w:line="240" w:lineRule="auto"/>
        <w:ind w:left="284"/>
        <w:jc w:val="center"/>
        <w:rPr>
          <w:rFonts w:ascii="Times New Roman" w:hAnsi="Times New Roman"/>
          <w:b/>
          <w:bCs/>
        </w:rPr>
      </w:pPr>
      <w:r w:rsidRPr="00F3706E">
        <w:rPr>
          <w:rFonts w:ascii="Times New Roman" w:hAnsi="Times New Roman"/>
          <w:b/>
          <w:bCs/>
        </w:rPr>
        <w:t>2.Права и обязанности сторон</w:t>
      </w:r>
    </w:p>
    <w:p w:rsidR="003E3C1D" w:rsidRPr="00F3706E" w:rsidRDefault="003E3C1D" w:rsidP="00D15288">
      <w:pPr>
        <w:pStyle w:val="a5"/>
        <w:ind w:left="284" w:firstLine="540"/>
        <w:rPr>
          <w:sz w:val="22"/>
          <w:szCs w:val="22"/>
        </w:rPr>
      </w:pPr>
      <w:r w:rsidRPr="00F3706E">
        <w:rPr>
          <w:sz w:val="22"/>
          <w:szCs w:val="22"/>
        </w:rPr>
        <w:t xml:space="preserve">2.1. </w:t>
      </w:r>
      <w:proofErr w:type="gramStart"/>
      <w:r w:rsidRPr="00F3706E">
        <w:rPr>
          <w:sz w:val="22"/>
          <w:szCs w:val="22"/>
        </w:rPr>
        <w:t>В случае если Претендент не будет признан победителем торгов по лоту №</w:t>
      </w:r>
      <w:r w:rsidR="00E82239">
        <w:rPr>
          <w:sz w:val="22"/>
          <w:szCs w:val="22"/>
        </w:rPr>
        <w:t>___</w:t>
      </w:r>
      <w:r w:rsidRPr="00F3706E">
        <w:rPr>
          <w:sz w:val="22"/>
          <w:szCs w:val="22"/>
        </w:rPr>
        <w:t xml:space="preserve"> (далее – лот), Организатор торгов обязуется возвратить задаток по лоту по истечении 5 (пяти) рабочих дней с даты подписания протокола об итогах торгов на банковские реквизиты, которые Претенде</w:t>
      </w:r>
      <w:r w:rsidR="00737AF5" w:rsidRPr="00F3706E">
        <w:rPr>
          <w:sz w:val="22"/>
          <w:szCs w:val="22"/>
        </w:rPr>
        <w:t>нт сообщает организатору торгов в заявлении о возврате задатка, либо указанные в настоящем договоре</w:t>
      </w:r>
      <w:r w:rsidRPr="00F3706E">
        <w:rPr>
          <w:sz w:val="22"/>
          <w:szCs w:val="22"/>
        </w:rPr>
        <w:t xml:space="preserve">. </w:t>
      </w:r>
      <w:proofErr w:type="gramEnd"/>
    </w:p>
    <w:p w:rsidR="003E3C1D" w:rsidRPr="00F3706E" w:rsidRDefault="003E3C1D" w:rsidP="00D15288">
      <w:pPr>
        <w:pStyle w:val="a5"/>
        <w:ind w:left="284" w:firstLine="567"/>
        <w:rPr>
          <w:sz w:val="22"/>
          <w:szCs w:val="22"/>
        </w:rPr>
      </w:pPr>
      <w:r w:rsidRPr="00F3706E">
        <w:rPr>
          <w:sz w:val="22"/>
          <w:szCs w:val="22"/>
        </w:rPr>
        <w:t>2.2. В случае признания Претендента победителем торгов сумма задатка засчитывается в счет оплаты за приобретенное имущество.</w:t>
      </w:r>
    </w:p>
    <w:p w:rsidR="003E3C1D" w:rsidRPr="00F3706E" w:rsidRDefault="003E3C1D" w:rsidP="00D15288">
      <w:pPr>
        <w:pStyle w:val="a5"/>
        <w:ind w:left="284" w:firstLine="567"/>
        <w:rPr>
          <w:sz w:val="22"/>
          <w:szCs w:val="22"/>
        </w:rPr>
      </w:pPr>
      <w:r w:rsidRPr="00F3706E">
        <w:rPr>
          <w:sz w:val="22"/>
          <w:szCs w:val="22"/>
        </w:rPr>
        <w:t xml:space="preserve">2.3. В случае признания Претендента победителем торгов и не заключения договора </w:t>
      </w:r>
      <w:r w:rsidR="00ED6B1C">
        <w:rPr>
          <w:sz w:val="22"/>
          <w:szCs w:val="22"/>
        </w:rPr>
        <w:t xml:space="preserve">купли-продажи </w:t>
      </w:r>
      <w:r w:rsidRPr="00F3706E">
        <w:rPr>
          <w:sz w:val="22"/>
          <w:szCs w:val="22"/>
        </w:rPr>
        <w:t>по вине победителя торгов, сумма задатка ему не возвращается и включается в конкурсную массу должника.</w:t>
      </w:r>
    </w:p>
    <w:p w:rsidR="00146C41" w:rsidRPr="00F3706E" w:rsidRDefault="003E3C1D" w:rsidP="00D15288">
      <w:pPr>
        <w:pStyle w:val="a5"/>
        <w:ind w:left="284" w:firstLine="567"/>
        <w:rPr>
          <w:sz w:val="22"/>
          <w:szCs w:val="22"/>
        </w:rPr>
      </w:pPr>
      <w:r w:rsidRPr="00F3706E">
        <w:rPr>
          <w:sz w:val="22"/>
          <w:szCs w:val="22"/>
        </w:rPr>
        <w:t xml:space="preserve">2.4. В случае признания Претендента победителем торгов и не оплаты суммы по договору </w:t>
      </w:r>
      <w:r w:rsidR="00ED6B1C">
        <w:rPr>
          <w:sz w:val="22"/>
          <w:szCs w:val="22"/>
        </w:rPr>
        <w:t xml:space="preserve">купли-продажи </w:t>
      </w:r>
      <w:r w:rsidRPr="00F3706E">
        <w:rPr>
          <w:sz w:val="22"/>
          <w:szCs w:val="22"/>
        </w:rPr>
        <w:t xml:space="preserve"> по вине победителя торгов, сумма задатка ему не возвращается и включается в конкурсную массу должника.</w:t>
      </w:r>
    </w:p>
    <w:p w:rsidR="00C963C3" w:rsidRPr="00D87D82" w:rsidRDefault="00C963C3" w:rsidP="00D15288">
      <w:pPr>
        <w:pStyle w:val="a5"/>
        <w:ind w:left="284"/>
        <w:jc w:val="center"/>
        <w:rPr>
          <w:b/>
          <w:sz w:val="8"/>
          <w:szCs w:val="8"/>
        </w:rPr>
      </w:pPr>
    </w:p>
    <w:p w:rsidR="00146C41" w:rsidRPr="00F3706E" w:rsidRDefault="00146C41" w:rsidP="00D15288">
      <w:pPr>
        <w:pStyle w:val="a5"/>
        <w:ind w:left="284"/>
        <w:jc w:val="center"/>
        <w:rPr>
          <w:b/>
          <w:sz w:val="22"/>
          <w:szCs w:val="22"/>
        </w:rPr>
      </w:pPr>
      <w:r w:rsidRPr="00F3706E">
        <w:rPr>
          <w:b/>
          <w:sz w:val="22"/>
          <w:szCs w:val="22"/>
        </w:rPr>
        <w:t>3.Срок действия договора</w:t>
      </w:r>
    </w:p>
    <w:p w:rsidR="00146C41" w:rsidRPr="00F3706E" w:rsidRDefault="00146C41" w:rsidP="00D15288">
      <w:pPr>
        <w:pStyle w:val="a5"/>
        <w:ind w:left="284" w:firstLine="567"/>
        <w:rPr>
          <w:sz w:val="22"/>
          <w:szCs w:val="22"/>
        </w:rPr>
      </w:pPr>
      <w:r w:rsidRPr="00F3706E">
        <w:rPr>
          <w:sz w:val="22"/>
          <w:szCs w:val="22"/>
        </w:rPr>
        <w:t>3.1.</w:t>
      </w:r>
      <w:r w:rsidR="007D640A" w:rsidRPr="00F3706E">
        <w:rPr>
          <w:sz w:val="22"/>
          <w:szCs w:val="22"/>
        </w:rPr>
        <w:t xml:space="preserve"> </w:t>
      </w:r>
      <w:r w:rsidRPr="00F3706E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:rsidR="00146C41" w:rsidRPr="00F3706E" w:rsidRDefault="00146C41" w:rsidP="00D15288">
      <w:pPr>
        <w:pStyle w:val="a5"/>
        <w:ind w:left="284" w:firstLine="540"/>
        <w:rPr>
          <w:sz w:val="22"/>
          <w:szCs w:val="22"/>
        </w:rPr>
      </w:pPr>
      <w:r w:rsidRPr="00F3706E">
        <w:rPr>
          <w:sz w:val="22"/>
          <w:szCs w:val="22"/>
        </w:rPr>
        <w:t>3.2. Все возможные споры и разногласия, возникшие между сторонами, решаются сторонами путем переговоров. В случае невозможности разрешения споров путем переговоров, стороны передают их для разрешения в арбитражный суд в соответствии с законодательством РФ.</w:t>
      </w:r>
    </w:p>
    <w:p w:rsidR="00146C41" w:rsidRPr="00F3706E" w:rsidRDefault="00146C41" w:rsidP="00D15288">
      <w:pPr>
        <w:pStyle w:val="a5"/>
        <w:ind w:left="284" w:firstLine="540"/>
        <w:rPr>
          <w:sz w:val="22"/>
          <w:szCs w:val="22"/>
        </w:rPr>
      </w:pPr>
      <w:r w:rsidRPr="00F3706E">
        <w:rPr>
          <w:sz w:val="22"/>
          <w:szCs w:val="22"/>
        </w:rPr>
        <w:t>3.3. Настоящее соглашение составлен</w:t>
      </w:r>
      <w:r w:rsidR="00ED6B1C">
        <w:rPr>
          <w:sz w:val="22"/>
          <w:szCs w:val="22"/>
        </w:rPr>
        <w:t>о</w:t>
      </w:r>
      <w:r w:rsidRPr="00F3706E">
        <w:rPr>
          <w:sz w:val="22"/>
          <w:szCs w:val="22"/>
        </w:rPr>
        <w:t xml:space="preserve"> в двух экземплярах, имеющих одинаковую юридическую силу, по одному экземпляру для каждой из сторон.</w:t>
      </w:r>
    </w:p>
    <w:p w:rsidR="00C963C3" w:rsidRPr="00D87D82" w:rsidRDefault="00C963C3" w:rsidP="00D15288">
      <w:pPr>
        <w:pStyle w:val="a5"/>
        <w:ind w:left="284"/>
        <w:jc w:val="center"/>
        <w:rPr>
          <w:b/>
          <w:sz w:val="8"/>
          <w:szCs w:val="8"/>
        </w:rPr>
      </w:pPr>
    </w:p>
    <w:p w:rsidR="00146C41" w:rsidRPr="00F3706E" w:rsidRDefault="00146C41" w:rsidP="00D15288">
      <w:pPr>
        <w:pStyle w:val="a5"/>
        <w:ind w:left="284"/>
        <w:jc w:val="center"/>
        <w:rPr>
          <w:b/>
          <w:sz w:val="22"/>
          <w:szCs w:val="22"/>
        </w:rPr>
      </w:pPr>
      <w:r w:rsidRPr="00F3706E">
        <w:rPr>
          <w:b/>
          <w:sz w:val="22"/>
          <w:szCs w:val="22"/>
        </w:rPr>
        <w:t>4. Адреса и реквизиты, подписи сторон</w:t>
      </w:r>
    </w:p>
    <w:tbl>
      <w:tblPr>
        <w:tblW w:w="0" w:type="auto"/>
        <w:tblInd w:w="3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936"/>
      </w:tblGrid>
      <w:tr w:rsidR="003F03FF" w:rsidRPr="00F3706E" w:rsidTr="00C846CB">
        <w:trPr>
          <w:trHeight w:val="332"/>
        </w:trPr>
        <w:tc>
          <w:tcPr>
            <w:tcW w:w="5103" w:type="dxa"/>
          </w:tcPr>
          <w:p w:rsidR="003F03FF" w:rsidRPr="00F3706E" w:rsidRDefault="003F03FF" w:rsidP="00D15288">
            <w:pPr>
              <w:pStyle w:val="1"/>
              <w:snapToGrid w:val="0"/>
              <w:ind w:left="284" w:firstLine="0"/>
              <w:jc w:val="center"/>
              <w:rPr>
                <w:sz w:val="22"/>
                <w:szCs w:val="22"/>
              </w:rPr>
            </w:pPr>
            <w:r w:rsidRPr="00F3706E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6" w:type="dxa"/>
          </w:tcPr>
          <w:p w:rsidR="003F03FF" w:rsidRPr="00F3706E" w:rsidRDefault="003F03FF" w:rsidP="00D15288">
            <w:pPr>
              <w:pStyle w:val="1"/>
              <w:snapToGrid w:val="0"/>
              <w:ind w:left="284" w:firstLine="0"/>
              <w:jc w:val="center"/>
              <w:rPr>
                <w:sz w:val="22"/>
                <w:szCs w:val="22"/>
              </w:rPr>
            </w:pPr>
            <w:r w:rsidRPr="00F3706E">
              <w:rPr>
                <w:sz w:val="22"/>
                <w:szCs w:val="22"/>
              </w:rPr>
              <w:t>Претендент</w:t>
            </w:r>
          </w:p>
        </w:tc>
      </w:tr>
      <w:tr w:rsidR="00E10017" w:rsidRPr="00A37555" w:rsidTr="00C846CB">
        <w:trPr>
          <w:trHeight w:val="1140"/>
        </w:trPr>
        <w:tc>
          <w:tcPr>
            <w:tcW w:w="5103" w:type="dxa"/>
          </w:tcPr>
          <w:p w:rsidR="00E82239" w:rsidRPr="00E82239" w:rsidRDefault="00E82239" w:rsidP="00E82239">
            <w:pPr>
              <w:pStyle w:val="a5"/>
              <w:ind w:left="284"/>
              <w:rPr>
                <w:b/>
                <w:sz w:val="22"/>
                <w:szCs w:val="22"/>
              </w:rPr>
            </w:pPr>
            <w:r w:rsidRPr="00E82239">
              <w:rPr>
                <w:b/>
                <w:sz w:val="22"/>
                <w:szCs w:val="22"/>
              </w:rPr>
              <w:t xml:space="preserve">ООО «АЛЬТЕРНАТИВНЫЕ ЭНЕРГЕТИЧЕСКИЕ ТЕХНОЛОГИИ» </w:t>
            </w:r>
          </w:p>
          <w:p w:rsidR="00E82239" w:rsidRPr="00E82239" w:rsidRDefault="00E82239" w:rsidP="00E82239">
            <w:pPr>
              <w:pStyle w:val="a5"/>
              <w:ind w:left="284"/>
              <w:rPr>
                <w:sz w:val="22"/>
                <w:szCs w:val="22"/>
              </w:rPr>
            </w:pPr>
            <w:r w:rsidRPr="00E82239">
              <w:rPr>
                <w:sz w:val="22"/>
                <w:szCs w:val="22"/>
              </w:rPr>
              <w:t>ИНН 7709518412 , ОГРН 1037789009720</w:t>
            </w:r>
          </w:p>
          <w:p w:rsidR="00E82239" w:rsidRPr="00E82239" w:rsidRDefault="00E82239" w:rsidP="00E82239">
            <w:pPr>
              <w:pStyle w:val="a5"/>
              <w:ind w:left="284"/>
              <w:rPr>
                <w:sz w:val="22"/>
                <w:szCs w:val="22"/>
              </w:rPr>
            </w:pPr>
            <w:r w:rsidRPr="00E82239">
              <w:rPr>
                <w:sz w:val="22"/>
                <w:szCs w:val="22"/>
              </w:rPr>
              <w:t xml:space="preserve">адрес: 115201, г. Москва, </w:t>
            </w:r>
            <w:proofErr w:type="spellStart"/>
            <w:r w:rsidRPr="00E82239">
              <w:rPr>
                <w:sz w:val="22"/>
                <w:szCs w:val="22"/>
              </w:rPr>
              <w:t>Старокаширское</w:t>
            </w:r>
            <w:proofErr w:type="spellEnd"/>
            <w:r w:rsidRPr="00E82239">
              <w:rPr>
                <w:sz w:val="22"/>
                <w:szCs w:val="22"/>
              </w:rPr>
              <w:t xml:space="preserve"> ш., д. 2 к. 12, </w:t>
            </w:r>
            <w:proofErr w:type="spellStart"/>
            <w:r w:rsidRPr="00E82239">
              <w:rPr>
                <w:sz w:val="22"/>
                <w:szCs w:val="22"/>
              </w:rPr>
              <w:t>каб</w:t>
            </w:r>
            <w:proofErr w:type="spellEnd"/>
            <w:r w:rsidRPr="00E82239">
              <w:rPr>
                <w:sz w:val="22"/>
                <w:szCs w:val="22"/>
              </w:rPr>
              <w:t>. 301, 302</w:t>
            </w:r>
          </w:p>
          <w:p w:rsidR="00E82239" w:rsidRPr="00E82239" w:rsidRDefault="00E82239" w:rsidP="00E82239">
            <w:pPr>
              <w:pStyle w:val="a5"/>
              <w:ind w:left="284"/>
              <w:rPr>
                <w:b/>
                <w:sz w:val="22"/>
                <w:szCs w:val="22"/>
              </w:rPr>
            </w:pPr>
            <w:r w:rsidRPr="00E82239">
              <w:rPr>
                <w:b/>
                <w:sz w:val="22"/>
                <w:szCs w:val="22"/>
              </w:rPr>
              <w:t>В лице конкурсного управляющего</w:t>
            </w:r>
          </w:p>
          <w:p w:rsidR="00E82239" w:rsidRPr="00E82239" w:rsidRDefault="00E82239" w:rsidP="00E82239">
            <w:pPr>
              <w:pStyle w:val="a5"/>
              <w:ind w:left="284"/>
              <w:rPr>
                <w:b/>
                <w:sz w:val="22"/>
                <w:szCs w:val="22"/>
              </w:rPr>
            </w:pPr>
            <w:proofErr w:type="spellStart"/>
            <w:r w:rsidRPr="00E82239">
              <w:rPr>
                <w:b/>
                <w:sz w:val="22"/>
                <w:szCs w:val="22"/>
              </w:rPr>
              <w:t>Тебиевой</w:t>
            </w:r>
            <w:proofErr w:type="spellEnd"/>
            <w:r w:rsidRPr="00E82239">
              <w:rPr>
                <w:b/>
                <w:sz w:val="22"/>
                <w:szCs w:val="22"/>
              </w:rPr>
              <w:t xml:space="preserve"> Алины </w:t>
            </w:r>
            <w:proofErr w:type="spellStart"/>
            <w:r w:rsidRPr="00E82239">
              <w:rPr>
                <w:b/>
                <w:sz w:val="22"/>
                <w:szCs w:val="22"/>
              </w:rPr>
              <w:t>Тамерлановны</w:t>
            </w:r>
            <w:proofErr w:type="spellEnd"/>
          </w:p>
          <w:p w:rsidR="00E10017" w:rsidRDefault="00E82239" w:rsidP="00E82239">
            <w:pPr>
              <w:pStyle w:val="a5"/>
              <w:ind w:left="284"/>
              <w:rPr>
                <w:sz w:val="22"/>
                <w:szCs w:val="22"/>
              </w:rPr>
            </w:pPr>
            <w:r w:rsidRPr="00E82239">
              <w:rPr>
                <w:sz w:val="22"/>
                <w:szCs w:val="22"/>
              </w:rPr>
              <w:t>121500, г. Москва, а/я 11</w:t>
            </w:r>
          </w:p>
          <w:p w:rsidR="00E82239" w:rsidRDefault="00E82239" w:rsidP="00E82239">
            <w:pPr>
              <w:pStyle w:val="a5"/>
              <w:ind w:left="284"/>
              <w:rPr>
                <w:sz w:val="22"/>
                <w:szCs w:val="22"/>
              </w:rPr>
            </w:pPr>
          </w:p>
          <w:p w:rsidR="00E82239" w:rsidRPr="00E82239" w:rsidRDefault="00E82239" w:rsidP="00E82239">
            <w:pPr>
              <w:pStyle w:val="a5"/>
              <w:ind w:left="28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Тебиева</w:t>
            </w:r>
            <w:proofErr w:type="spellEnd"/>
            <w:r>
              <w:rPr>
                <w:sz w:val="22"/>
                <w:szCs w:val="22"/>
              </w:rPr>
              <w:t xml:space="preserve"> А.Т. _______________________________</w:t>
            </w:r>
            <w:bookmarkStart w:id="0" w:name="_GoBack"/>
            <w:bookmarkEnd w:id="0"/>
          </w:p>
        </w:tc>
        <w:tc>
          <w:tcPr>
            <w:tcW w:w="4936" w:type="dxa"/>
          </w:tcPr>
          <w:p w:rsidR="00E10017" w:rsidRPr="00A37555" w:rsidRDefault="00E10017" w:rsidP="00A37555">
            <w:pPr>
              <w:pStyle w:val="a5"/>
              <w:ind w:left="284"/>
              <w:rPr>
                <w:b/>
                <w:sz w:val="22"/>
                <w:szCs w:val="22"/>
              </w:rPr>
            </w:pPr>
          </w:p>
        </w:tc>
      </w:tr>
    </w:tbl>
    <w:p w:rsidR="00146C41" w:rsidRPr="00D15288" w:rsidRDefault="00146C41" w:rsidP="00D87D82">
      <w:pPr>
        <w:spacing w:after="0" w:line="240" w:lineRule="auto"/>
        <w:rPr>
          <w:rFonts w:ascii="Times New Roman" w:hAnsi="Times New Roman"/>
          <w:sz w:val="19"/>
          <w:szCs w:val="19"/>
          <w:lang w:val="en-US"/>
        </w:rPr>
      </w:pPr>
    </w:p>
    <w:sectPr w:rsidR="00146C41" w:rsidRPr="00D15288" w:rsidSect="00C846CB">
      <w:pgSz w:w="11905" w:h="16837"/>
      <w:pgMar w:top="425" w:right="423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C41"/>
    <w:rsid w:val="000405C6"/>
    <w:rsid w:val="00041580"/>
    <w:rsid w:val="0009431B"/>
    <w:rsid w:val="001162A5"/>
    <w:rsid w:val="00122BF0"/>
    <w:rsid w:val="00126947"/>
    <w:rsid w:val="001400AF"/>
    <w:rsid w:val="00146C41"/>
    <w:rsid w:val="001640BA"/>
    <w:rsid w:val="00173CE6"/>
    <w:rsid w:val="0018724C"/>
    <w:rsid w:val="001F0842"/>
    <w:rsid w:val="002057D0"/>
    <w:rsid w:val="00206A1F"/>
    <w:rsid w:val="00227FEE"/>
    <w:rsid w:val="00243B58"/>
    <w:rsid w:val="00395CD6"/>
    <w:rsid w:val="003D27AC"/>
    <w:rsid w:val="003E2778"/>
    <w:rsid w:val="003E3C1D"/>
    <w:rsid w:val="003F03FF"/>
    <w:rsid w:val="00413155"/>
    <w:rsid w:val="00437C48"/>
    <w:rsid w:val="00456A78"/>
    <w:rsid w:val="00473F31"/>
    <w:rsid w:val="0049183A"/>
    <w:rsid w:val="004A351A"/>
    <w:rsid w:val="004A5224"/>
    <w:rsid w:val="004F7240"/>
    <w:rsid w:val="00530F78"/>
    <w:rsid w:val="005463EA"/>
    <w:rsid w:val="005625ED"/>
    <w:rsid w:val="00623C87"/>
    <w:rsid w:val="00671D72"/>
    <w:rsid w:val="006E01F1"/>
    <w:rsid w:val="00716486"/>
    <w:rsid w:val="00731300"/>
    <w:rsid w:val="00737AF5"/>
    <w:rsid w:val="007534A6"/>
    <w:rsid w:val="00756D3C"/>
    <w:rsid w:val="007D640A"/>
    <w:rsid w:val="007F64FE"/>
    <w:rsid w:val="0082143D"/>
    <w:rsid w:val="00842AE1"/>
    <w:rsid w:val="008B14A7"/>
    <w:rsid w:val="008F2815"/>
    <w:rsid w:val="00907689"/>
    <w:rsid w:val="00914B78"/>
    <w:rsid w:val="00965751"/>
    <w:rsid w:val="00996853"/>
    <w:rsid w:val="00A37555"/>
    <w:rsid w:val="00AE2BA5"/>
    <w:rsid w:val="00AF0A00"/>
    <w:rsid w:val="00B06646"/>
    <w:rsid w:val="00B32B3B"/>
    <w:rsid w:val="00BA4DB4"/>
    <w:rsid w:val="00C846CB"/>
    <w:rsid w:val="00C8759C"/>
    <w:rsid w:val="00C963C3"/>
    <w:rsid w:val="00D03207"/>
    <w:rsid w:val="00D11FC3"/>
    <w:rsid w:val="00D15288"/>
    <w:rsid w:val="00D25488"/>
    <w:rsid w:val="00D30399"/>
    <w:rsid w:val="00D31318"/>
    <w:rsid w:val="00D87D82"/>
    <w:rsid w:val="00DD2EBB"/>
    <w:rsid w:val="00DE27E8"/>
    <w:rsid w:val="00DE38AE"/>
    <w:rsid w:val="00E10017"/>
    <w:rsid w:val="00E61117"/>
    <w:rsid w:val="00E82239"/>
    <w:rsid w:val="00ED3F11"/>
    <w:rsid w:val="00ED6B1C"/>
    <w:rsid w:val="00EE5640"/>
    <w:rsid w:val="00F3706E"/>
    <w:rsid w:val="00F83DF6"/>
    <w:rsid w:val="00FB00D6"/>
    <w:rsid w:val="00FB5582"/>
    <w:rsid w:val="00FD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character" w:styleId="a9">
    <w:name w:val="Hyperlink"/>
    <w:basedOn w:val="a0"/>
    <w:rsid w:val="00FB55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character" w:styleId="a9">
    <w:name w:val="Hyperlink"/>
    <w:basedOn w:val="a0"/>
    <w:rsid w:val="00FB55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Профконсалт</Company>
  <LinksUpToDate>false</LinksUpToDate>
  <CharactersWithSpaces>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Елизавета Гунбина</cp:lastModifiedBy>
  <cp:revision>3</cp:revision>
  <cp:lastPrinted>2011-06-17T07:07:00Z</cp:lastPrinted>
  <dcterms:created xsi:type="dcterms:W3CDTF">2025-11-28T12:00:00Z</dcterms:created>
  <dcterms:modified xsi:type="dcterms:W3CDTF">2025-11-28T12:06:00Z</dcterms:modified>
</cp:coreProperties>
</file>