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245D9" w:rsidRDefault="00C245D9">
      <w:pPr>
        <w:autoSpaceDE w:val="0"/>
        <w:autoSpaceDN w:val="0"/>
        <w:rPr>
          <w:rFonts w:ascii="Times New Roman" w:hAnsi="Times New Roman"/>
          <w:b/>
          <w:bCs/>
          <w:color w:val="FF0000"/>
          <w:sz w:val="32"/>
          <w:szCs w:val="32"/>
        </w:rPr>
      </w:pPr>
      <w:bookmarkStart w:id="0" w:name="_GoBack"/>
      <w:bookmarkEnd w:id="0"/>
      <w:r>
        <w:rPr>
          <w:rFonts w:ascii="Times New Roman" w:hAnsi="Times New Roman"/>
          <w:b/>
          <w:color w:val="FF0000"/>
          <w:sz w:val="32"/>
          <w:szCs w:val="32"/>
        </w:rPr>
        <w:t>ПРОЕКТ</w:t>
      </w:r>
    </w:p>
    <w:p w:rsidR="00C245D9" w:rsidRDefault="00C245D9">
      <w:pPr>
        <w:widowControl w:val="0"/>
        <w:autoSpaceDE w:val="0"/>
        <w:spacing w:after="0" w:line="240" w:lineRule="auto"/>
        <w:jc w:val="center"/>
        <w:rPr>
          <w:rFonts w:ascii="Times New Roman" w:hAnsi="Times New Roman"/>
          <w:b/>
          <w:bCs/>
          <w:sz w:val="26"/>
          <w:szCs w:val="26"/>
          <w:lang w:eastAsia="ar-SA"/>
        </w:rPr>
      </w:pPr>
      <w:r>
        <w:rPr>
          <w:rFonts w:ascii="Times New Roman" w:hAnsi="Times New Roman"/>
          <w:b/>
          <w:bCs/>
          <w:sz w:val="26"/>
          <w:szCs w:val="26"/>
          <w:lang w:eastAsia="ar-SA"/>
        </w:rPr>
        <w:t>ДОГОВОР №___</w:t>
      </w:r>
    </w:p>
    <w:p w:rsidR="00C245D9" w:rsidRDefault="00C245D9">
      <w:pPr>
        <w:widowControl w:val="0"/>
        <w:autoSpaceDE w:val="0"/>
        <w:spacing w:after="0" w:line="240" w:lineRule="auto"/>
        <w:jc w:val="center"/>
        <w:rPr>
          <w:rFonts w:ascii="Times New Roman" w:hAnsi="Times New Roman"/>
        </w:rPr>
      </w:pPr>
      <w:r>
        <w:rPr>
          <w:rFonts w:ascii="Times New Roman" w:hAnsi="Times New Roman"/>
          <w:b/>
          <w:bCs/>
          <w:sz w:val="26"/>
          <w:szCs w:val="26"/>
          <w:lang w:eastAsia="ar-SA"/>
        </w:rPr>
        <w:t>купли-продажи имущества</w:t>
      </w:r>
    </w:p>
    <w:p w:rsidR="00C245D9" w:rsidRDefault="00C245D9">
      <w:pPr>
        <w:widowControl w:val="0"/>
        <w:autoSpaceDE w:val="0"/>
        <w:spacing w:after="0" w:line="240" w:lineRule="auto"/>
        <w:jc w:val="center"/>
        <w:rPr>
          <w:rFonts w:ascii="Times New Roman" w:hAnsi="Times New Roman"/>
        </w:rPr>
      </w:pPr>
      <w:r>
        <w:rPr>
          <w:rFonts w:ascii="Times New Roman" w:hAnsi="Times New Roman"/>
          <w:sz w:val="24"/>
          <w:szCs w:val="24"/>
          <w:lang w:eastAsia="ar-SA"/>
        </w:rPr>
        <w:t xml:space="preserve">город </w:t>
      </w:r>
      <w:r w:rsidR="00AA2BB0">
        <w:rPr>
          <w:rFonts w:ascii="Times New Roman" w:hAnsi="Times New Roman"/>
          <w:sz w:val="24"/>
          <w:szCs w:val="24"/>
          <w:lang w:eastAsia="ar-SA"/>
        </w:rPr>
        <w:t>Москва</w:t>
      </w:r>
      <w:r>
        <w:rPr>
          <w:rFonts w:ascii="Times New Roman" w:hAnsi="Times New Roman"/>
          <w:sz w:val="24"/>
          <w:szCs w:val="24"/>
          <w:lang w:eastAsia="ar-SA"/>
        </w:rPr>
        <w:t xml:space="preserve">                                                           «___» ______________ 20___ года</w:t>
      </w:r>
    </w:p>
    <w:p w:rsidR="00C245D9" w:rsidRDefault="00C245D9">
      <w:pPr>
        <w:widowControl w:val="0"/>
        <w:autoSpaceDE w:val="0"/>
        <w:spacing w:after="0" w:line="240" w:lineRule="auto"/>
        <w:rPr>
          <w:rFonts w:ascii="Times New Roman" w:hAnsi="Times New Roman"/>
          <w:sz w:val="20"/>
          <w:szCs w:val="20"/>
          <w:lang w:eastAsia="ar-SA"/>
        </w:rPr>
      </w:pPr>
    </w:p>
    <w:p w:rsidR="00C245D9" w:rsidRDefault="00AA2BB0">
      <w:pPr>
        <w:tabs>
          <w:tab w:val="center" w:pos="3260"/>
          <w:tab w:val="right" w:pos="9923"/>
        </w:tabs>
        <w:autoSpaceDE w:val="0"/>
        <w:spacing w:after="0"/>
        <w:ind w:firstLine="567"/>
        <w:jc w:val="both"/>
        <w:rPr>
          <w:rFonts w:ascii="Times New Roman" w:hAnsi="Times New Roman"/>
        </w:rPr>
      </w:pPr>
      <w:r>
        <w:rPr>
          <w:rFonts w:ascii="Times New Roman" w:hAnsi="Times New Roman"/>
          <w:b/>
          <w:bCs/>
          <w:sz w:val="24"/>
          <w:szCs w:val="24"/>
          <w:lang w:eastAsia="ar-SA"/>
        </w:rPr>
        <w:t>Общество с ограниченной ответственностью</w:t>
      </w:r>
      <w:r w:rsidR="00C245D9">
        <w:rPr>
          <w:rFonts w:ascii="Times New Roman" w:hAnsi="Times New Roman"/>
          <w:b/>
          <w:bCs/>
          <w:sz w:val="24"/>
          <w:szCs w:val="24"/>
          <w:lang w:eastAsia="ar-SA"/>
        </w:rPr>
        <w:t xml:space="preserve"> </w:t>
      </w:r>
      <w:r w:rsidR="00A33A28">
        <w:rPr>
          <w:rFonts w:ascii="Times New Roman" w:hAnsi="Times New Roman"/>
          <w:b/>
          <w:bCs/>
          <w:sz w:val="24"/>
          <w:szCs w:val="24"/>
          <w:lang w:eastAsia="ar-SA"/>
        </w:rPr>
        <w:t xml:space="preserve">«Фирма РЕМО» </w:t>
      </w:r>
      <w:r w:rsidR="00C245D9">
        <w:rPr>
          <w:rFonts w:ascii="Times New Roman" w:hAnsi="Times New Roman"/>
          <w:bCs/>
          <w:sz w:val="24"/>
          <w:szCs w:val="24"/>
          <w:lang w:eastAsia="ar-SA"/>
        </w:rPr>
        <w:t>(</w:t>
      </w:r>
      <w:r w:rsidR="00EA6526" w:rsidRPr="00A33A28">
        <w:rPr>
          <w:rFonts w:ascii="Times New Roman" w:hAnsi="Times New Roman"/>
          <w:bCs/>
          <w:sz w:val="24"/>
          <w:szCs w:val="24"/>
          <w:lang w:eastAsia="ar-SA"/>
        </w:rPr>
        <w:t>ИНН 7743003131, ОГРН 1027700372303, 108841, г. Москва, г. Троицк, пл. Академическая, 3, помещ. 3</w:t>
      </w:r>
      <w:r w:rsidR="00C245D9">
        <w:rPr>
          <w:rFonts w:ascii="Times New Roman" w:hAnsi="Times New Roman"/>
          <w:bCs/>
          <w:sz w:val="24"/>
          <w:szCs w:val="24"/>
          <w:lang w:eastAsia="ar-SA"/>
        </w:rPr>
        <w:t xml:space="preserve">), </w:t>
      </w:r>
      <w:r w:rsidR="00C245D9">
        <w:rPr>
          <w:rFonts w:ascii="Times New Roman" w:hAnsi="Times New Roman"/>
          <w:b/>
          <w:bCs/>
          <w:sz w:val="24"/>
          <w:szCs w:val="24"/>
          <w:lang w:eastAsia="ar-SA"/>
        </w:rPr>
        <w:t xml:space="preserve">в лице </w:t>
      </w:r>
      <w:r>
        <w:rPr>
          <w:rFonts w:ascii="Times New Roman" w:hAnsi="Times New Roman"/>
          <w:b/>
          <w:bCs/>
          <w:sz w:val="24"/>
          <w:szCs w:val="24"/>
          <w:lang w:eastAsia="ar-SA"/>
        </w:rPr>
        <w:t xml:space="preserve">конкурсного </w:t>
      </w:r>
      <w:r w:rsidR="00C245D9">
        <w:rPr>
          <w:rFonts w:ascii="Times New Roman" w:hAnsi="Times New Roman"/>
          <w:b/>
          <w:sz w:val="24"/>
          <w:szCs w:val="24"/>
          <w:lang w:eastAsia="ar-SA"/>
        </w:rPr>
        <w:t xml:space="preserve">управляющего </w:t>
      </w:r>
      <w:r w:rsidR="00A33A28">
        <w:rPr>
          <w:rFonts w:ascii="Times New Roman" w:hAnsi="Times New Roman"/>
          <w:b/>
          <w:sz w:val="24"/>
          <w:szCs w:val="24"/>
          <w:lang w:eastAsia="ar-SA"/>
        </w:rPr>
        <w:t>Павлова Алексея Алексеевича</w:t>
      </w:r>
      <w:r w:rsidR="00C245D9">
        <w:rPr>
          <w:rFonts w:ascii="Times New Roman" w:hAnsi="Times New Roman"/>
          <w:sz w:val="24"/>
          <w:szCs w:val="24"/>
          <w:lang w:eastAsia="ar-SA"/>
        </w:rPr>
        <w:t xml:space="preserve"> </w:t>
      </w:r>
      <w:r w:rsidR="00A33A28" w:rsidRPr="00A33A28">
        <w:rPr>
          <w:rFonts w:ascii="Times New Roman" w:hAnsi="Times New Roman"/>
          <w:sz w:val="24"/>
          <w:szCs w:val="24"/>
          <w:lang w:eastAsia="ar-SA"/>
        </w:rPr>
        <w:t>(ИНН 434581189290, СНИЛС 140-455-072 25, член Некоммерческого партнерства Саморегулируемая организация арбитражных управляющих "Развитие" (ИНН 7703392442, ОГРН 1077799003435; адрес: 117105, г. Москва, Варшавское шоссе, 1, 1-2, 36)</w:t>
      </w:r>
      <w:r w:rsidR="00C245D9">
        <w:rPr>
          <w:rFonts w:ascii="Times New Roman" w:hAnsi="Times New Roman"/>
          <w:bCs/>
          <w:sz w:val="24"/>
          <w:szCs w:val="24"/>
          <w:lang w:eastAsia="ar-SA"/>
        </w:rPr>
        <w:t xml:space="preserve">, действующий на основании </w:t>
      </w:r>
      <w:r w:rsidR="00A33A28" w:rsidRPr="00A33A28">
        <w:rPr>
          <w:rFonts w:ascii="Times New Roman" w:hAnsi="Times New Roman"/>
          <w:bCs/>
          <w:sz w:val="24"/>
          <w:szCs w:val="24"/>
          <w:lang w:eastAsia="ar-SA"/>
        </w:rPr>
        <w:t>Определения Арбитражного суда города Москвы от 20.02.2026 по делу № А40-188007/2024</w:t>
      </w:r>
      <w:r w:rsidR="00C245D9">
        <w:rPr>
          <w:rFonts w:ascii="Times New Roman" w:hAnsi="Times New Roman"/>
          <w:sz w:val="24"/>
          <w:szCs w:val="24"/>
          <w:lang w:eastAsia="ar-SA"/>
        </w:rPr>
        <w:t>,</w:t>
      </w:r>
      <w:r w:rsidR="00C245D9">
        <w:rPr>
          <w:rFonts w:ascii="Times New Roman" w:hAnsi="Times New Roman"/>
          <w:b/>
          <w:sz w:val="24"/>
          <w:szCs w:val="24"/>
          <w:lang w:eastAsia="ar-SA"/>
        </w:rPr>
        <w:t xml:space="preserve"> </w:t>
      </w:r>
      <w:r w:rsidR="00C245D9">
        <w:rPr>
          <w:rFonts w:ascii="Times New Roman" w:hAnsi="Times New Roman"/>
          <w:sz w:val="24"/>
          <w:szCs w:val="24"/>
          <w:lang w:eastAsia="ar-SA"/>
        </w:rPr>
        <w:t xml:space="preserve">именуемый в дальнейшем </w:t>
      </w:r>
      <w:r w:rsidR="00C245D9">
        <w:rPr>
          <w:rFonts w:ascii="Times New Roman" w:hAnsi="Times New Roman"/>
          <w:b/>
          <w:bCs/>
          <w:sz w:val="24"/>
          <w:szCs w:val="24"/>
          <w:lang w:eastAsia="ar-SA"/>
        </w:rPr>
        <w:t>«Продавец»</w:t>
      </w:r>
      <w:r w:rsidR="00C245D9">
        <w:rPr>
          <w:rFonts w:ascii="Times New Roman" w:hAnsi="Times New Roman"/>
          <w:sz w:val="24"/>
          <w:szCs w:val="24"/>
          <w:lang w:eastAsia="ar-SA"/>
        </w:rPr>
        <w:t xml:space="preserve">, с одной стороны, и </w:t>
      </w:r>
      <w:r w:rsidR="00C245D9">
        <w:rPr>
          <w:rFonts w:ascii="Times New Roman" w:hAnsi="Times New Roman"/>
          <w:b/>
          <w:color w:val="000000"/>
          <w:sz w:val="24"/>
          <w:szCs w:val="24"/>
        </w:rPr>
        <w:t>__________________________________________________________________________________ ____________________________________________________________________________________</w:t>
      </w:r>
      <w:r w:rsidR="00C245D9">
        <w:rPr>
          <w:rFonts w:ascii="Times New Roman" w:hAnsi="Times New Roman"/>
          <w:color w:val="000000"/>
          <w:sz w:val="24"/>
          <w:szCs w:val="24"/>
        </w:rPr>
        <w:t xml:space="preserve">, </w:t>
      </w:r>
      <w:r w:rsidR="00C245D9">
        <w:rPr>
          <w:rFonts w:ascii="Times New Roman" w:hAnsi="Times New Roman"/>
          <w:sz w:val="24"/>
          <w:szCs w:val="24"/>
          <w:lang w:eastAsia="ar-SA"/>
        </w:rPr>
        <w:t xml:space="preserve">именуемый в дальнейшем </w:t>
      </w:r>
      <w:r w:rsidR="00C245D9">
        <w:rPr>
          <w:rFonts w:ascii="Times New Roman" w:hAnsi="Times New Roman"/>
          <w:b/>
          <w:bCs/>
          <w:sz w:val="24"/>
          <w:szCs w:val="24"/>
          <w:lang w:eastAsia="ar-SA"/>
        </w:rPr>
        <w:t>«Покупатель»</w:t>
      </w:r>
      <w:r w:rsidR="00C245D9">
        <w:rPr>
          <w:rFonts w:ascii="Times New Roman" w:hAnsi="Times New Roman"/>
          <w:sz w:val="24"/>
          <w:szCs w:val="24"/>
          <w:lang w:eastAsia="ar-SA"/>
        </w:rPr>
        <w:t>, с другой стороны, совместно именуемые «</w:t>
      </w:r>
      <w:r w:rsidR="00C245D9">
        <w:rPr>
          <w:rFonts w:ascii="Times New Roman" w:hAnsi="Times New Roman"/>
          <w:b/>
          <w:sz w:val="24"/>
          <w:szCs w:val="24"/>
          <w:lang w:eastAsia="ar-SA"/>
        </w:rPr>
        <w:t>Стороны»,</w:t>
      </w:r>
      <w:r w:rsidR="00C245D9">
        <w:rPr>
          <w:rFonts w:ascii="Times New Roman" w:hAnsi="Times New Roman"/>
          <w:sz w:val="24"/>
          <w:szCs w:val="24"/>
          <w:lang w:eastAsia="ar-SA"/>
        </w:rPr>
        <w:t xml:space="preserve"> заключили настоящий Договор о нижеследующем:</w:t>
      </w:r>
    </w:p>
    <w:p w:rsidR="00C245D9" w:rsidRDefault="00C245D9">
      <w:pPr>
        <w:widowControl w:val="0"/>
        <w:autoSpaceDE w:val="0"/>
        <w:spacing w:after="0" w:line="240" w:lineRule="auto"/>
        <w:ind w:firstLine="426"/>
        <w:rPr>
          <w:rFonts w:ascii="Times New Roman" w:hAnsi="Times New Roman"/>
          <w:sz w:val="20"/>
          <w:szCs w:val="20"/>
          <w:lang w:eastAsia="ar-SA"/>
        </w:rPr>
      </w:pPr>
    </w:p>
    <w:p w:rsidR="00C245D9" w:rsidRDefault="00C245D9">
      <w:pPr>
        <w:widowControl w:val="0"/>
        <w:autoSpaceDE w:val="0"/>
        <w:spacing w:after="0" w:line="240" w:lineRule="auto"/>
        <w:ind w:firstLine="426"/>
        <w:jc w:val="center"/>
        <w:rPr>
          <w:rFonts w:ascii="Times New Roman" w:hAnsi="Times New Roman"/>
        </w:rPr>
      </w:pPr>
      <w:r>
        <w:rPr>
          <w:rFonts w:ascii="Times New Roman" w:hAnsi="Times New Roman"/>
          <w:b/>
          <w:sz w:val="24"/>
          <w:szCs w:val="24"/>
          <w:lang w:eastAsia="ar-SA"/>
        </w:rPr>
        <w:t>1. Предмет договора</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 xml:space="preserve">1.1. По результатам открытых торгов __________имуществом Продавца по лоту № ____ (протокол №___________ о результатах проведения торгов от __________г.), проводимых в электронной форме на </w:t>
      </w:r>
      <w:r w:rsidR="00A33A28">
        <w:rPr>
          <w:rFonts w:ascii="Times New Roman" w:hAnsi="Times New Roman"/>
          <w:sz w:val="24"/>
          <w:szCs w:val="24"/>
          <w:lang w:eastAsia="ar-SA"/>
        </w:rPr>
        <w:t xml:space="preserve">электронной торговой </w:t>
      </w:r>
      <w:r>
        <w:rPr>
          <w:rFonts w:ascii="Times New Roman" w:hAnsi="Times New Roman"/>
          <w:sz w:val="24"/>
          <w:szCs w:val="24"/>
          <w:lang w:eastAsia="ar-SA"/>
        </w:rPr>
        <w:t xml:space="preserve">площадке ООО «Аукционы Федерации» (https://alfalot.ru/), на условиях и в порядке, указанных в сообщении о проведении торгов, опубликованном в Едином федеральном реестре сведений о банкротстве, адрес в сети Интернет http://bankrot.fedresurs.ru/. Продавец обязуется передать Покупателю, а Покупатель – принять в собственность и оплатить имущество: </w:t>
      </w:r>
      <w:r>
        <w:rPr>
          <w:rFonts w:ascii="Times New Roman" w:hAnsi="Times New Roman"/>
          <w:sz w:val="24"/>
          <w:szCs w:val="24"/>
        </w:rPr>
        <w:t xml:space="preserve">______________________________________________ _______________________________________________________________ </w:t>
      </w:r>
      <w:r>
        <w:rPr>
          <w:rFonts w:ascii="Times New Roman" w:hAnsi="Times New Roman"/>
          <w:sz w:val="24"/>
          <w:szCs w:val="24"/>
          <w:lang w:eastAsia="ar-SA"/>
        </w:rPr>
        <w:t>(далее – «Имущество»), в соответствии с Приложением 1, являющимся неотъемлемой частью настоящего договора.</w:t>
      </w:r>
    </w:p>
    <w:p w:rsidR="00C245D9" w:rsidRDefault="00C245D9">
      <w:pPr>
        <w:widowControl w:val="0"/>
        <w:autoSpaceDE w:val="0"/>
        <w:spacing w:after="0"/>
        <w:ind w:firstLine="426"/>
        <w:jc w:val="both"/>
        <w:rPr>
          <w:rFonts w:ascii="Times New Roman" w:hAnsi="Times New Roman"/>
          <w:sz w:val="24"/>
          <w:szCs w:val="24"/>
          <w:lang w:eastAsia="ar-SA"/>
        </w:rPr>
      </w:pPr>
      <w:r>
        <w:rPr>
          <w:rFonts w:ascii="Times New Roman" w:hAnsi="Times New Roman"/>
          <w:sz w:val="24"/>
          <w:szCs w:val="24"/>
        </w:rPr>
        <w:t>1.2.</w:t>
      </w:r>
      <w:r>
        <w:rPr>
          <w:rFonts w:ascii="Times New Roman" w:hAnsi="Times New Roman"/>
          <w:sz w:val="24"/>
          <w:szCs w:val="24"/>
          <w:lang w:eastAsia="ar-SA"/>
        </w:rPr>
        <w:t xml:space="preserve"> Имущество переходит от Продавца к Покупателю в том состоянии (объеме) и на тех условиях, которые существовали по состоянию на дату заключения настоящего Договора.</w:t>
      </w:r>
    </w:p>
    <w:p w:rsidR="00C245D9" w:rsidRDefault="00C245D9">
      <w:pPr>
        <w:widowControl w:val="0"/>
        <w:autoSpaceDE w:val="0"/>
        <w:spacing w:after="0"/>
        <w:jc w:val="both"/>
        <w:rPr>
          <w:rFonts w:ascii="Times New Roman" w:hAnsi="Times New Roman"/>
          <w:sz w:val="24"/>
          <w:szCs w:val="24"/>
          <w:lang w:eastAsia="ar-SA"/>
        </w:rPr>
      </w:pPr>
    </w:p>
    <w:p w:rsidR="00C245D9" w:rsidRDefault="00C245D9">
      <w:pPr>
        <w:widowControl w:val="0"/>
        <w:autoSpaceDE w:val="0"/>
        <w:spacing w:after="0"/>
        <w:ind w:firstLine="426"/>
        <w:jc w:val="center"/>
        <w:rPr>
          <w:rFonts w:ascii="Times New Roman" w:hAnsi="Times New Roman"/>
        </w:rPr>
      </w:pPr>
      <w:r>
        <w:rPr>
          <w:rFonts w:ascii="Times New Roman" w:hAnsi="Times New Roman"/>
          <w:b/>
          <w:sz w:val="24"/>
          <w:szCs w:val="24"/>
          <w:lang w:eastAsia="ar-SA"/>
        </w:rPr>
        <w:t>2. Цена договора и порядок расчетов</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2.1. Цена продажи Имущества составляет ___________________________________________ (____________________________________________________) рублей ___ копеек (цена Договора).</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2.2. Указанная цена определена по результатам открытых торгов _________ по лоту № ____ (протокол №____________ о результатах проведения торгов от _________________г.), проводимых в электронной форме на электронной торговой площадке ООО «Аукционы Федерации» (https://alfalot.ru/), на условиях и в порядке, указанных в сообщении о проведении торгов.</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2.3. Оплата Покупателем установленной п. 2.1. настоящего Договора цены Имущества, производится в течение 30 (тридцати) дней с даты заключения Договора, за вычетом суммы внесенного ранее задатка для участия в торгах в сумме ________________________________ (______________________________________________________) рублей ___ копеек.</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2.4. Оплата цены Договора производится Покупателем путем перечисления денежных средств на расчетный счет Продавца по реквизитам, указанным в пункте 7.1. настоящего Договора.</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2.5. Датой оплаты считается день поступления денежных средств на расчетный счет Продавца.</w:t>
      </w:r>
    </w:p>
    <w:p w:rsidR="00C245D9" w:rsidRDefault="00C245D9">
      <w:pPr>
        <w:widowControl w:val="0"/>
        <w:autoSpaceDE w:val="0"/>
        <w:spacing w:after="0"/>
        <w:ind w:firstLine="426"/>
        <w:jc w:val="both"/>
        <w:rPr>
          <w:rFonts w:ascii="Times New Roman" w:hAnsi="Times New Roman"/>
          <w:sz w:val="24"/>
          <w:szCs w:val="24"/>
          <w:lang w:eastAsia="ar-SA"/>
        </w:rPr>
      </w:pPr>
    </w:p>
    <w:p w:rsidR="00C245D9" w:rsidRDefault="00A33A28">
      <w:pPr>
        <w:widowControl w:val="0"/>
        <w:autoSpaceDE w:val="0"/>
        <w:spacing w:after="0"/>
        <w:ind w:firstLine="426"/>
        <w:jc w:val="center"/>
        <w:rPr>
          <w:rFonts w:ascii="Times New Roman" w:hAnsi="Times New Roman"/>
        </w:rPr>
      </w:pPr>
      <w:r>
        <w:rPr>
          <w:rFonts w:ascii="Times New Roman" w:hAnsi="Times New Roman"/>
          <w:b/>
          <w:sz w:val="24"/>
          <w:szCs w:val="24"/>
          <w:lang w:eastAsia="ar-SA"/>
        </w:rPr>
        <w:lastRenderedPageBreak/>
        <w:t xml:space="preserve">3. Порядок </w:t>
      </w:r>
      <w:r w:rsidR="00C245D9">
        <w:rPr>
          <w:rFonts w:ascii="Times New Roman" w:hAnsi="Times New Roman"/>
          <w:b/>
          <w:sz w:val="24"/>
          <w:szCs w:val="24"/>
          <w:lang w:eastAsia="ar-SA"/>
        </w:rPr>
        <w:t>передачи имущества</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3.1. Передача Имущества Продавцом и принятие его Покупателем осуществляются в течение 7 (Семи) дней с даты окончательного расчета по Договору.</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3.2. Имущество передаётся Покупателю по Акту приёма-передачи только после оплаты в срок цены Договора в полном размере. Покупатель ознакомлен с фактическим состоянием Имущества и имеющейся у Продавца документацией на Имущество перед подписанием настоящего договора и претензий к Продавцу не имеет.</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3.3. Право собственности на имущество, не подлежащее государственной регистрации, возникает у Покупателя с момента подписания передаточного акта.</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3.4. Право собственности на недвижимое имущество возникает у Покупателя с даты его государственной регистрации.</w:t>
      </w:r>
    </w:p>
    <w:p w:rsidR="00C245D9" w:rsidRDefault="00C245D9">
      <w:pPr>
        <w:widowControl w:val="0"/>
        <w:autoSpaceDE w:val="0"/>
        <w:spacing w:after="0"/>
        <w:ind w:firstLine="426"/>
        <w:jc w:val="both"/>
        <w:rPr>
          <w:rFonts w:ascii="Times New Roman" w:hAnsi="Times New Roman"/>
          <w:b/>
          <w:bCs/>
          <w:sz w:val="24"/>
          <w:szCs w:val="24"/>
          <w:lang w:eastAsia="ar-SA"/>
        </w:rPr>
      </w:pPr>
    </w:p>
    <w:p w:rsidR="00C245D9" w:rsidRDefault="00C245D9">
      <w:pPr>
        <w:widowControl w:val="0"/>
        <w:autoSpaceDE w:val="0"/>
        <w:spacing w:after="0"/>
        <w:ind w:firstLine="426"/>
        <w:jc w:val="center"/>
        <w:rPr>
          <w:rFonts w:ascii="Times New Roman" w:hAnsi="Times New Roman"/>
        </w:rPr>
      </w:pPr>
      <w:r>
        <w:rPr>
          <w:rFonts w:ascii="Times New Roman" w:hAnsi="Times New Roman"/>
          <w:b/>
          <w:sz w:val="24"/>
          <w:szCs w:val="24"/>
          <w:lang w:eastAsia="ar-SA"/>
        </w:rPr>
        <w:t>4. Права и обязанности сторон</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4.1. Продавец обязан:</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4.1.1. Передать Покупателю Имущество в срок, установленный п. 3.1 настоящего Договора.</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4.2. Покупатель обязан:</w:t>
      </w:r>
    </w:p>
    <w:p w:rsidR="00C245D9" w:rsidRDefault="00C245D9">
      <w:pPr>
        <w:widowControl w:val="0"/>
        <w:autoSpaceDE w:val="0"/>
        <w:spacing w:after="0"/>
        <w:ind w:firstLine="426"/>
        <w:jc w:val="both"/>
        <w:rPr>
          <w:rFonts w:ascii="Times New Roman" w:hAnsi="Times New Roman"/>
        </w:rPr>
      </w:pPr>
      <w:r>
        <w:rPr>
          <w:rFonts w:ascii="Times New Roman" w:hAnsi="Times New Roman"/>
          <w:bCs/>
          <w:sz w:val="24"/>
          <w:szCs w:val="24"/>
          <w:lang w:eastAsia="ar-SA"/>
        </w:rPr>
        <w:t>4.2.1. Принять Имущество в порядке и сроки, предусмотренные настоящим Договором.</w:t>
      </w:r>
    </w:p>
    <w:p w:rsidR="00C245D9" w:rsidRDefault="00C245D9">
      <w:pPr>
        <w:widowControl w:val="0"/>
        <w:autoSpaceDE w:val="0"/>
        <w:spacing w:after="0"/>
        <w:ind w:firstLine="426"/>
        <w:jc w:val="both"/>
        <w:rPr>
          <w:rFonts w:ascii="Times New Roman" w:hAnsi="Times New Roman"/>
          <w:bCs/>
          <w:sz w:val="24"/>
          <w:szCs w:val="24"/>
          <w:lang w:eastAsia="ar-SA"/>
        </w:rPr>
      </w:pPr>
      <w:r>
        <w:rPr>
          <w:rFonts w:ascii="Times New Roman" w:hAnsi="Times New Roman"/>
          <w:bCs/>
          <w:sz w:val="24"/>
          <w:szCs w:val="24"/>
          <w:lang w:eastAsia="ar-SA"/>
        </w:rPr>
        <w:t>4.2.2. Уплатить Продавцу цену Договора в размере, порядке и сроки, предусмотренные разделом 2 настоящего Договора. Также покупатель несет все расходы, связанные с перерегистрацией права собственности, а также по постановке на государственный учет в регистрирующий орган.</w:t>
      </w:r>
    </w:p>
    <w:p w:rsidR="00C245D9" w:rsidRDefault="00C245D9">
      <w:pPr>
        <w:widowControl w:val="0"/>
        <w:autoSpaceDE w:val="0"/>
        <w:spacing w:after="0"/>
        <w:ind w:firstLine="426"/>
        <w:jc w:val="both"/>
      </w:pPr>
      <w:r>
        <w:rPr>
          <w:rFonts w:ascii="Times New Roman" w:hAnsi="Times New Roman"/>
          <w:bCs/>
          <w:sz w:val="24"/>
          <w:szCs w:val="24"/>
          <w:lang w:eastAsia="ar-SA"/>
        </w:rPr>
        <w:t>4.2.3. Осуществить меры по перерегистрации права собственности и постановке на государственный учет в регистрирующий орган, в течение 7 дней, со дня подписания передаточного акта по настоящему договору, в порядке, предусмотренном действующим законодательством Российской Федерации.</w:t>
      </w:r>
    </w:p>
    <w:p w:rsidR="00C245D9" w:rsidRDefault="00C245D9">
      <w:pPr>
        <w:widowControl w:val="0"/>
        <w:autoSpaceDE w:val="0"/>
        <w:spacing w:after="0"/>
        <w:ind w:firstLine="426"/>
        <w:jc w:val="both"/>
        <w:rPr>
          <w:rFonts w:ascii="Times New Roman" w:hAnsi="Times New Roman"/>
          <w:b/>
          <w:bCs/>
          <w:sz w:val="24"/>
          <w:szCs w:val="24"/>
          <w:lang w:eastAsia="ar-SA"/>
        </w:rPr>
      </w:pPr>
    </w:p>
    <w:p w:rsidR="00C245D9" w:rsidRDefault="00C245D9">
      <w:pPr>
        <w:widowControl w:val="0"/>
        <w:autoSpaceDE w:val="0"/>
        <w:spacing w:after="0"/>
        <w:ind w:firstLine="426"/>
        <w:jc w:val="center"/>
        <w:rPr>
          <w:rFonts w:ascii="Times New Roman" w:hAnsi="Times New Roman"/>
        </w:rPr>
      </w:pPr>
      <w:r>
        <w:rPr>
          <w:rFonts w:ascii="Times New Roman" w:hAnsi="Times New Roman"/>
          <w:b/>
          <w:sz w:val="24"/>
          <w:szCs w:val="24"/>
          <w:lang w:eastAsia="ar-SA"/>
        </w:rPr>
        <w:t>5. Порядок разрешения споров</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5.1.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rsidR="00C245D9" w:rsidRDefault="00C245D9">
      <w:pPr>
        <w:widowControl w:val="0"/>
        <w:autoSpaceDE w:val="0"/>
        <w:spacing w:after="0"/>
        <w:ind w:firstLine="426"/>
        <w:jc w:val="both"/>
        <w:rPr>
          <w:rFonts w:ascii="Times New Roman" w:hAnsi="Times New Roman"/>
        </w:rPr>
      </w:pPr>
      <w:r>
        <w:rPr>
          <w:rFonts w:ascii="Times New Roman" w:hAnsi="Times New Roman"/>
          <w:sz w:val="24"/>
          <w:szCs w:val="24"/>
          <w:lang w:eastAsia="ar-SA"/>
        </w:rPr>
        <w:t>5.2. В случае невозможности разрешения споров путем переговоров Стороны передают их на рассмотрение в Арбитражный суд Ростовской области в порядке, предусмотренном действующим законодательством Российской Федерации.</w:t>
      </w:r>
    </w:p>
    <w:p w:rsidR="00C245D9" w:rsidRDefault="00C245D9">
      <w:pPr>
        <w:widowControl w:val="0"/>
        <w:autoSpaceDE w:val="0"/>
        <w:spacing w:after="0"/>
        <w:ind w:firstLine="426"/>
        <w:jc w:val="both"/>
        <w:rPr>
          <w:rFonts w:ascii="Times New Roman" w:hAnsi="Times New Roman"/>
          <w:sz w:val="24"/>
          <w:szCs w:val="24"/>
          <w:lang w:eastAsia="ar-SA"/>
        </w:rPr>
      </w:pPr>
    </w:p>
    <w:p w:rsidR="00C245D9" w:rsidRDefault="00C245D9">
      <w:pPr>
        <w:widowControl w:val="0"/>
        <w:autoSpaceDE w:val="0"/>
        <w:spacing w:after="0"/>
        <w:ind w:firstLine="426"/>
        <w:jc w:val="center"/>
        <w:rPr>
          <w:rFonts w:ascii="Times New Roman" w:hAnsi="Times New Roman"/>
        </w:rPr>
      </w:pPr>
      <w:r>
        <w:rPr>
          <w:rFonts w:ascii="Times New Roman" w:hAnsi="Times New Roman"/>
          <w:b/>
          <w:sz w:val="24"/>
          <w:szCs w:val="24"/>
          <w:lang w:eastAsia="ar-SA"/>
        </w:rPr>
        <w:t>6. Заключительные положения</w:t>
      </w:r>
    </w:p>
    <w:p w:rsidR="00C245D9" w:rsidRDefault="00C245D9">
      <w:pPr>
        <w:widowControl w:val="0"/>
        <w:autoSpaceDE w:val="0"/>
        <w:spacing w:after="0"/>
        <w:ind w:firstLine="426"/>
        <w:jc w:val="both"/>
      </w:pPr>
      <w:r>
        <w:rPr>
          <w:rFonts w:ascii="Times New Roman" w:hAnsi="Times New Roman"/>
          <w:sz w:val="24"/>
          <w:szCs w:val="24"/>
          <w:lang w:eastAsia="ar-SA"/>
        </w:rPr>
        <w:t>6.1. Настоящий Договор вступает в силу с момента его подписания и действует до полного выполнения Сторонами своих обязательств по нему.</w:t>
      </w:r>
    </w:p>
    <w:p w:rsidR="00C245D9" w:rsidRDefault="00C245D9">
      <w:pPr>
        <w:widowControl w:val="0"/>
        <w:autoSpaceDE w:val="0"/>
        <w:spacing w:after="0"/>
        <w:ind w:firstLine="426"/>
        <w:jc w:val="both"/>
      </w:pPr>
      <w:r>
        <w:rPr>
          <w:rFonts w:ascii="Times New Roman" w:hAnsi="Times New Roman"/>
          <w:sz w:val="24"/>
          <w:szCs w:val="24"/>
          <w:lang w:eastAsia="ar-SA"/>
        </w:rPr>
        <w:t>6.2.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rsidR="00C245D9" w:rsidRDefault="00C245D9">
      <w:pPr>
        <w:widowControl w:val="0"/>
        <w:autoSpaceDE w:val="0"/>
        <w:spacing w:after="0"/>
        <w:ind w:firstLine="426"/>
        <w:jc w:val="both"/>
      </w:pPr>
      <w:r>
        <w:rPr>
          <w:rFonts w:ascii="Times New Roman" w:hAnsi="Times New Roman"/>
          <w:sz w:val="24"/>
          <w:szCs w:val="24"/>
          <w:lang w:eastAsia="ar-SA"/>
        </w:rPr>
        <w:t>6.3.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rsidR="00C245D9" w:rsidRDefault="00C245D9">
      <w:pPr>
        <w:widowControl w:val="0"/>
        <w:autoSpaceDE w:val="0"/>
        <w:spacing w:after="0"/>
        <w:ind w:firstLine="426"/>
        <w:jc w:val="both"/>
      </w:pPr>
      <w:r>
        <w:rPr>
          <w:rFonts w:ascii="Times New Roman" w:hAnsi="Times New Roman"/>
          <w:sz w:val="24"/>
          <w:szCs w:val="24"/>
          <w:lang w:eastAsia="ar-SA"/>
        </w:rPr>
        <w:lastRenderedPageBreak/>
        <w:t>6.4.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w:t>
      </w:r>
    </w:p>
    <w:p w:rsidR="00C245D9" w:rsidRDefault="00C245D9">
      <w:pPr>
        <w:widowControl w:val="0"/>
        <w:autoSpaceDE w:val="0"/>
        <w:spacing w:after="0"/>
        <w:ind w:firstLine="426"/>
        <w:jc w:val="both"/>
      </w:pPr>
      <w:r>
        <w:rPr>
          <w:rFonts w:ascii="Times New Roman" w:hAnsi="Times New Roman"/>
          <w:sz w:val="24"/>
          <w:szCs w:val="24"/>
          <w:lang w:eastAsia="ar-SA"/>
        </w:rPr>
        <w:t>6.5.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C245D9" w:rsidRDefault="00C245D9">
      <w:pPr>
        <w:widowControl w:val="0"/>
        <w:autoSpaceDE w:val="0"/>
        <w:spacing w:after="0"/>
        <w:ind w:firstLine="426"/>
        <w:jc w:val="both"/>
      </w:pPr>
      <w:r>
        <w:rPr>
          <w:rFonts w:ascii="Times New Roman" w:hAnsi="Times New Roman"/>
          <w:sz w:val="24"/>
          <w:szCs w:val="24"/>
          <w:lang w:eastAsia="ar-SA"/>
        </w:rPr>
        <w:t>6.6.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rsidR="00C245D9" w:rsidRDefault="00C245D9">
      <w:pPr>
        <w:widowControl w:val="0"/>
        <w:autoSpaceDE w:val="0"/>
        <w:spacing w:after="0"/>
        <w:ind w:firstLine="426"/>
        <w:jc w:val="both"/>
      </w:pPr>
      <w:r>
        <w:rPr>
          <w:rFonts w:ascii="Times New Roman" w:hAnsi="Times New Roman"/>
          <w:sz w:val="24"/>
          <w:szCs w:val="24"/>
          <w:lang w:eastAsia="ar-SA"/>
        </w:rPr>
        <w:t>6.7. Во всем остальном, что не предусмотрено настоящим Договором, Стороны руководствуются действующим законодательством Российской Федерации.</w:t>
      </w:r>
    </w:p>
    <w:p w:rsidR="00C245D9" w:rsidRDefault="00C245D9">
      <w:pPr>
        <w:widowControl w:val="0"/>
        <w:autoSpaceDE w:val="0"/>
        <w:spacing w:after="0"/>
        <w:ind w:firstLine="426"/>
        <w:jc w:val="both"/>
      </w:pPr>
      <w:r>
        <w:rPr>
          <w:rFonts w:ascii="Times New Roman" w:hAnsi="Times New Roman"/>
          <w:sz w:val="24"/>
          <w:szCs w:val="24"/>
          <w:lang w:eastAsia="ar-SA"/>
        </w:rPr>
        <w:t>6.8. Настоящий Договор составлен в 3 (трех) экземплярах, по одному для каждой Стороны и один в регистрирующий орган.</w:t>
      </w:r>
    </w:p>
    <w:p w:rsidR="00C245D9" w:rsidRDefault="00C245D9">
      <w:pPr>
        <w:widowControl w:val="0"/>
        <w:autoSpaceDE w:val="0"/>
        <w:spacing w:after="0"/>
        <w:jc w:val="both"/>
        <w:rPr>
          <w:rFonts w:ascii="Times New Roman" w:hAnsi="Times New Roman"/>
          <w:sz w:val="24"/>
          <w:szCs w:val="24"/>
          <w:lang w:eastAsia="ar-SA"/>
        </w:rPr>
      </w:pPr>
    </w:p>
    <w:p w:rsidR="00C245D9" w:rsidRDefault="00C245D9">
      <w:pPr>
        <w:widowControl w:val="0"/>
        <w:autoSpaceDE w:val="0"/>
        <w:spacing w:after="0" w:line="240" w:lineRule="auto"/>
        <w:jc w:val="center"/>
        <w:rPr>
          <w:rFonts w:ascii="Times New Roman" w:hAnsi="Times New Roman"/>
        </w:rPr>
      </w:pPr>
      <w:r>
        <w:rPr>
          <w:rFonts w:ascii="Times New Roman" w:hAnsi="Times New Roman"/>
          <w:b/>
          <w:bCs/>
          <w:sz w:val="24"/>
          <w:szCs w:val="24"/>
          <w:lang w:eastAsia="ar-SA"/>
        </w:rPr>
        <w:t>7.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45"/>
        <w:gridCol w:w="5161"/>
      </w:tblGrid>
      <w:tr w:rsidR="00C245D9">
        <w:tc>
          <w:tcPr>
            <w:tcW w:w="5145" w:type="dxa"/>
            <w:tcBorders>
              <w:top w:val="single" w:sz="4" w:space="0" w:color="000000"/>
              <w:left w:val="single" w:sz="4" w:space="0" w:color="000000"/>
              <w:bottom w:val="single" w:sz="4" w:space="0" w:color="000000"/>
            </w:tcBorders>
          </w:tcPr>
          <w:p w:rsidR="00C245D9" w:rsidRDefault="00C245D9">
            <w:pPr>
              <w:widowControl w:val="0"/>
              <w:autoSpaceDE w:val="0"/>
              <w:spacing w:after="0" w:line="240" w:lineRule="auto"/>
              <w:rPr>
                <w:rFonts w:ascii="Times New Roman" w:hAnsi="Times New Roman"/>
              </w:rPr>
            </w:pPr>
            <w:r>
              <w:rPr>
                <w:rFonts w:ascii="Times New Roman" w:hAnsi="Times New Roman"/>
                <w:b/>
                <w:sz w:val="20"/>
                <w:szCs w:val="20"/>
                <w:lang w:eastAsia="ar-SA"/>
              </w:rPr>
              <w:t>7</w:t>
            </w:r>
            <w:r>
              <w:rPr>
                <w:rFonts w:ascii="Times New Roman" w:hAnsi="Times New Roman"/>
                <w:b/>
                <w:lang w:eastAsia="ar-SA"/>
              </w:rPr>
              <w:t>.1. Продавец:</w:t>
            </w:r>
          </w:p>
          <w:p w:rsidR="00C245D9" w:rsidRDefault="00AA2BB0">
            <w:pPr>
              <w:pStyle w:val="311"/>
              <w:spacing w:after="0"/>
              <w:jc w:val="both"/>
              <w:rPr>
                <w:b/>
                <w:color w:val="000000"/>
                <w:sz w:val="22"/>
                <w:szCs w:val="22"/>
                <w:shd w:val="clear" w:color="auto" w:fill="FFFFFF"/>
              </w:rPr>
            </w:pPr>
            <w:r>
              <w:rPr>
                <w:b/>
                <w:color w:val="000000"/>
                <w:sz w:val="22"/>
                <w:szCs w:val="22"/>
                <w:shd w:val="clear" w:color="auto" w:fill="FFFFFF"/>
              </w:rPr>
              <w:t>Конкурсный</w:t>
            </w:r>
            <w:r w:rsidR="00C245D9">
              <w:rPr>
                <w:b/>
                <w:color w:val="000000"/>
                <w:sz w:val="22"/>
                <w:szCs w:val="22"/>
                <w:shd w:val="clear" w:color="auto" w:fill="FFFFFF"/>
              </w:rPr>
              <w:t xml:space="preserve"> управляющий </w:t>
            </w:r>
          </w:p>
          <w:p w:rsidR="00C245D9" w:rsidRDefault="00A33A28">
            <w:pPr>
              <w:pStyle w:val="311"/>
              <w:spacing w:after="0"/>
              <w:jc w:val="both"/>
              <w:rPr>
                <w:color w:val="000000"/>
                <w:sz w:val="22"/>
                <w:szCs w:val="22"/>
                <w:shd w:val="clear" w:color="auto" w:fill="FFFFFF"/>
              </w:rPr>
            </w:pPr>
            <w:r>
              <w:rPr>
                <w:b/>
                <w:color w:val="000000"/>
                <w:sz w:val="22"/>
                <w:szCs w:val="22"/>
                <w:shd w:val="clear" w:color="auto" w:fill="FFFFFF"/>
              </w:rPr>
              <w:t>ООО «Фирма РЕМО</w:t>
            </w:r>
            <w:r w:rsidR="00AA2BB0">
              <w:rPr>
                <w:b/>
                <w:color w:val="000000"/>
                <w:sz w:val="22"/>
                <w:szCs w:val="22"/>
                <w:shd w:val="clear" w:color="auto" w:fill="FFFFFF"/>
              </w:rPr>
              <w:t>»</w:t>
            </w:r>
          </w:p>
          <w:p w:rsidR="00A33A28" w:rsidRDefault="00A33A28" w:rsidP="003F2B9B">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Pr>
                <w:rFonts w:ascii="Times New Roman" w:hAnsi="Times New Roman"/>
                <w:bCs/>
                <w:color w:val="000000"/>
                <w:shd w:val="clear" w:color="auto" w:fill="FFFFFF"/>
              </w:rPr>
              <w:t>ИНН 7743003131</w:t>
            </w:r>
          </w:p>
          <w:p w:rsidR="00A33A28" w:rsidRDefault="00EA6526" w:rsidP="003F2B9B">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A33A28">
              <w:rPr>
                <w:rFonts w:ascii="Times New Roman" w:hAnsi="Times New Roman"/>
                <w:bCs/>
                <w:color w:val="000000"/>
                <w:shd w:val="clear" w:color="auto" w:fill="FFFFFF"/>
              </w:rPr>
              <w:t>ОГРН 1027700372303</w:t>
            </w:r>
          </w:p>
          <w:p w:rsidR="00A33A28" w:rsidRDefault="00EA6526"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A33A28">
              <w:rPr>
                <w:rFonts w:ascii="Times New Roman" w:hAnsi="Times New Roman"/>
                <w:bCs/>
                <w:color w:val="000000"/>
                <w:shd w:val="clear" w:color="auto" w:fill="FFFFFF"/>
              </w:rPr>
              <w:t>108841, г. Москва, г. Троицк, пл. Академическая, 3, помещ. 3</w:t>
            </w:r>
          </w:p>
          <w:p w:rsidR="00A33A28" w:rsidRDefault="00A33A28"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Pr>
                <w:rFonts w:ascii="Times New Roman" w:hAnsi="Times New Roman"/>
                <w:bCs/>
                <w:color w:val="000000"/>
                <w:shd w:val="clear" w:color="auto" w:fill="FFFFFF"/>
              </w:rPr>
              <w:t xml:space="preserve">Расчетный счет: </w:t>
            </w:r>
            <w:r w:rsidRPr="00A33A28">
              <w:rPr>
                <w:rFonts w:ascii="Times New Roman" w:hAnsi="Times New Roman"/>
                <w:bCs/>
                <w:color w:val="000000"/>
                <w:shd w:val="clear" w:color="auto" w:fill="FFFFFF"/>
              </w:rPr>
              <w:t xml:space="preserve">40702810402520001179 </w:t>
            </w:r>
          </w:p>
          <w:p w:rsidR="000C700C" w:rsidRPr="003F2B9B" w:rsidRDefault="000C700C"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3F2B9B">
              <w:rPr>
                <w:rFonts w:ascii="Times New Roman" w:hAnsi="Times New Roman"/>
                <w:bCs/>
                <w:color w:val="000000"/>
                <w:shd w:val="clear" w:color="auto" w:fill="FFFFFF"/>
              </w:rPr>
              <w:t>Назв</w:t>
            </w:r>
            <w:r w:rsidR="00A33A28">
              <w:rPr>
                <w:rFonts w:ascii="Times New Roman" w:hAnsi="Times New Roman"/>
                <w:bCs/>
                <w:color w:val="000000"/>
                <w:shd w:val="clear" w:color="auto" w:fill="FFFFFF"/>
              </w:rPr>
              <w:t>ание банка: АО «Альфа Банк»</w:t>
            </w:r>
          </w:p>
          <w:p w:rsidR="000C700C" w:rsidRPr="003F2B9B" w:rsidRDefault="000C700C"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3F2B9B">
              <w:rPr>
                <w:rFonts w:ascii="Times New Roman" w:hAnsi="Times New Roman"/>
                <w:bCs/>
                <w:color w:val="000000"/>
                <w:shd w:val="clear" w:color="auto" w:fill="FFFFFF"/>
              </w:rPr>
              <w:t xml:space="preserve">БИК: </w:t>
            </w:r>
            <w:r w:rsidR="00A33A28" w:rsidRPr="00A33A28">
              <w:rPr>
                <w:rFonts w:ascii="Times New Roman" w:hAnsi="Times New Roman"/>
                <w:bCs/>
                <w:color w:val="000000"/>
                <w:shd w:val="clear" w:color="auto" w:fill="FFFFFF"/>
              </w:rPr>
              <w:t>044525593</w:t>
            </w:r>
          </w:p>
          <w:p w:rsidR="000C700C" w:rsidRPr="003F2B9B" w:rsidRDefault="000C700C"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3F2B9B">
              <w:rPr>
                <w:rFonts w:ascii="Times New Roman" w:hAnsi="Times New Roman"/>
                <w:bCs/>
                <w:color w:val="000000"/>
                <w:shd w:val="clear" w:color="auto" w:fill="FFFFFF"/>
              </w:rPr>
              <w:t>Корр. счет:</w:t>
            </w:r>
            <w:r w:rsidR="003F2B9B" w:rsidRPr="003F2B9B">
              <w:rPr>
                <w:rFonts w:ascii="Times New Roman" w:hAnsi="Times New Roman"/>
                <w:bCs/>
                <w:color w:val="000000"/>
                <w:shd w:val="clear" w:color="auto" w:fill="FFFFFF"/>
              </w:rPr>
              <w:t xml:space="preserve"> </w:t>
            </w:r>
            <w:r w:rsidR="00A33A28" w:rsidRPr="00A33A28">
              <w:rPr>
                <w:rFonts w:ascii="Times New Roman" w:hAnsi="Times New Roman"/>
                <w:bCs/>
                <w:color w:val="000000"/>
                <w:shd w:val="clear" w:color="auto" w:fill="FFFFFF"/>
              </w:rPr>
              <w:t>30101810200000000593</w:t>
            </w:r>
          </w:p>
          <w:p w:rsidR="000C700C" w:rsidRPr="00516E02" w:rsidRDefault="000C700C"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3F2B9B">
              <w:rPr>
                <w:rFonts w:ascii="Times New Roman" w:hAnsi="Times New Roman"/>
                <w:bCs/>
                <w:color w:val="000000"/>
                <w:shd w:val="clear" w:color="auto" w:fill="FFFFFF"/>
              </w:rPr>
              <w:t xml:space="preserve">Адрес для направления корреспонденции </w:t>
            </w:r>
            <w:r w:rsidR="00A33A28" w:rsidRPr="00A33A28">
              <w:rPr>
                <w:rFonts w:ascii="Times New Roman" w:hAnsi="Times New Roman"/>
                <w:bCs/>
                <w:color w:val="000000"/>
                <w:shd w:val="clear" w:color="auto" w:fill="FFFFFF"/>
              </w:rPr>
              <w:t>115114, г. Москва, а/я 140, Павлову А.А.</w:t>
            </w:r>
          </w:p>
          <w:p w:rsidR="000C700C" w:rsidRDefault="000C700C" w:rsidP="000C700C">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p>
          <w:p w:rsidR="000C700C" w:rsidRDefault="000C700C" w:rsidP="000C700C">
            <w:pPr>
              <w:widowControl w:val="0"/>
              <w:tabs>
                <w:tab w:val="center" w:pos="3260"/>
                <w:tab w:val="right" w:pos="9923"/>
              </w:tabs>
              <w:autoSpaceDE w:val="0"/>
              <w:spacing w:after="0" w:line="240" w:lineRule="auto"/>
              <w:jc w:val="both"/>
              <w:rPr>
                <w:rFonts w:ascii="Times New Roman" w:hAnsi="Times New Roman"/>
                <w:b/>
                <w:bCs/>
                <w:sz w:val="28"/>
                <w:lang w:eastAsia="ar-SA"/>
              </w:rPr>
            </w:pPr>
          </w:p>
          <w:p w:rsidR="000C700C" w:rsidRDefault="000C700C" w:rsidP="000C700C">
            <w:pPr>
              <w:widowControl w:val="0"/>
              <w:tabs>
                <w:tab w:val="center" w:pos="3260"/>
                <w:tab w:val="right" w:pos="9923"/>
              </w:tabs>
              <w:autoSpaceDE w:val="0"/>
              <w:spacing w:after="0" w:line="240" w:lineRule="auto"/>
              <w:jc w:val="both"/>
              <w:rPr>
                <w:rFonts w:ascii="Times New Roman" w:hAnsi="Times New Roman"/>
              </w:rPr>
            </w:pPr>
            <w:r>
              <w:rPr>
                <w:rFonts w:ascii="Times New Roman" w:hAnsi="Times New Roman"/>
                <w:b/>
                <w:bCs/>
                <w:lang w:eastAsia="ar-SA"/>
              </w:rPr>
              <w:t>_____</w:t>
            </w:r>
            <w:r w:rsidR="00A33A28">
              <w:rPr>
                <w:rFonts w:ascii="Times New Roman" w:hAnsi="Times New Roman"/>
                <w:lang w:eastAsia="ar-SA"/>
              </w:rPr>
              <w:t>_____________________ / А.А. Павлов</w:t>
            </w:r>
            <w:r>
              <w:rPr>
                <w:rFonts w:ascii="Times New Roman" w:hAnsi="Times New Roman"/>
                <w:lang w:eastAsia="ar-SA"/>
              </w:rPr>
              <w:t xml:space="preserve"> /</w:t>
            </w:r>
          </w:p>
          <w:p w:rsidR="00C245D9" w:rsidRDefault="00C245D9">
            <w:pPr>
              <w:widowControl w:val="0"/>
              <w:tabs>
                <w:tab w:val="center" w:pos="3260"/>
                <w:tab w:val="right" w:pos="9923"/>
              </w:tabs>
              <w:autoSpaceDE w:val="0"/>
              <w:spacing w:after="0" w:line="240" w:lineRule="auto"/>
              <w:jc w:val="both"/>
              <w:rPr>
                <w:rFonts w:ascii="Times New Roman" w:hAnsi="Times New Roman"/>
              </w:rPr>
            </w:pPr>
            <w:r>
              <w:rPr>
                <w:rFonts w:ascii="Times New Roman" w:hAnsi="Times New Roman"/>
              </w:rPr>
              <w:t>м.п.</w:t>
            </w:r>
          </w:p>
        </w:tc>
        <w:tc>
          <w:tcPr>
            <w:tcW w:w="5161" w:type="dxa"/>
            <w:tcBorders>
              <w:top w:val="single" w:sz="4" w:space="0" w:color="000000"/>
              <w:left w:val="single" w:sz="4" w:space="0" w:color="000000"/>
              <w:bottom w:val="single" w:sz="4" w:space="0" w:color="000000"/>
              <w:right w:val="single" w:sz="4" w:space="0" w:color="000000"/>
            </w:tcBorders>
          </w:tcPr>
          <w:p w:rsidR="00C245D9" w:rsidRDefault="00C245D9">
            <w:pPr>
              <w:widowControl w:val="0"/>
              <w:tabs>
                <w:tab w:val="center" w:pos="3260"/>
                <w:tab w:val="right" w:pos="9923"/>
              </w:tabs>
              <w:autoSpaceDE w:val="0"/>
              <w:snapToGrid w:val="0"/>
              <w:spacing w:after="0" w:line="240" w:lineRule="auto"/>
              <w:jc w:val="both"/>
              <w:rPr>
                <w:rFonts w:ascii="Times New Roman" w:hAnsi="Times New Roman"/>
              </w:rPr>
            </w:pPr>
            <w:r>
              <w:rPr>
                <w:rFonts w:ascii="Times New Roman" w:hAnsi="Times New Roman"/>
                <w:b/>
                <w:bCs/>
                <w:lang w:eastAsia="ar-SA"/>
              </w:rPr>
              <w:t>7.2. Покупатель:</w:t>
            </w:r>
          </w:p>
          <w:p w:rsidR="00C245D9" w:rsidRDefault="00C245D9">
            <w:pPr>
              <w:spacing w:after="0" w:line="240" w:lineRule="auto"/>
              <w:rPr>
                <w:rFonts w:ascii="Times New Roman" w:hAnsi="Times New Roman"/>
                <w:b/>
                <w:bCs/>
                <w:lang w:eastAsia="ar-SA"/>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C245D9" w:rsidRDefault="00C245D9">
            <w:pPr>
              <w:spacing w:after="0" w:line="240" w:lineRule="auto"/>
              <w:rPr>
                <w:rFonts w:ascii="Times New Roman" w:hAnsi="Times New Roman"/>
                <w:b/>
              </w:rPr>
            </w:pPr>
          </w:p>
          <w:p w:rsidR="00A33A28" w:rsidRDefault="00A33A28">
            <w:pPr>
              <w:spacing w:after="0" w:line="240" w:lineRule="auto"/>
              <w:rPr>
                <w:rFonts w:ascii="Times New Roman" w:hAnsi="Times New Roman"/>
                <w:b/>
              </w:rPr>
            </w:pPr>
          </w:p>
          <w:p w:rsidR="00516E02" w:rsidRDefault="00516E02">
            <w:pPr>
              <w:spacing w:after="0" w:line="240" w:lineRule="auto"/>
              <w:rPr>
                <w:rFonts w:ascii="Times New Roman" w:hAnsi="Times New Roman"/>
                <w:b/>
              </w:rPr>
            </w:pPr>
          </w:p>
          <w:p w:rsidR="00C245D9" w:rsidRDefault="00C245D9">
            <w:pPr>
              <w:spacing w:after="0" w:line="240" w:lineRule="auto"/>
              <w:rPr>
                <w:rFonts w:ascii="Times New Roman" w:hAnsi="Times New Roman"/>
              </w:rPr>
            </w:pPr>
            <w:r>
              <w:rPr>
                <w:rFonts w:ascii="Times New Roman" w:hAnsi="Times New Roman"/>
                <w:b/>
              </w:rPr>
              <w:t>_______________________ /</w:t>
            </w:r>
            <w:r>
              <w:rPr>
                <w:rFonts w:ascii="Times New Roman" w:hAnsi="Times New Roman"/>
              </w:rPr>
              <w:t>__________________.</w:t>
            </w:r>
            <w:r>
              <w:rPr>
                <w:rFonts w:ascii="Times New Roman" w:hAnsi="Times New Roman"/>
                <w:b/>
              </w:rPr>
              <w:t xml:space="preserve"> /</w:t>
            </w:r>
          </w:p>
          <w:p w:rsidR="00C245D9" w:rsidRDefault="00C245D9">
            <w:pPr>
              <w:widowControl w:val="0"/>
              <w:tabs>
                <w:tab w:val="center" w:pos="3260"/>
                <w:tab w:val="right" w:pos="9923"/>
              </w:tabs>
              <w:autoSpaceDE w:val="0"/>
              <w:snapToGrid w:val="0"/>
              <w:spacing w:after="0" w:line="240" w:lineRule="auto"/>
              <w:jc w:val="both"/>
              <w:rPr>
                <w:rFonts w:ascii="Times New Roman" w:hAnsi="Times New Roman"/>
              </w:rPr>
            </w:pPr>
            <w:r>
              <w:rPr>
                <w:rFonts w:ascii="Times New Roman" w:hAnsi="Times New Roman"/>
              </w:rPr>
              <w:t>м.п.</w:t>
            </w:r>
          </w:p>
        </w:tc>
      </w:tr>
    </w:tbl>
    <w:p w:rsidR="00C245D9" w:rsidRDefault="00C245D9">
      <w:pPr>
        <w:spacing w:after="0"/>
        <w:jc w:val="right"/>
        <w:rPr>
          <w:rFonts w:ascii="Times New Roman" w:hAnsi="Times New Roman"/>
          <w:b/>
          <w:sz w:val="24"/>
          <w:szCs w:val="24"/>
        </w:rPr>
      </w:pPr>
    </w:p>
    <w:p w:rsidR="00C245D9" w:rsidRDefault="00C245D9">
      <w:pPr>
        <w:spacing w:after="0" w:line="240" w:lineRule="auto"/>
        <w:jc w:val="both"/>
        <w:rPr>
          <w:rFonts w:ascii="Times New Roman" w:hAnsi="Times New Roman"/>
          <w:b/>
          <w:color w:val="FF0000"/>
          <w:sz w:val="24"/>
          <w:szCs w:val="24"/>
        </w:rPr>
      </w:pPr>
      <w:r>
        <w:rPr>
          <w:rFonts w:ascii="Times New Roman" w:hAnsi="Times New Roman"/>
          <w:b/>
          <w:color w:val="FF0000"/>
          <w:sz w:val="24"/>
          <w:szCs w:val="24"/>
        </w:rPr>
        <w:t>ВНИМАНИЕ:</w:t>
      </w:r>
    </w:p>
    <w:p w:rsidR="00C245D9" w:rsidRDefault="00C245D9">
      <w:pPr>
        <w:spacing w:after="0" w:line="240" w:lineRule="auto"/>
        <w:jc w:val="both"/>
        <w:rPr>
          <w:rFonts w:ascii="Times New Roman" w:hAnsi="Times New Roman"/>
          <w:b/>
          <w:color w:val="FF0000"/>
          <w:sz w:val="24"/>
          <w:szCs w:val="24"/>
        </w:rPr>
      </w:pPr>
      <w:r>
        <w:rPr>
          <w:rFonts w:ascii="Times New Roman" w:hAnsi="Times New Roman"/>
          <w:b/>
          <w:color w:val="FF0000"/>
          <w:sz w:val="24"/>
          <w:szCs w:val="24"/>
        </w:rPr>
        <w:t>Данный проект является предварительной редакцией документа.</w:t>
      </w:r>
    </w:p>
    <w:p w:rsidR="00C245D9" w:rsidRDefault="00C245D9">
      <w:pPr>
        <w:spacing w:after="0" w:line="240" w:lineRule="auto"/>
        <w:jc w:val="both"/>
        <w:rPr>
          <w:rFonts w:ascii="Times New Roman" w:hAnsi="Times New Roman"/>
          <w:b/>
          <w:sz w:val="24"/>
          <w:szCs w:val="24"/>
        </w:rPr>
      </w:pPr>
      <w:r>
        <w:rPr>
          <w:rFonts w:ascii="Times New Roman" w:hAnsi="Times New Roman"/>
          <w:b/>
          <w:color w:val="FF0000"/>
          <w:sz w:val="24"/>
          <w:szCs w:val="24"/>
        </w:rPr>
        <w:t>Окончательная редакция документа может быть составлена исключительно по итогам торгов, в полном соответствии с действующим законодательством РФ.</w:t>
      </w:r>
    </w:p>
    <w:sectPr w:rsidR="00C245D9">
      <w:footerReference w:type="default" r:id="rId7"/>
      <w:pgSz w:w="11906" w:h="16838"/>
      <w:pgMar w:top="568" w:right="567" w:bottom="1276" w:left="1134"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464" w:rsidRDefault="00C01464">
      <w:pPr>
        <w:spacing w:after="0" w:line="240" w:lineRule="auto"/>
      </w:pPr>
      <w:r>
        <w:separator/>
      </w:r>
    </w:p>
  </w:endnote>
  <w:endnote w:type="continuationSeparator" w:id="0">
    <w:p w:rsidR="00C01464" w:rsidRDefault="00C01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default"/>
    <w:sig w:usb0="00000000" w:usb1="C0007841" w:usb2="00000009" w:usb3="00000000" w:csb0="0000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ultant">
    <w:altName w:val="Courier New"/>
    <w:charset w:val="CC"/>
    <w:family w:val="modern"/>
    <w:pitch w:val="default"/>
    <w:sig w:usb0="00000000" w:usb1="00000000" w:usb2="00000000"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5D9" w:rsidRDefault="007E7437">
    <w:pPr>
      <w:pStyle w:val="ae"/>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6109970</wp:posOffset>
              </wp:positionH>
              <wp:positionV relativeFrom="paragraph">
                <wp:posOffset>635</wp:posOffset>
              </wp:positionV>
              <wp:extent cx="1089660" cy="174625"/>
              <wp:effectExtent l="4445" t="635" r="1270" b="5715"/>
              <wp:wrapSquare wrapText="largest"/>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5D9" w:rsidRDefault="00C245D9">
                          <w:pPr>
                            <w:pStyle w:val="ae"/>
                          </w:pPr>
                          <w:r>
                            <w:rPr>
                              <w:rStyle w:val="a5"/>
                            </w:rPr>
                            <w:fldChar w:fldCharType="begin"/>
                          </w:r>
                          <w:r>
                            <w:rPr>
                              <w:rStyle w:val="a5"/>
                            </w:rPr>
                            <w:instrText xml:space="preserve"> PAGE </w:instrText>
                          </w:r>
                          <w:r>
                            <w:rPr>
                              <w:rStyle w:val="a5"/>
                            </w:rPr>
                            <w:fldChar w:fldCharType="separate"/>
                          </w:r>
                          <w:r w:rsidR="007E7437">
                            <w:rPr>
                              <w:rStyle w:val="a5"/>
                              <w:noProof/>
                            </w:rPr>
                            <w:t>1</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81.1pt;margin-top:.05pt;width:85.8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" stroked="f">
              <v:fill opacity="0"/>
              <v:textbox inset="0,0,0,0">
                <w:txbxContent>
                  <w:p w:rsidR="00C245D9" w:rsidRDefault="00C245D9">
                    <w:pPr>
                      <w:pStyle w:val="ae"/>
                    </w:pPr>
                    <w:r>
                      <w:rPr>
                        <w:rStyle w:val="a5"/>
                      </w:rPr>
                      <w:fldChar w:fldCharType="begin"/>
                    </w:r>
                    <w:r>
                      <w:rPr>
                        <w:rStyle w:val="a5"/>
                      </w:rPr>
                      <w:instrText xml:space="preserve"> PAGE </w:instrText>
                    </w:r>
                    <w:r>
                      <w:rPr>
                        <w:rStyle w:val="a5"/>
                      </w:rPr>
                      <w:fldChar w:fldCharType="separate"/>
                    </w:r>
                    <w:r w:rsidR="007E7437">
                      <w:rPr>
                        <w:rStyle w:val="a5"/>
                        <w:noProof/>
                      </w:rPr>
                      <w:t>1</w:t>
                    </w:r>
                    <w:r>
                      <w:rPr>
                        <w:rStyle w:val="a5"/>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464" w:rsidRDefault="00C01464">
      <w:pPr>
        <w:spacing w:after="0" w:line="240" w:lineRule="auto"/>
      </w:pPr>
      <w:r>
        <w:separator/>
      </w:r>
    </w:p>
  </w:footnote>
  <w:footnote w:type="continuationSeparator" w:id="0">
    <w:p w:rsidR="00C01464" w:rsidRDefault="00C014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AD9"/>
    <w:rsid w:val="00040823"/>
    <w:rsid w:val="000B4531"/>
    <w:rsid w:val="000C700C"/>
    <w:rsid w:val="001E369E"/>
    <w:rsid w:val="00286D27"/>
    <w:rsid w:val="00316DA1"/>
    <w:rsid w:val="003C53C9"/>
    <w:rsid w:val="003F2B9B"/>
    <w:rsid w:val="004153F7"/>
    <w:rsid w:val="00440106"/>
    <w:rsid w:val="00516E02"/>
    <w:rsid w:val="00570C7D"/>
    <w:rsid w:val="005E12A7"/>
    <w:rsid w:val="006046D9"/>
    <w:rsid w:val="00634EC8"/>
    <w:rsid w:val="006855FC"/>
    <w:rsid w:val="006D6C3B"/>
    <w:rsid w:val="0073470C"/>
    <w:rsid w:val="007E7437"/>
    <w:rsid w:val="00821266"/>
    <w:rsid w:val="00836662"/>
    <w:rsid w:val="00836C24"/>
    <w:rsid w:val="008E1CDE"/>
    <w:rsid w:val="009977FE"/>
    <w:rsid w:val="009E2EBF"/>
    <w:rsid w:val="00A33A28"/>
    <w:rsid w:val="00AA2BB0"/>
    <w:rsid w:val="00AE0052"/>
    <w:rsid w:val="00B26AD9"/>
    <w:rsid w:val="00B6356A"/>
    <w:rsid w:val="00C01464"/>
    <w:rsid w:val="00C245D9"/>
    <w:rsid w:val="00C917A8"/>
    <w:rsid w:val="00D34E9D"/>
    <w:rsid w:val="00D76046"/>
    <w:rsid w:val="00D800AA"/>
    <w:rsid w:val="00E77942"/>
    <w:rsid w:val="00EA6526"/>
    <w:rsid w:val="00F5046B"/>
    <w:rsid w:val="00F83B21"/>
    <w:rsid w:val="13606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35B4EE80-4012-4C23-BE23-BDBD5250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lsdException w:name="toc 3"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qFormat/>
    <w:pPr>
      <w:numPr>
        <w:numId w:val="1"/>
      </w:numPr>
      <w:tabs>
        <w:tab w:val="left" w:pos="0"/>
      </w:tabs>
      <w:autoSpaceDE w:val="0"/>
      <w:spacing w:before="108" w:after="108" w:line="240" w:lineRule="auto"/>
      <w:jc w:val="center"/>
      <w:outlineLvl w:val="0"/>
    </w:pPr>
    <w:rPr>
      <w:rFonts w:ascii="Arial" w:hAnsi="Arial" w:cs="Arial"/>
      <w:b/>
      <w:bCs/>
      <w:color w:val="000080"/>
      <w:sz w:val="20"/>
      <w:szCs w:val="20"/>
    </w:rPr>
  </w:style>
  <w:style w:type="paragraph" w:styleId="2">
    <w:name w:val="heading 2"/>
    <w:basedOn w:val="a"/>
    <w:next w:val="a"/>
    <w:qFormat/>
    <w:pPr>
      <w:keepNext/>
      <w:numPr>
        <w:ilvl w:val="1"/>
        <w:numId w:val="1"/>
      </w:numPr>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tabs>
        <w:tab w:val="left" w:pos="0"/>
      </w:tabs>
      <w:spacing w:before="240" w:after="60" w:line="240" w:lineRule="auto"/>
      <w:outlineLvl w:val="2"/>
    </w:pPr>
    <w:rPr>
      <w:rFonts w:ascii="Arial" w:hAnsi="Arial" w:cs="Arial"/>
      <w:b/>
      <w:bCs/>
      <w:sz w:val="26"/>
      <w:szCs w:val="26"/>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Hyperlink"/>
    <w:rPr>
      <w:rFonts w:cs="Times New Roman"/>
      <w:color w:val="0000FF"/>
      <w:u w:val="single"/>
    </w:rPr>
  </w:style>
  <w:style w:type="character" w:styleId="a5">
    <w:name w:val="page number"/>
    <w:rPr>
      <w:rFonts w:cs="Times New Roman"/>
    </w:rPr>
  </w:style>
  <w:style w:type="character" w:styleId="a6">
    <w:name w:val="Strong"/>
    <w:qFormat/>
    <w:rPr>
      <w:rFonts w:cs="Times New Roman"/>
      <w:b/>
      <w:bCs/>
    </w:rPr>
  </w:style>
  <w:style w:type="paragraph" w:styleId="a7">
    <w:name w:val="Balloon Text"/>
    <w:basedOn w:val="a"/>
    <w:pPr>
      <w:spacing w:after="0" w:line="240" w:lineRule="auto"/>
    </w:pPr>
    <w:rPr>
      <w:rFonts w:ascii="Tahoma" w:hAnsi="Tahoma" w:cs="Tahoma"/>
      <w:sz w:val="16"/>
      <w:szCs w:val="16"/>
    </w:rPr>
  </w:style>
  <w:style w:type="paragraph" w:styleId="a8">
    <w:name w:val="caption"/>
    <w:basedOn w:val="a"/>
    <w:qFormat/>
    <w:pPr>
      <w:suppressLineNumbers/>
      <w:spacing w:before="120" w:after="120"/>
    </w:pPr>
    <w:rPr>
      <w:rFonts w:cs="Mangal"/>
      <w:i/>
      <w:iCs/>
      <w:sz w:val="24"/>
      <w:szCs w:val="24"/>
    </w:rPr>
  </w:style>
  <w:style w:type="paragraph" w:styleId="a9">
    <w:name w:val="annotation subject"/>
    <w:basedOn w:val="10"/>
    <w:next w:val="10"/>
    <w:pPr>
      <w:widowControl w:val="0"/>
    </w:pPr>
    <w:rPr>
      <w:b/>
      <w:bCs/>
    </w:rPr>
  </w:style>
  <w:style w:type="paragraph" w:customStyle="1" w:styleId="10">
    <w:name w:val="Текст примечания1"/>
    <w:basedOn w:val="a"/>
    <w:pPr>
      <w:spacing w:after="0" w:line="240" w:lineRule="auto"/>
    </w:pPr>
    <w:rPr>
      <w:rFonts w:ascii="Times New Roman" w:hAnsi="Times New Roman"/>
      <w:sz w:val="20"/>
      <w:szCs w:val="20"/>
    </w:rPr>
  </w:style>
  <w:style w:type="paragraph" w:styleId="aa">
    <w:name w:val="footnote text"/>
    <w:basedOn w:val="a"/>
    <w:pPr>
      <w:spacing w:after="0" w:line="240" w:lineRule="auto"/>
    </w:pPr>
    <w:rPr>
      <w:rFonts w:ascii="Times New Roman" w:hAnsi="Times New Roman"/>
      <w:sz w:val="20"/>
      <w:szCs w:val="20"/>
    </w:rPr>
  </w:style>
  <w:style w:type="paragraph" w:styleId="ab">
    <w:name w:val="header"/>
    <w:basedOn w:val="a"/>
    <w:pPr>
      <w:tabs>
        <w:tab w:val="center" w:pos="4677"/>
        <w:tab w:val="right" w:pos="9355"/>
      </w:tabs>
      <w:spacing w:after="0" w:line="240" w:lineRule="auto"/>
    </w:pPr>
    <w:rPr>
      <w:rFonts w:ascii="Times New Roman" w:hAnsi="Times New Roman"/>
      <w:sz w:val="20"/>
      <w:szCs w:val="20"/>
    </w:rPr>
  </w:style>
  <w:style w:type="paragraph" w:styleId="ac">
    <w:name w:val="Body Text"/>
    <w:basedOn w:val="a"/>
    <w:pPr>
      <w:autoSpaceDE w:val="0"/>
      <w:spacing w:after="0" w:line="240" w:lineRule="auto"/>
      <w:jc w:val="both"/>
    </w:pPr>
    <w:rPr>
      <w:rFonts w:ascii="Times New Roman" w:hAnsi="Times New Roman"/>
      <w:sz w:val="24"/>
      <w:szCs w:val="24"/>
    </w:rPr>
  </w:style>
  <w:style w:type="paragraph" w:styleId="30">
    <w:name w:val="toc 3"/>
    <w:basedOn w:val="a"/>
    <w:next w:val="a"/>
    <w:pPr>
      <w:tabs>
        <w:tab w:val="left" w:pos="935"/>
        <w:tab w:val="right" w:leader="dot" w:pos="9345"/>
      </w:tabs>
      <w:spacing w:after="0" w:line="240" w:lineRule="auto"/>
      <w:ind w:left="935" w:hanging="935"/>
    </w:pPr>
    <w:rPr>
      <w:rFonts w:ascii="Arial" w:hAnsi="Arial" w:cs="Arial"/>
      <w:sz w:val="24"/>
      <w:szCs w:val="24"/>
      <w:lang w:val="ru-RU" w:eastAsia="ru-RU"/>
    </w:rPr>
  </w:style>
  <w:style w:type="paragraph" w:styleId="20">
    <w:name w:val="toc 2"/>
    <w:basedOn w:val="a"/>
    <w:next w:val="a"/>
    <w:pPr>
      <w:widowControl w:val="0"/>
      <w:tabs>
        <w:tab w:val="left" w:pos="540"/>
        <w:tab w:val="right" w:leader="dot" w:pos="9628"/>
      </w:tabs>
      <w:spacing w:after="0" w:line="240" w:lineRule="auto"/>
      <w:ind w:left="200"/>
    </w:pPr>
    <w:rPr>
      <w:rFonts w:ascii="Times New Roman" w:hAnsi="Times New Roman"/>
      <w:sz w:val="20"/>
      <w:szCs w:val="20"/>
    </w:rPr>
  </w:style>
  <w:style w:type="paragraph" w:styleId="ad">
    <w:name w:val="Body Text Indent"/>
    <w:basedOn w:val="a"/>
    <w:pPr>
      <w:spacing w:after="120" w:line="240" w:lineRule="auto"/>
      <w:ind w:left="283"/>
    </w:pPr>
    <w:rPr>
      <w:rFonts w:ascii="Times New Roman" w:hAnsi="Times New Roman"/>
      <w:sz w:val="20"/>
      <w:szCs w:val="20"/>
    </w:rPr>
  </w:style>
  <w:style w:type="paragraph" w:styleId="31">
    <w:name w:val="List Bullet 3"/>
    <w:basedOn w:val="a"/>
    <w:pPr>
      <w:tabs>
        <w:tab w:val="left" w:pos="926"/>
        <w:tab w:val="left" w:pos="1068"/>
        <w:tab w:val="left" w:pos="4637"/>
      </w:tabs>
      <w:spacing w:after="0" w:line="240" w:lineRule="auto"/>
      <w:ind w:left="4637" w:hanging="360"/>
    </w:pPr>
    <w:rPr>
      <w:rFonts w:ascii="Times New Roman" w:hAnsi="Times New Roman"/>
      <w:sz w:val="24"/>
      <w:szCs w:val="24"/>
    </w:rPr>
  </w:style>
  <w:style w:type="paragraph" w:styleId="ae">
    <w:name w:val="footer"/>
    <w:basedOn w:val="a"/>
    <w:pPr>
      <w:tabs>
        <w:tab w:val="center" w:pos="4677"/>
        <w:tab w:val="right" w:pos="9355"/>
      </w:tabs>
      <w:spacing w:after="0" w:line="240" w:lineRule="auto"/>
    </w:pPr>
    <w:rPr>
      <w:rFonts w:ascii="Times New Roman" w:hAnsi="Times New Roman"/>
      <w:sz w:val="24"/>
      <w:szCs w:val="24"/>
    </w:rPr>
  </w:style>
  <w:style w:type="paragraph" w:styleId="af">
    <w:name w:val="List"/>
    <w:basedOn w:val="a"/>
    <w:pPr>
      <w:spacing w:after="0" w:line="240" w:lineRule="auto"/>
      <w:ind w:left="283" w:hanging="283"/>
    </w:pPr>
    <w:rPr>
      <w:rFonts w:ascii="Times New Roman" w:hAnsi="Times New Roman"/>
      <w:sz w:val="24"/>
      <w:szCs w:val="24"/>
    </w:rPr>
  </w:style>
  <w:style w:type="paragraph" w:styleId="af0">
    <w:name w:val="Normal (Web)"/>
    <w:basedOn w:val="a"/>
    <w:pPr>
      <w:spacing w:before="240" w:after="240" w:line="240" w:lineRule="auto"/>
    </w:pPr>
    <w:rPr>
      <w:rFonts w:ascii="Times New Roman" w:hAnsi="Times New Roman"/>
      <w:sz w:val="24"/>
      <w:szCs w:val="24"/>
    </w:rPr>
  </w:style>
  <w:style w:type="character" w:customStyle="1" w:styleId="WW8Num1z0">
    <w:name w:val="WW8Num1z0"/>
    <w:rPr>
      <w:rFonts w:ascii="Symbol" w:hAnsi="Symbol" w:cs="Symbol" w:hint="default"/>
    </w:rPr>
  </w:style>
  <w:style w:type="character" w:customStyle="1" w:styleId="WW8Num2z0">
    <w:name w:val="WW8Num2z0"/>
    <w:rPr>
      <w:rFonts w:cs="Times New Roman" w:hint="default"/>
      <w:i w:val="0"/>
    </w:rPr>
  </w:style>
  <w:style w:type="character" w:customStyle="1" w:styleId="WW8Num2z1">
    <w:name w:val="WW8Num2z1"/>
    <w:rPr>
      <w:rFonts w:cs="Times New Roman"/>
    </w:rPr>
  </w:style>
  <w:style w:type="character" w:customStyle="1" w:styleId="WW8Num3z0">
    <w:name w:val="WW8Num3z0"/>
    <w:rPr>
      <w:rFonts w:cs="Times New Roman" w:hint="default"/>
    </w:rPr>
  </w:style>
  <w:style w:type="character" w:customStyle="1" w:styleId="WW8Num4z0">
    <w:name w:val="WW8Num4z0"/>
    <w:rPr>
      <w:rFonts w:cs="Times New Roman" w:hint="default"/>
      <w:sz w:val="24"/>
      <w:szCs w:val="24"/>
    </w:rPr>
  </w:style>
  <w:style w:type="character" w:customStyle="1" w:styleId="WW8Num4z1">
    <w:name w:val="WW8Num4z1"/>
    <w:rPr>
      <w:rFonts w:cs="Times New Roman" w:hint="default"/>
      <w:color w:val="auto"/>
    </w:rPr>
  </w:style>
  <w:style w:type="character" w:customStyle="1" w:styleId="WW8Num4z2">
    <w:name w:val="WW8Num4z2"/>
    <w:rPr>
      <w:rFonts w:cs="Times New Roman" w:hint="default"/>
    </w:rPr>
  </w:style>
  <w:style w:type="character" w:customStyle="1" w:styleId="WW8Num5z0">
    <w:name w:val="WW8Num5z0"/>
    <w:rPr>
      <w:rFonts w:cs="Times New Roman" w:hint="default"/>
    </w:rPr>
  </w:style>
  <w:style w:type="character" w:customStyle="1" w:styleId="WW8Num5z1">
    <w:name w:val="WW8Num5z1"/>
    <w:rPr>
      <w:rFonts w:cs="Times New Roman"/>
    </w:rPr>
  </w:style>
  <w:style w:type="character" w:customStyle="1" w:styleId="WW8Num6z0">
    <w:name w:val="WW8Num6z0"/>
    <w:rPr>
      <w:rFonts w:ascii="Times New Roman Bold" w:eastAsia="Times New Roman" w:hAnsi="Times New Roman Bold" w:cs="Times New Roman Bold"/>
      <w:position w:val="0"/>
      <w:sz w:val="24"/>
      <w:vertAlign w:val="baseline"/>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St6z0">
    <w:name w:val="WW8NumSt6z0"/>
    <w:rPr>
      <w:rFonts w:ascii="Times New Roman Bold" w:eastAsia="Times New Roman" w:hAnsi="Times New Roman Bold" w:cs="Times New Roman Bold"/>
      <w:position w:val="0"/>
      <w:sz w:val="24"/>
      <w:vertAlign w:val="baseline"/>
    </w:rPr>
  </w:style>
  <w:style w:type="character" w:customStyle="1" w:styleId="WW8NumSt6z1">
    <w:name w:val="WW8NumSt6z1"/>
    <w:rPr>
      <w:rFonts w:ascii="Times" w:eastAsia="Times New Roman" w:hAnsi="Times" w:cs="Times New Roman Bold" w:hint="default"/>
      <w:b w:val="0"/>
      <w:position w:val="0"/>
      <w:sz w:val="24"/>
      <w:vertAlign w:val="baseline"/>
    </w:rPr>
  </w:style>
  <w:style w:type="character" w:customStyle="1" w:styleId="WW8NumSt6z2">
    <w:name w:val="WW8NumSt6z2"/>
    <w:rPr>
      <w:rFonts w:ascii="Times New Roman Bold" w:eastAsia="Times New Roman" w:hAnsi="Times New Roman Bold" w:cs="Times New Roman Bold"/>
      <w:b w:val="0"/>
      <w:i w:val="0"/>
      <w:color w:val="auto"/>
      <w:position w:val="0"/>
      <w:sz w:val="24"/>
      <w:vertAlign w:val="baseline"/>
    </w:rPr>
  </w:style>
  <w:style w:type="character" w:customStyle="1" w:styleId="11">
    <w:name w:val="Основной шрифт абзаца1"/>
  </w:style>
  <w:style w:type="character" w:customStyle="1" w:styleId="12">
    <w:name w:val="Заголовок 1 Знак"/>
    <w:rPr>
      <w:rFonts w:ascii="Arial" w:hAnsi="Arial" w:cs="Arial"/>
      <w:b/>
      <w:bCs/>
      <w:color w:val="000080"/>
      <w:lang w:val="ru-RU" w:bidi="ar-SA"/>
    </w:rPr>
  </w:style>
  <w:style w:type="character" w:customStyle="1" w:styleId="21">
    <w:name w:val="Заголовок 2 Знак"/>
    <w:rPr>
      <w:rFonts w:ascii="Arial" w:hAnsi="Arial" w:cs="Arial"/>
      <w:b/>
      <w:bCs/>
      <w:i/>
      <w:iCs/>
      <w:sz w:val="28"/>
      <w:szCs w:val="28"/>
      <w:lang w:val="ru-RU" w:bidi="ar-SA"/>
    </w:rPr>
  </w:style>
  <w:style w:type="character" w:customStyle="1" w:styleId="32">
    <w:name w:val="Заголовок 3 Знак"/>
    <w:rPr>
      <w:rFonts w:ascii="Arial" w:hAnsi="Arial" w:cs="Arial"/>
      <w:b/>
      <w:bCs/>
      <w:sz w:val="26"/>
      <w:szCs w:val="26"/>
      <w:lang w:val="ru-RU" w:bidi="ar-SA"/>
    </w:rPr>
  </w:style>
  <w:style w:type="character" w:customStyle="1" w:styleId="af1">
    <w:name w:val="Текст выноски Знак"/>
    <w:rPr>
      <w:rFonts w:ascii="Tahoma" w:hAnsi="Tahoma" w:cs="Tahoma"/>
      <w:sz w:val="16"/>
      <w:szCs w:val="16"/>
      <w:lang w:val="ru-RU" w:bidi="ar-SA"/>
    </w:rPr>
  </w:style>
  <w:style w:type="character" w:customStyle="1" w:styleId="af2">
    <w:name w:val="Основной текст Знак"/>
    <w:rPr>
      <w:sz w:val="24"/>
      <w:szCs w:val="24"/>
      <w:lang w:val="ru-RU" w:bidi="ar-SA"/>
    </w:rPr>
  </w:style>
  <w:style w:type="character" w:customStyle="1" w:styleId="af3">
    <w:name w:val="Нижний колонтитул Знак"/>
    <w:rPr>
      <w:sz w:val="24"/>
      <w:szCs w:val="24"/>
      <w:lang w:val="ru-RU" w:bidi="ar-SA"/>
    </w:rPr>
  </w:style>
  <w:style w:type="character" w:customStyle="1" w:styleId="af4">
    <w:name w:val="Текст примечания Знак"/>
    <w:rPr>
      <w:lang w:val="ru-RU" w:bidi="ar-SA"/>
    </w:rPr>
  </w:style>
  <w:style w:type="character" w:customStyle="1" w:styleId="22">
    <w:name w:val="Основной текст с отступом 2 Знак"/>
    <w:rPr>
      <w:sz w:val="24"/>
      <w:szCs w:val="24"/>
      <w:lang w:val="ru-RU" w:bidi="ar-SA"/>
    </w:rPr>
  </w:style>
  <w:style w:type="character" w:customStyle="1" w:styleId="af5">
    <w:name w:val="Текст Знак"/>
    <w:rPr>
      <w:rFonts w:ascii="Courier New" w:hAnsi="Courier New" w:cs="Courier New"/>
      <w:lang w:val="ru-RU" w:bidi="ar-SA"/>
    </w:rPr>
  </w:style>
  <w:style w:type="character" w:customStyle="1" w:styleId="33">
    <w:name w:val="Основной текст с отступом 3 Знак"/>
    <w:rPr>
      <w:sz w:val="24"/>
      <w:szCs w:val="24"/>
      <w:lang w:val="ru-RU" w:bidi="ar-SA"/>
    </w:rPr>
  </w:style>
  <w:style w:type="character" w:customStyle="1" w:styleId="23">
    <w:name w:val="Основной текст 2 Знак"/>
    <w:rPr>
      <w:sz w:val="32"/>
      <w:szCs w:val="32"/>
      <w:lang w:val="ru-RU" w:bidi="ar-SA"/>
    </w:rPr>
  </w:style>
  <w:style w:type="character" w:customStyle="1" w:styleId="af6">
    <w:name w:val="Верхний колонтитул Знак"/>
    <w:rPr>
      <w:lang w:val="ru-RU" w:bidi="ar-SA"/>
    </w:rPr>
  </w:style>
  <w:style w:type="character" w:customStyle="1" w:styleId="af7">
    <w:name w:val="Основной текст с отступом Знак"/>
    <w:rPr>
      <w:lang w:val="ru-RU" w:bidi="ar-SA"/>
    </w:rPr>
  </w:style>
  <w:style w:type="character" w:customStyle="1" w:styleId="34">
    <w:name w:val="Основной текст 3 Знак"/>
    <w:rPr>
      <w:sz w:val="16"/>
      <w:szCs w:val="16"/>
      <w:lang w:val="ru-RU" w:bidi="ar-SA"/>
    </w:rPr>
  </w:style>
  <w:style w:type="character" w:customStyle="1" w:styleId="af8">
    <w:name w:val="Красная строка Знак"/>
    <w:rPr>
      <w:lang w:val="ru-RU" w:bidi="ar-SA"/>
    </w:rPr>
  </w:style>
  <w:style w:type="character" w:customStyle="1" w:styleId="24">
    <w:name w:val="Красная строка 2 Знак"/>
    <w:rPr>
      <w:sz w:val="24"/>
      <w:szCs w:val="24"/>
      <w:lang w:val="ru-RU" w:bidi="ar-SA"/>
    </w:rPr>
  </w:style>
  <w:style w:type="character" w:customStyle="1" w:styleId="af9">
    <w:name w:val="Текст сноски Знак"/>
    <w:rPr>
      <w:lang w:val="ru-RU" w:bidi="ar-SA"/>
    </w:rPr>
  </w:style>
  <w:style w:type="character" w:customStyle="1" w:styleId="afa">
    <w:name w:val="Символ сноски"/>
    <w:rPr>
      <w:rFonts w:cs="Times New Roman"/>
      <w:vertAlign w:val="superscript"/>
    </w:rPr>
  </w:style>
  <w:style w:type="character" w:customStyle="1" w:styleId="13">
    <w:name w:val="Знак примечания1"/>
    <w:rPr>
      <w:rFonts w:cs="Times New Roman"/>
      <w:sz w:val="16"/>
      <w:szCs w:val="16"/>
    </w:rPr>
  </w:style>
  <w:style w:type="character" w:customStyle="1" w:styleId="afb">
    <w:name w:val="Тема примечания Знак"/>
    <w:rPr>
      <w:b/>
      <w:bCs/>
      <w:lang w:val="ru-RU" w:bidi="ar-SA"/>
    </w:rPr>
  </w:style>
  <w:style w:type="character" w:customStyle="1" w:styleId="afc">
    <w:name w:val="Название Знак"/>
    <w:rPr>
      <w:b/>
      <w:bCs/>
      <w:color w:val="0000FF"/>
      <w:sz w:val="24"/>
      <w:szCs w:val="24"/>
      <w:lang w:val="ru-RU" w:bidi="ar-SA"/>
    </w:rPr>
  </w:style>
  <w:style w:type="character" w:customStyle="1" w:styleId="f">
    <w:name w:val="f"/>
    <w:rPr>
      <w:rFonts w:cs="Times New Roman"/>
    </w:rPr>
  </w:style>
  <w:style w:type="character" w:customStyle="1" w:styleId="blk3">
    <w:name w:val="blk3"/>
    <w:rPr>
      <w:rFonts w:cs="Times New Roman"/>
    </w:rPr>
  </w:style>
  <w:style w:type="paragraph" w:customStyle="1" w:styleId="afd">
    <w:name w:val="Заголовок"/>
    <w:basedOn w:val="a"/>
    <w:next w:val="ac"/>
    <w:pPr>
      <w:spacing w:after="0" w:line="240" w:lineRule="auto"/>
      <w:jc w:val="center"/>
    </w:pPr>
    <w:rPr>
      <w:rFonts w:ascii="Times New Roman" w:hAnsi="Times New Roman"/>
      <w:b/>
      <w:bCs/>
      <w:color w:val="0000FF"/>
      <w:sz w:val="24"/>
      <w:szCs w:val="24"/>
    </w:rPr>
  </w:style>
  <w:style w:type="paragraph" w:customStyle="1" w:styleId="14">
    <w:name w:val="Указатель1"/>
    <w:basedOn w:val="a"/>
    <w:pPr>
      <w:suppressLineNumbers/>
    </w:pPr>
    <w:rPr>
      <w:rFonts w:cs="Mangal"/>
    </w:rPr>
  </w:style>
  <w:style w:type="paragraph" w:customStyle="1" w:styleId="210">
    <w:name w:val="Основной текст с отступом 21"/>
    <w:basedOn w:val="a"/>
    <w:pPr>
      <w:spacing w:after="0" w:line="240" w:lineRule="auto"/>
      <w:ind w:firstLine="720"/>
      <w:jc w:val="both"/>
    </w:pPr>
    <w:rPr>
      <w:rFonts w:ascii="Times New Roman" w:hAnsi="Times New Roman"/>
      <w:sz w:val="24"/>
      <w:szCs w:val="24"/>
    </w:rPr>
  </w:style>
  <w:style w:type="paragraph" w:customStyle="1" w:styleId="15">
    <w:name w:val="Текст1"/>
    <w:basedOn w:val="a"/>
    <w:pPr>
      <w:spacing w:after="0" w:line="240" w:lineRule="auto"/>
    </w:pPr>
    <w:rPr>
      <w:rFonts w:ascii="Courier New" w:hAnsi="Courier New" w:cs="Courier New"/>
      <w:sz w:val="20"/>
      <w:szCs w:val="20"/>
    </w:rPr>
  </w:style>
  <w:style w:type="paragraph" w:customStyle="1" w:styleId="310">
    <w:name w:val="Основной текст с отступом 31"/>
    <w:basedOn w:val="a"/>
    <w:pPr>
      <w:spacing w:after="0" w:line="240" w:lineRule="auto"/>
      <w:ind w:firstLine="709"/>
      <w:jc w:val="both"/>
    </w:pPr>
    <w:rPr>
      <w:rFonts w:ascii="Times New Roman" w:hAnsi="Times New Roman"/>
      <w:sz w:val="24"/>
      <w:szCs w:val="24"/>
    </w:rPr>
  </w:style>
  <w:style w:type="paragraph" w:customStyle="1" w:styleId="211">
    <w:name w:val="Основной текст 21"/>
    <w:basedOn w:val="a"/>
    <w:pPr>
      <w:spacing w:after="0" w:line="240" w:lineRule="auto"/>
      <w:ind w:firstLine="851"/>
      <w:jc w:val="both"/>
    </w:pPr>
    <w:rPr>
      <w:rFonts w:ascii="Times New Roman" w:hAnsi="Times New Roman"/>
      <w:sz w:val="32"/>
      <w:szCs w:val="32"/>
    </w:rPr>
  </w:style>
  <w:style w:type="paragraph" w:customStyle="1" w:styleId="afe">
    <w:name w:val="Таблицы (моноширинный)"/>
    <w:basedOn w:val="a"/>
    <w:next w:val="a"/>
    <w:pPr>
      <w:autoSpaceDE w:val="0"/>
      <w:spacing w:after="0" w:line="240" w:lineRule="auto"/>
      <w:jc w:val="both"/>
    </w:pPr>
    <w:rPr>
      <w:rFonts w:ascii="Courier New" w:hAnsi="Courier New" w:cs="Courier New"/>
      <w:sz w:val="20"/>
      <w:szCs w:val="20"/>
    </w:rPr>
  </w:style>
  <w:style w:type="paragraph" w:customStyle="1" w:styleId="aff">
    <w:name w:val="Знак Знак Знак Знак"/>
    <w:basedOn w:val="a"/>
    <w:pPr>
      <w:spacing w:after="160" w:line="240" w:lineRule="exact"/>
    </w:pPr>
    <w:rPr>
      <w:rFonts w:ascii="Tahoma" w:hAnsi="Tahoma" w:cs="Tahoma"/>
      <w:sz w:val="20"/>
      <w:szCs w:val="20"/>
      <w:lang w:val="en-US"/>
    </w:rPr>
  </w:style>
  <w:style w:type="paragraph" w:customStyle="1" w:styleId="CharCharCharChar">
    <w:name w:val="Char Char Знак Знак Char Char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311">
    <w:name w:val="Основной текст 31"/>
    <w:basedOn w:val="a"/>
    <w:qFormat/>
    <w:pPr>
      <w:spacing w:after="120" w:line="240" w:lineRule="auto"/>
    </w:pPr>
    <w:rPr>
      <w:rFonts w:ascii="Times New Roman" w:hAnsi="Times New Roman"/>
      <w:sz w:val="16"/>
      <w:szCs w:val="16"/>
    </w:rPr>
  </w:style>
  <w:style w:type="paragraph" w:customStyle="1" w:styleId="212">
    <w:name w:val="Список 21"/>
    <w:basedOn w:val="a"/>
    <w:pPr>
      <w:spacing w:after="0" w:line="240" w:lineRule="auto"/>
      <w:ind w:left="566" w:hanging="283"/>
    </w:pPr>
    <w:rPr>
      <w:rFonts w:ascii="Times New Roman" w:hAnsi="Times New Roman"/>
      <w:sz w:val="24"/>
      <w:szCs w:val="24"/>
    </w:rPr>
  </w:style>
  <w:style w:type="paragraph" w:customStyle="1" w:styleId="312">
    <w:name w:val="Список 31"/>
    <w:basedOn w:val="a"/>
    <w:pPr>
      <w:spacing w:after="0" w:line="240" w:lineRule="auto"/>
      <w:ind w:left="849" w:hanging="283"/>
    </w:pPr>
    <w:rPr>
      <w:rFonts w:ascii="Times New Roman" w:hAnsi="Times New Roman"/>
      <w:sz w:val="24"/>
      <w:szCs w:val="24"/>
    </w:rPr>
  </w:style>
  <w:style w:type="paragraph" w:customStyle="1" w:styleId="41">
    <w:name w:val="Список 41"/>
    <w:basedOn w:val="a"/>
    <w:pPr>
      <w:spacing w:after="0" w:line="240" w:lineRule="auto"/>
      <w:ind w:left="1132" w:hanging="283"/>
    </w:pPr>
    <w:rPr>
      <w:rFonts w:ascii="Times New Roman" w:hAnsi="Times New Roman"/>
      <w:sz w:val="24"/>
      <w:szCs w:val="24"/>
    </w:rPr>
  </w:style>
  <w:style w:type="paragraph" w:customStyle="1" w:styleId="213">
    <w:name w:val="Продолжение списка 21"/>
    <w:basedOn w:val="a"/>
    <w:pPr>
      <w:spacing w:after="120" w:line="240" w:lineRule="auto"/>
      <w:ind w:left="566"/>
    </w:pPr>
    <w:rPr>
      <w:rFonts w:ascii="Times New Roman" w:hAnsi="Times New Roman"/>
      <w:sz w:val="24"/>
      <w:szCs w:val="24"/>
    </w:rPr>
  </w:style>
  <w:style w:type="paragraph" w:customStyle="1" w:styleId="16">
    <w:name w:val="Красная строка1"/>
    <w:basedOn w:val="ac"/>
    <w:pPr>
      <w:autoSpaceDE/>
      <w:spacing w:after="120"/>
      <w:ind w:firstLine="210"/>
      <w:jc w:val="left"/>
    </w:pPr>
  </w:style>
  <w:style w:type="paragraph" w:customStyle="1" w:styleId="214">
    <w:name w:val="Красная строка 21"/>
    <w:basedOn w:val="ad"/>
    <w:pPr>
      <w:ind w:firstLine="210"/>
    </w:pPr>
    <w:rPr>
      <w:sz w:val="24"/>
      <w:szCs w:val="24"/>
    </w:rPr>
  </w:style>
  <w:style w:type="paragraph" w:customStyle="1" w:styleId="ConsPlusNonformat">
    <w:name w:val="ConsPlusNonformat"/>
    <w:pPr>
      <w:suppressAutoHyphens/>
      <w:autoSpaceDE w:val="0"/>
    </w:pPr>
    <w:rPr>
      <w:rFonts w:ascii="Courier New" w:hAnsi="Courier New" w:cs="Courier New"/>
      <w:lang w:eastAsia="zh-CN"/>
    </w:rPr>
  </w:style>
  <w:style w:type="paragraph" w:customStyle="1" w:styleId="CharCharCharChar1">
    <w:name w:val="Char Char Знак Знак Char Char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CharCharCharChar2">
    <w:name w:val="Char Char Знак Знак Char Char Знак Знак Знак Знак Знак Знак Знак Знак Знак2"/>
    <w:basedOn w:val="a"/>
    <w:pPr>
      <w:spacing w:after="0" w:line="240" w:lineRule="auto"/>
    </w:pPr>
    <w:rPr>
      <w:rFonts w:ascii="Verdana" w:hAnsi="Verdana" w:cs="Verdana"/>
      <w:sz w:val="20"/>
      <w:szCs w:val="20"/>
      <w:lang w:val="en-US"/>
    </w:rPr>
  </w:style>
  <w:style w:type="paragraph" w:customStyle="1" w:styleId="aff0">
    <w:name w:val="Знак"/>
    <w:basedOn w:val="a"/>
    <w:pPr>
      <w:spacing w:after="160" w:line="240" w:lineRule="exact"/>
      <w:jc w:val="both"/>
    </w:pPr>
    <w:rPr>
      <w:rFonts w:ascii="Tahoma" w:hAnsi="Tahoma" w:cs="Tahoma"/>
      <w:spacing w:val="-4"/>
      <w:sz w:val="20"/>
      <w:szCs w:val="20"/>
      <w:lang w:val="en-US"/>
    </w:rPr>
  </w:style>
  <w:style w:type="paragraph" w:customStyle="1" w:styleId="CharCharCharChar0">
    <w:name w:val="Char Char Знак Знак Char Char Знак Знак Знак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CharCharCharChar10">
    <w:name w:val="Char Char Знак Знак Char Char Знак Знак Знак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Default">
    <w:name w:val="Default"/>
    <w:pPr>
      <w:suppressAutoHyphens/>
      <w:autoSpaceDE w:val="0"/>
    </w:pPr>
    <w:rPr>
      <w:color w:val="000000"/>
      <w:sz w:val="24"/>
      <w:szCs w:val="24"/>
      <w:lang w:eastAsia="zh-CN"/>
    </w:rPr>
  </w:style>
  <w:style w:type="paragraph" w:customStyle="1" w:styleId="110">
    <w:name w:val="Знак1 Знак Знак Знак1 Знак Знак Знак"/>
    <w:basedOn w:val="a"/>
    <w:pPr>
      <w:spacing w:after="160" w:line="240" w:lineRule="exact"/>
      <w:jc w:val="both"/>
    </w:pPr>
    <w:rPr>
      <w:rFonts w:ascii="Tahoma" w:hAnsi="Tahoma" w:cs="Tahoma"/>
      <w:spacing w:val="-4"/>
      <w:sz w:val="20"/>
      <w:szCs w:val="20"/>
      <w:lang w:val="en-US"/>
    </w:rPr>
  </w:style>
  <w:style w:type="paragraph" w:customStyle="1" w:styleId="DefaultParagraphFontParaCharChar">
    <w:name w:val="Default Paragraph Font Para Char Char Знак"/>
    <w:basedOn w:val="a"/>
    <w:pPr>
      <w:spacing w:after="160" w:line="240" w:lineRule="exact"/>
    </w:pPr>
    <w:rPr>
      <w:rFonts w:ascii="Verdana" w:hAnsi="Verdana" w:cs="Verdana"/>
      <w:sz w:val="20"/>
      <w:szCs w:val="20"/>
      <w:lang w:val="en-US"/>
    </w:rPr>
  </w:style>
  <w:style w:type="paragraph" w:customStyle="1" w:styleId="215">
    <w:name w:val="Знак Знак2 Знак Знак Знак1 Знак"/>
    <w:basedOn w:val="a"/>
    <w:pPr>
      <w:spacing w:after="0" w:line="240" w:lineRule="auto"/>
    </w:pPr>
    <w:rPr>
      <w:rFonts w:ascii="Verdana" w:hAnsi="Verdana" w:cs="Verdana"/>
      <w:sz w:val="20"/>
      <w:szCs w:val="20"/>
      <w:lang w:val="en-US"/>
    </w:rPr>
  </w:style>
  <w:style w:type="paragraph" w:customStyle="1" w:styleId="-11">
    <w:name w:val="Цветной список - Акцент 11"/>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25">
    <w:name w:val="Абзац списка2"/>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xl24">
    <w:name w:val="xl24"/>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5">
    <w:name w:val="xl25"/>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6">
    <w:name w:val="xl26"/>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7">
    <w:name w:val="xl27"/>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8">
    <w:name w:val="xl28"/>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29">
    <w:name w:val="xl29"/>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0">
    <w:name w:val="xl30"/>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1">
    <w:name w:val="xl31"/>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2">
    <w:name w:val="xl32"/>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hAnsi="Times New Roman"/>
      <w:color w:val="000000"/>
      <w:sz w:val="24"/>
      <w:szCs w:val="24"/>
    </w:rPr>
  </w:style>
  <w:style w:type="paragraph" w:customStyle="1" w:styleId="xl34">
    <w:name w:val="xl34"/>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5">
    <w:name w:val="xl3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6">
    <w:name w:val="xl36"/>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7">
    <w:name w:val="xl37"/>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8">
    <w:name w:val="xl38"/>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9">
    <w:name w:val="xl39"/>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0">
    <w:name w:val="xl40"/>
    <w:basedOn w:val="a"/>
    <w:pPr>
      <w:pBdr>
        <w:top w:val="single" w:sz="4" w:space="0" w:color="000000"/>
        <w:left w:val="single" w:sz="4" w:space="0" w:color="000000"/>
        <w:bottom w:val="single" w:sz="4" w:space="0" w:color="000000"/>
        <w:right w:val="single" w:sz="8" w:space="0" w:color="000000"/>
      </w:pBdr>
      <w:shd w:val="clear" w:color="auto" w:fill="FFFF00"/>
      <w:spacing w:before="280" w:after="280" w:line="240" w:lineRule="auto"/>
      <w:jc w:val="center"/>
    </w:pPr>
    <w:rPr>
      <w:rFonts w:ascii="Times New Roman" w:hAnsi="Times New Roman"/>
      <w:color w:val="000000"/>
      <w:sz w:val="24"/>
      <w:szCs w:val="24"/>
    </w:rPr>
  </w:style>
  <w:style w:type="paragraph" w:customStyle="1" w:styleId="xl41">
    <w:name w:val="xl41"/>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sz w:val="24"/>
      <w:szCs w:val="24"/>
    </w:rPr>
  </w:style>
  <w:style w:type="paragraph" w:customStyle="1" w:styleId="xl42">
    <w:name w:val="xl42"/>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3">
    <w:name w:val="xl43"/>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4">
    <w:name w:val="xl44"/>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5">
    <w:name w:val="xl4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6">
    <w:name w:val="xl46"/>
    <w:basedOn w:val="a"/>
    <w:pPr>
      <w:pBdr>
        <w:top w:val="single" w:sz="4"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7">
    <w:name w:val="xl47"/>
    <w:basedOn w:val="a"/>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8">
    <w:name w:val="xl48"/>
    <w:basedOn w:val="a"/>
    <w:pPr>
      <w:pBdr>
        <w:top w:val="single" w:sz="4" w:space="0" w:color="000000"/>
        <w:left w:val="single" w:sz="4" w:space="0" w:color="000000"/>
        <w:bottom w:val="single" w:sz="8"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9">
    <w:name w:val="xl49"/>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50">
    <w:name w:val="xl50"/>
    <w:basedOn w:val="a"/>
    <w:pPr>
      <w:pBdr>
        <w:top w:val="single" w:sz="8"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1">
    <w:name w:val="xl51"/>
    <w:basedOn w:val="a"/>
    <w:pPr>
      <w:pBdr>
        <w:top w:val="single" w:sz="8"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2">
    <w:name w:val="xl52"/>
    <w:basedOn w:val="a"/>
    <w:pPr>
      <w:pBdr>
        <w:top w:val="single" w:sz="8"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24"/>
      <w:szCs w:val="24"/>
    </w:rPr>
  </w:style>
  <w:style w:type="paragraph" w:customStyle="1" w:styleId="ConsNonformat">
    <w:name w:val="ConsNonformat"/>
    <w:pPr>
      <w:widowControl w:val="0"/>
      <w:suppressAutoHyphens/>
    </w:pPr>
    <w:rPr>
      <w:rFonts w:ascii="Consultant" w:hAnsi="Consultant" w:cs="Consultant"/>
      <w:lang w:eastAsia="zh-CN"/>
    </w:rPr>
  </w:style>
  <w:style w:type="paragraph" w:customStyle="1" w:styleId="aff1">
    <w:name w:val="Содержимое таблицы"/>
    <w:basedOn w:val="a"/>
    <w:pPr>
      <w:suppressLineNumbers/>
    </w:pPr>
  </w:style>
  <w:style w:type="paragraph" w:customStyle="1" w:styleId="aff2">
    <w:name w:val="Заголовок таблицы"/>
    <w:basedOn w:val="aff1"/>
    <w:pPr>
      <w:jc w:val="center"/>
    </w:pPr>
    <w:rPr>
      <w:b/>
      <w:bCs/>
    </w:rPr>
  </w:style>
  <w:style w:type="paragraph" w:customStyle="1" w:styleId="aff3">
    <w:name w:val="Содержимое врезки"/>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1234</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Hewlett-Packard Company</Company>
  <LinksUpToDate>false</LinksUpToDate>
  <CharactersWithSpaces>8258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subject/>
  <dc:creator>urasus</dc:creator>
  <cp:keywords/>
  <cp:lastModifiedBy>Учетная запись Майкрософт</cp:lastModifiedBy>
  <cp:revision>2</cp:revision>
  <cp:lastPrinted>2017-06-19T07:01:00Z</cp:lastPrinted>
  <dcterms:created xsi:type="dcterms:W3CDTF">2026-05-13T11:37:00Z</dcterms:created>
  <dcterms:modified xsi:type="dcterms:W3CDTF">2026-05-13T11:37:00Z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16FB94B752EC40B49D5660993BEBC3B9_12</vt:lpwstr>
  </property>
</Properties>
</file>