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B7FEF" w14:textId="77777777" w:rsidR="00E75524" w:rsidRPr="00DF391C" w:rsidRDefault="00E75524" w:rsidP="00531FE5">
      <w:pPr>
        <w:spacing w:after="0"/>
        <w:ind w:left="-851" w:right="-284"/>
        <w:jc w:val="center"/>
        <w:rPr>
          <w:rFonts w:ascii="Times New Roman" w:hAnsi="Times New Roman"/>
          <w:b/>
          <w:color w:val="0D0D0D"/>
        </w:rPr>
      </w:pPr>
      <w:r w:rsidRPr="00DF391C">
        <w:rPr>
          <w:rFonts w:ascii="Times New Roman" w:hAnsi="Times New Roman"/>
          <w:b/>
          <w:color w:val="0D0D0D"/>
        </w:rPr>
        <w:t>ДОГОВОР О ЗАДАТКЕ</w:t>
      </w:r>
    </w:p>
    <w:p w14:paraId="6BA7C319" w14:textId="77777777" w:rsidR="00E75524" w:rsidRPr="00DF391C" w:rsidRDefault="00E75524" w:rsidP="00531FE5">
      <w:pPr>
        <w:spacing w:after="0"/>
        <w:ind w:left="-851" w:right="-284"/>
        <w:jc w:val="center"/>
        <w:rPr>
          <w:rFonts w:ascii="Times New Roman" w:hAnsi="Times New Roman"/>
          <w:b/>
          <w:color w:val="0D0D0D"/>
        </w:rPr>
      </w:pPr>
    </w:p>
    <w:p w14:paraId="1DF476AB" w14:textId="77777777" w:rsidR="00F27775" w:rsidRPr="00DF391C" w:rsidRDefault="00F27775" w:rsidP="00531FE5">
      <w:pPr>
        <w:spacing w:after="0"/>
        <w:ind w:left="-851" w:right="-284"/>
        <w:rPr>
          <w:rFonts w:ascii="Times New Roman" w:hAnsi="Times New Roman"/>
          <w:color w:val="0D0D0D"/>
        </w:rPr>
        <w:sectPr w:rsidR="00F27775" w:rsidRPr="00DF391C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936D7" w14:textId="77777777" w:rsidR="00F27775" w:rsidRPr="00DF391C" w:rsidRDefault="0083176D" w:rsidP="00531FE5">
      <w:pPr>
        <w:spacing w:after="0"/>
        <w:ind w:left="-851" w:right="-284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noProof/>
          <w:color w:val="0D0D0D"/>
        </w:rPr>
        <w:lastRenderedPageBreak/>
        <w:t>г. Москва</w:t>
      </w:r>
    </w:p>
    <w:p w14:paraId="3339C334" w14:textId="77777777" w:rsidR="006950F0" w:rsidRPr="00DF391C" w:rsidRDefault="0023542F" w:rsidP="00531FE5">
      <w:pPr>
        <w:spacing w:after="0"/>
        <w:ind w:left="-851" w:right="-284"/>
        <w:jc w:val="right"/>
        <w:rPr>
          <w:rFonts w:ascii="Times New Roman" w:hAnsi="Times New Roman"/>
          <w:color w:val="0D0D0D"/>
        </w:rPr>
        <w:sectPr w:rsidR="006950F0" w:rsidRPr="00DF391C" w:rsidSect="006950F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F391C">
        <w:rPr>
          <w:rFonts w:ascii="Times New Roman" w:hAnsi="Times New Roman"/>
          <w:noProof/>
          <w:color w:val="0D0D0D"/>
        </w:rPr>
        <w:lastRenderedPageBreak/>
        <w:t xml:space="preserve">   </w:t>
      </w:r>
      <w:r w:rsidR="006950F0" w:rsidRPr="00DF391C">
        <w:rPr>
          <w:rFonts w:ascii="Times New Roman" w:hAnsi="Times New Roman"/>
          <w:noProof/>
          <w:color w:val="0D0D0D"/>
        </w:rPr>
        <w:t>«___»_________202</w:t>
      </w:r>
      <w:r w:rsidRPr="00DF391C">
        <w:rPr>
          <w:rFonts w:ascii="Times New Roman" w:hAnsi="Times New Roman"/>
          <w:noProof/>
          <w:color w:val="0D0D0D"/>
        </w:rPr>
        <w:t>6</w:t>
      </w:r>
      <w:r w:rsidR="006950F0" w:rsidRPr="00DF391C">
        <w:rPr>
          <w:rFonts w:ascii="Times New Roman" w:hAnsi="Times New Roman"/>
          <w:noProof/>
          <w:color w:val="0D0D0D"/>
        </w:rPr>
        <w:t>г.</w:t>
      </w:r>
    </w:p>
    <w:p w14:paraId="730D736A" w14:textId="77777777" w:rsidR="00B54522" w:rsidRDefault="00B54522" w:rsidP="004E4318">
      <w:pPr>
        <w:spacing w:after="0" w:line="240" w:lineRule="auto"/>
        <w:ind w:left="-851" w:right="-284" w:firstLine="284"/>
        <w:jc w:val="both"/>
        <w:rPr>
          <w:rFonts w:ascii="Times New Roman" w:hAnsi="Times New Roman"/>
          <w:bCs/>
          <w:color w:val="0D0D0D"/>
        </w:rPr>
      </w:pPr>
    </w:p>
    <w:p w14:paraId="13D53F71" w14:textId="6C716799" w:rsidR="00667F0C" w:rsidRPr="00DF391C" w:rsidRDefault="00432FB7" w:rsidP="004E4318">
      <w:p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proofErr w:type="gramStart"/>
      <w:r w:rsidRPr="00DF391C">
        <w:rPr>
          <w:rFonts w:ascii="Times New Roman" w:hAnsi="Times New Roman"/>
          <w:bCs/>
          <w:color w:val="0D0D0D"/>
        </w:rPr>
        <w:t xml:space="preserve">Финансовый управляющий </w:t>
      </w:r>
      <w:proofErr w:type="spellStart"/>
      <w:r w:rsidR="00B20BF2" w:rsidRPr="00DF391C">
        <w:rPr>
          <w:rFonts w:ascii="Times New Roman" w:hAnsi="Times New Roman"/>
          <w:bCs/>
          <w:color w:val="0D0D0D"/>
        </w:rPr>
        <w:t>Дмитриной</w:t>
      </w:r>
      <w:proofErr w:type="spellEnd"/>
      <w:r w:rsidR="00B20BF2" w:rsidRPr="00DF391C">
        <w:rPr>
          <w:rFonts w:ascii="Times New Roman" w:hAnsi="Times New Roman"/>
          <w:bCs/>
          <w:color w:val="0D0D0D"/>
        </w:rPr>
        <w:t xml:space="preserve"> Ольги Николаевны (ранее – Сидоренко) (ИНН 053102952800, регистрация по месту жительства:</w:t>
      </w:r>
      <w:proofErr w:type="gramEnd"/>
      <w:r w:rsidR="00B20BF2" w:rsidRPr="00DF391C">
        <w:rPr>
          <w:rFonts w:ascii="Times New Roman" w:hAnsi="Times New Roman"/>
          <w:bCs/>
          <w:color w:val="0D0D0D"/>
        </w:rPr>
        <w:t xml:space="preserve"> Республика Дагестан, с. Тарумовка</w:t>
      </w:r>
      <w:r w:rsidR="008552D2" w:rsidRPr="00DF391C">
        <w:rPr>
          <w:rFonts w:ascii="Times New Roman" w:hAnsi="Times New Roman"/>
          <w:bCs/>
          <w:color w:val="0D0D0D"/>
        </w:rPr>
        <w:t>)</w:t>
      </w:r>
      <w:r w:rsidRPr="00DF391C">
        <w:rPr>
          <w:rFonts w:ascii="Times New Roman" w:hAnsi="Times New Roman"/>
          <w:bCs/>
          <w:color w:val="0D0D0D"/>
        </w:rPr>
        <w:t xml:space="preserve"> </w:t>
      </w:r>
      <w:r w:rsidR="008552D2" w:rsidRPr="00DF391C">
        <w:rPr>
          <w:rFonts w:ascii="Times New Roman" w:hAnsi="Times New Roman"/>
          <w:color w:val="0D0D0D"/>
        </w:rPr>
        <w:t>Гамазинов Александр Сергеевич</w:t>
      </w:r>
      <w:r w:rsidR="00E748CD" w:rsidRPr="00DF391C">
        <w:rPr>
          <w:rFonts w:ascii="Times New Roman" w:hAnsi="Times New Roman"/>
          <w:noProof/>
          <w:color w:val="0D0D0D"/>
        </w:rPr>
        <w:t xml:space="preserve">, </w:t>
      </w:r>
      <w:r w:rsidR="00E748CD" w:rsidRPr="00DF391C">
        <w:rPr>
          <w:rFonts w:ascii="Times New Roman" w:hAnsi="Times New Roman"/>
          <w:color w:val="0D0D0D"/>
        </w:rPr>
        <w:t>именуемый</w:t>
      </w:r>
      <w:r w:rsidR="008552D2" w:rsidRPr="00DF391C">
        <w:rPr>
          <w:rFonts w:ascii="Times New Roman" w:hAnsi="Times New Roman"/>
          <w:color w:val="0D0D0D"/>
        </w:rPr>
        <w:t xml:space="preserve"> </w:t>
      </w:r>
      <w:r w:rsidR="00E748CD" w:rsidRPr="00DF391C">
        <w:rPr>
          <w:rFonts w:ascii="Times New Roman" w:hAnsi="Times New Roman"/>
          <w:color w:val="0D0D0D"/>
        </w:rPr>
        <w:t xml:space="preserve">в дальнейшем «Организатор торгов», действующий </w:t>
      </w:r>
      <w:r w:rsidR="00A62E11" w:rsidRPr="00DF391C">
        <w:rPr>
          <w:rFonts w:ascii="Times New Roman" w:hAnsi="Times New Roman"/>
          <w:color w:val="0D0D0D"/>
        </w:rPr>
        <w:t xml:space="preserve">на основании </w:t>
      </w:r>
      <w:r w:rsidR="00B20BF2" w:rsidRPr="00DF391C">
        <w:rPr>
          <w:rFonts w:ascii="Times New Roman" w:hAnsi="Times New Roman"/>
        </w:rPr>
        <w:t>Решения Арбитражного суда Республики Дагестан от 10.04.2024г. по делу №А15-6327/2023</w:t>
      </w:r>
      <w:r w:rsidR="00240E4B" w:rsidRPr="00DF391C">
        <w:rPr>
          <w:rFonts w:ascii="Times New Roman" w:hAnsi="Times New Roman"/>
          <w:noProof/>
          <w:color w:val="0D0D0D"/>
        </w:rPr>
        <w:t>,</w:t>
      </w:r>
      <w:r w:rsidR="00240E4B" w:rsidRPr="00DF391C">
        <w:rPr>
          <w:rFonts w:ascii="Times New Roman" w:hAnsi="Times New Roman"/>
          <w:color w:val="0D0D0D"/>
        </w:rPr>
        <w:t xml:space="preserve"> с одной стороны,</w:t>
      </w:r>
      <w:r w:rsidR="0023542F" w:rsidRPr="00DF391C">
        <w:rPr>
          <w:rFonts w:ascii="Times New Roman" w:hAnsi="Times New Roman"/>
          <w:color w:val="0D0D0D"/>
        </w:rPr>
        <w:t xml:space="preserve"> </w:t>
      </w:r>
      <w:r w:rsidR="00667F0C" w:rsidRPr="00DF391C">
        <w:rPr>
          <w:rFonts w:ascii="Times New Roman" w:hAnsi="Times New Roman"/>
          <w:color w:val="0D0D0D"/>
        </w:rPr>
        <w:t>и</w:t>
      </w:r>
      <w:r w:rsidR="00A62E11" w:rsidRPr="00DF391C">
        <w:rPr>
          <w:rFonts w:ascii="Times New Roman" w:hAnsi="Times New Roman"/>
          <w:color w:val="0D0D0D"/>
        </w:rPr>
        <w:t xml:space="preserve"> </w:t>
      </w:r>
      <w:r w:rsidR="00667F0C" w:rsidRPr="00DF391C">
        <w:rPr>
          <w:rFonts w:ascii="Times New Roman" w:hAnsi="Times New Roman"/>
          <w:color w:val="0D0D0D"/>
        </w:rPr>
        <w:t>_______________________________</w:t>
      </w:r>
      <w:r w:rsidR="00B57FE0" w:rsidRPr="00DF391C">
        <w:rPr>
          <w:rFonts w:ascii="Times New Roman" w:hAnsi="Times New Roman"/>
          <w:color w:val="0D0D0D"/>
        </w:rPr>
        <w:t>__</w:t>
      </w:r>
      <w:r w:rsidRPr="00DF391C">
        <w:rPr>
          <w:rFonts w:ascii="Times New Roman" w:hAnsi="Times New Roman"/>
          <w:color w:val="0D0D0D"/>
        </w:rPr>
        <w:t xml:space="preserve">, </w:t>
      </w:r>
      <w:bookmarkStart w:id="0" w:name="_GoBack"/>
      <w:r w:rsidR="00667F0C" w:rsidRPr="00DF391C">
        <w:rPr>
          <w:rFonts w:ascii="Times New Roman" w:hAnsi="Times New Roman"/>
          <w:color w:val="0D0D0D"/>
        </w:rPr>
        <w:t>именуемое (-</w:t>
      </w:r>
      <w:proofErr w:type="spellStart"/>
      <w:r w:rsidR="00667F0C" w:rsidRPr="00DF391C">
        <w:rPr>
          <w:rFonts w:ascii="Times New Roman" w:hAnsi="Times New Roman"/>
          <w:color w:val="0D0D0D"/>
        </w:rPr>
        <w:t>ый</w:t>
      </w:r>
      <w:proofErr w:type="spellEnd"/>
      <w:r w:rsidR="00667F0C" w:rsidRPr="00DF391C">
        <w:rPr>
          <w:rFonts w:ascii="Times New Roman" w:hAnsi="Times New Roman"/>
          <w:color w:val="0D0D0D"/>
        </w:rPr>
        <w:t xml:space="preserve">, </w:t>
      </w:r>
      <w:proofErr w:type="gramStart"/>
      <w:r w:rsidR="00667F0C" w:rsidRPr="00DF391C">
        <w:rPr>
          <w:rFonts w:ascii="Times New Roman" w:hAnsi="Times New Roman"/>
          <w:color w:val="0D0D0D"/>
        </w:rPr>
        <w:t>-</w:t>
      </w:r>
      <w:proofErr w:type="spellStart"/>
      <w:r w:rsidR="00667F0C" w:rsidRPr="00DF391C">
        <w:rPr>
          <w:rFonts w:ascii="Times New Roman" w:hAnsi="Times New Roman"/>
          <w:color w:val="0D0D0D"/>
        </w:rPr>
        <w:t>а</w:t>
      </w:r>
      <w:proofErr w:type="gramEnd"/>
      <w:r w:rsidR="00667F0C" w:rsidRPr="00DF391C">
        <w:rPr>
          <w:rFonts w:ascii="Times New Roman" w:hAnsi="Times New Roman"/>
          <w:color w:val="0D0D0D"/>
        </w:rPr>
        <w:t>я</w:t>
      </w:r>
      <w:proofErr w:type="spellEnd"/>
      <w:r w:rsidR="00667F0C" w:rsidRPr="00DF391C">
        <w:rPr>
          <w:rFonts w:ascii="Times New Roman" w:hAnsi="Times New Roman"/>
          <w:color w:val="0D0D0D"/>
        </w:rPr>
        <w:t>)</w:t>
      </w:r>
      <w:bookmarkEnd w:id="0"/>
      <w:r w:rsidR="00667F0C" w:rsidRPr="00DF391C">
        <w:rPr>
          <w:rFonts w:ascii="Times New Roman" w:hAnsi="Times New Roman"/>
          <w:color w:val="0D0D0D"/>
        </w:rPr>
        <w:t xml:space="preserve"> </w:t>
      </w:r>
      <w:r w:rsidR="008552D2" w:rsidRPr="00DF391C">
        <w:rPr>
          <w:rFonts w:ascii="Times New Roman" w:hAnsi="Times New Roman"/>
          <w:color w:val="0D0D0D"/>
        </w:rPr>
        <w:t xml:space="preserve"> </w:t>
      </w:r>
      <w:r w:rsidR="00667F0C" w:rsidRPr="00DF391C">
        <w:rPr>
          <w:rFonts w:ascii="Times New Roman" w:hAnsi="Times New Roman"/>
          <w:color w:val="0D0D0D"/>
        </w:rPr>
        <w:t>в дальнейшем «Заявитель»,</w:t>
      </w:r>
      <w:r w:rsidR="0083176D" w:rsidRPr="00DF391C">
        <w:rPr>
          <w:rFonts w:ascii="Times New Roman" w:hAnsi="Times New Roman"/>
          <w:color w:val="0D0D0D"/>
        </w:rPr>
        <w:t xml:space="preserve"> </w:t>
      </w:r>
      <w:r w:rsidR="00667F0C" w:rsidRPr="00DF391C">
        <w:rPr>
          <w:rFonts w:ascii="Times New Roman" w:hAnsi="Times New Roman"/>
          <w:color w:val="0D0D0D"/>
        </w:rPr>
        <w:t>с другой стороны, заключили настоящий договор о нижеследующем:</w:t>
      </w:r>
    </w:p>
    <w:p w14:paraId="76EF8719" w14:textId="77777777" w:rsidR="00E75524" w:rsidRPr="00DF391C" w:rsidRDefault="00E75524" w:rsidP="004E4318">
      <w:pPr>
        <w:spacing w:after="0" w:line="240" w:lineRule="auto"/>
        <w:ind w:left="-851" w:right="-284"/>
        <w:jc w:val="both"/>
        <w:rPr>
          <w:rFonts w:ascii="Times New Roman" w:hAnsi="Times New Roman"/>
          <w:color w:val="0D0D0D"/>
        </w:rPr>
      </w:pPr>
    </w:p>
    <w:p w14:paraId="5E1EBAFF" w14:textId="77777777" w:rsidR="00E75524" w:rsidRPr="00DF391C" w:rsidRDefault="00E75524" w:rsidP="004E4318">
      <w:pPr>
        <w:pStyle w:val="a3"/>
        <w:numPr>
          <w:ilvl w:val="0"/>
          <w:numId w:val="1"/>
        </w:numPr>
        <w:spacing w:after="0" w:line="240" w:lineRule="auto"/>
        <w:ind w:left="-851" w:right="-284"/>
        <w:jc w:val="center"/>
        <w:rPr>
          <w:rFonts w:ascii="Times New Roman" w:hAnsi="Times New Roman"/>
          <w:b/>
          <w:color w:val="0D0D0D"/>
        </w:rPr>
      </w:pPr>
      <w:r w:rsidRPr="00DF391C">
        <w:rPr>
          <w:rFonts w:ascii="Times New Roman" w:hAnsi="Times New Roman"/>
          <w:b/>
          <w:color w:val="0D0D0D"/>
        </w:rPr>
        <w:t>Предмет договора</w:t>
      </w:r>
    </w:p>
    <w:p w14:paraId="5BF8BEA6" w14:textId="6D2D2A0E" w:rsidR="001539EB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color w:val="0D0D0D"/>
        </w:rPr>
      </w:pPr>
      <w:r w:rsidRPr="00DF391C">
        <w:rPr>
          <w:rFonts w:ascii="Times New Roman" w:hAnsi="Times New Roman"/>
          <w:color w:val="0D0D0D"/>
        </w:rPr>
        <w:t xml:space="preserve"> </w:t>
      </w:r>
      <w:proofErr w:type="gramStart"/>
      <w:r w:rsidRPr="00DF391C">
        <w:rPr>
          <w:rFonts w:ascii="Times New Roman" w:hAnsi="Times New Roman"/>
          <w:color w:val="0D0D0D"/>
        </w:rPr>
        <w:t>В соответствии с условиями настоящего Договора Заявитель для участия</w:t>
      </w:r>
      <w:r w:rsidR="00B20BF2" w:rsidRP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>в торгах по продаже</w:t>
      </w:r>
      <w:proofErr w:type="gramEnd"/>
      <w:r w:rsidRPr="00DF391C">
        <w:rPr>
          <w:rFonts w:ascii="Times New Roman" w:hAnsi="Times New Roman"/>
          <w:color w:val="0D0D0D"/>
        </w:rPr>
        <w:t xml:space="preserve"> имущества </w:t>
      </w:r>
      <w:proofErr w:type="spellStart"/>
      <w:r w:rsidR="00B20BF2" w:rsidRPr="00DF391C">
        <w:rPr>
          <w:rFonts w:ascii="Times New Roman" w:hAnsi="Times New Roman"/>
          <w:bCs/>
          <w:color w:val="0D0D0D"/>
        </w:rPr>
        <w:t>Дмитриной</w:t>
      </w:r>
      <w:proofErr w:type="spellEnd"/>
      <w:r w:rsidR="00B20BF2" w:rsidRPr="00DF391C">
        <w:rPr>
          <w:rFonts w:ascii="Times New Roman" w:hAnsi="Times New Roman"/>
          <w:bCs/>
          <w:color w:val="0D0D0D"/>
        </w:rPr>
        <w:t xml:space="preserve"> </w:t>
      </w:r>
      <w:proofErr w:type="spellStart"/>
      <w:r w:rsidR="00B20BF2" w:rsidRPr="00DF391C">
        <w:rPr>
          <w:rFonts w:ascii="Times New Roman" w:hAnsi="Times New Roman"/>
          <w:bCs/>
          <w:color w:val="0D0D0D"/>
        </w:rPr>
        <w:t>ольги</w:t>
      </w:r>
      <w:proofErr w:type="spellEnd"/>
      <w:r w:rsidR="00B20BF2" w:rsidRPr="00DF391C">
        <w:rPr>
          <w:rFonts w:ascii="Times New Roman" w:hAnsi="Times New Roman"/>
          <w:bCs/>
          <w:color w:val="0D0D0D"/>
        </w:rPr>
        <w:t xml:space="preserve"> Николаевны</w:t>
      </w:r>
      <w:r w:rsidR="00CC010F" w:rsidRPr="00DF391C">
        <w:rPr>
          <w:rFonts w:ascii="Times New Roman" w:hAnsi="Times New Roman"/>
          <w:bCs/>
          <w:color w:val="0D0D0D"/>
        </w:rPr>
        <w:t xml:space="preserve"> </w:t>
      </w:r>
      <w:r w:rsidR="001539EB" w:rsidRPr="00DF391C">
        <w:rPr>
          <w:rFonts w:ascii="Times New Roman" w:hAnsi="Times New Roman"/>
          <w:color w:val="0D0D0D"/>
        </w:rPr>
        <w:t>по лоту №</w:t>
      </w:r>
      <w:r w:rsidR="0023542F" w:rsidRPr="00DF391C">
        <w:rPr>
          <w:rFonts w:ascii="Times New Roman" w:hAnsi="Times New Roman"/>
          <w:color w:val="0D0D0D"/>
        </w:rPr>
        <w:t>1</w:t>
      </w:r>
      <w:r w:rsidR="001539EB" w:rsidRPr="00DF391C">
        <w:rPr>
          <w:rFonts w:ascii="Times New Roman" w:hAnsi="Times New Roman"/>
          <w:color w:val="0D0D0D"/>
        </w:rPr>
        <w:t xml:space="preserve">: </w:t>
      </w:r>
      <w:r w:rsidR="00B20BF2" w:rsidRPr="00DF391C">
        <w:rPr>
          <w:rFonts w:ascii="Times New Roman" w:hAnsi="Times New Roman"/>
          <w:color w:val="0D0D0D"/>
        </w:rPr>
        <w:t>Охладитель молока ОМ 4000</w:t>
      </w:r>
      <w:r w:rsidR="008552D2" w:rsidRPr="00DF391C">
        <w:rPr>
          <w:rFonts w:ascii="Times New Roman" w:hAnsi="Times New Roman"/>
          <w:color w:val="0D0D0D"/>
        </w:rPr>
        <w:t xml:space="preserve"> </w:t>
      </w:r>
      <w:r w:rsidR="001539EB" w:rsidRPr="00DF391C">
        <w:rPr>
          <w:rFonts w:ascii="Times New Roman" w:hAnsi="Times New Roman"/>
          <w:color w:val="0D0D0D"/>
        </w:rPr>
        <w:t xml:space="preserve">(далее по тексту – Предмет торгов), проводимых на электронной торговой площадке </w:t>
      </w:r>
      <w:r w:rsidR="00A62E11" w:rsidRPr="00DF391C">
        <w:rPr>
          <w:rFonts w:ascii="Times New Roman" w:hAnsi="Times New Roman"/>
          <w:color w:val="0D0D0D"/>
        </w:rPr>
        <w:t>электронная торговая площадк</w:t>
      </w:r>
      <w:proofErr w:type="gramStart"/>
      <w:r w:rsidR="00A62E11" w:rsidRPr="00DF391C">
        <w:rPr>
          <w:rFonts w:ascii="Times New Roman" w:hAnsi="Times New Roman"/>
          <w:color w:val="0D0D0D"/>
        </w:rPr>
        <w:t>а</w:t>
      </w:r>
      <w:r w:rsidR="00DF391C">
        <w:rPr>
          <w:rFonts w:ascii="Times New Roman" w:hAnsi="Times New Roman"/>
          <w:color w:val="0D0D0D"/>
        </w:rPr>
        <w:t xml:space="preserve"> </w:t>
      </w:r>
      <w:r w:rsidR="00C44EF0" w:rsidRPr="00DF391C">
        <w:rPr>
          <w:rFonts w:ascii="Times New Roman" w:hAnsi="Times New Roman"/>
          <w:color w:val="0D0D0D"/>
        </w:rPr>
        <w:t>ООО</w:t>
      </w:r>
      <w:proofErr w:type="gramEnd"/>
      <w:r w:rsidR="00C44EF0" w:rsidRPr="00DF391C">
        <w:rPr>
          <w:rFonts w:ascii="Times New Roman" w:hAnsi="Times New Roman"/>
          <w:color w:val="0D0D0D"/>
        </w:rPr>
        <w:t xml:space="preserve"> «Аукционы Федерации»</w:t>
      </w:r>
      <w:r w:rsidR="00273660" w:rsidRPr="00DF391C">
        <w:rPr>
          <w:rFonts w:ascii="Times New Roman" w:hAnsi="Times New Roman"/>
          <w:color w:val="0D0D0D"/>
        </w:rPr>
        <w:t>, расположенной по адресу</w:t>
      </w:r>
      <w:r w:rsidR="00F06F0A" w:rsidRPr="00DF391C">
        <w:rPr>
          <w:rFonts w:ascii="Times New Roman" w:hAnsi="Times New Roman"/>
          <w:color w:val="0D0D0D"/>
        </w:rPr>
        <w:t xml:space="preserve"> </w:t>
      </w:r>
      <w:r w:rsidR="00273660" w:rsidRPr="00DF391C">
        <w:rPr>
          <w:rFonts w:ascii="Times New Roman" w:hAnsi="Times New Roman"/>
          <w:color w:val="0D0D0D"/>
        </w:rPr>
        <w:t xml:space="preserve">в сети интернет: </w:t>
      </w:r>
      <w:hyperlink r:id="rId9" w:history="1">
        <w:r w:rsidR="00C44EF0" w:rsidRPr="00DF391C">
          <w:rPr>
            <w:rStyle w:val="a4"/>
            <w:rFonts w:ascii="Times New Roman" w:hAnsi="Times New Roman"/>
            <w:color w:val="auto"/>
          </w:rPr>
          <w:t xml:space="preserve">www.alfalot.ru </w:t>
        </w:r>
      </w:hyperlink>
      <w:r w:rsidR="00A62E11" w:rsidRPr="00DF391C">
        <w:rPr>
          <w:rFonts w:ascii="Times New Roman" w:hAnsi="Times New Roman"/>
          <w:color w:val="0D0D0D"/>
        </w:rPr>
        <w:t xml:space="preserve"> </w:t>
      </w:r>
      <w:r w:rsidR="001539EB" w:rsidRPr="00DF391C">
        <w:rPr>
          <w:rFonts w:ascii="Times New Roman" w:hAnsi="Times New Roman"/>
          <w:color w:val="0D0D0D"/>
        </w:rPr>
        <w:t>перечисляет задаток в сумме _______ руб. в порядке, установленном настоящим Договором.</w:t>
      </w:r>
    </w:p>
    <w:p w14:paraId="70B6C35D" w14:textId="113854DC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Задаток вносится в обеспечение исполнения обязательств Заявителя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 xml:space="preserve">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E71B78E" w14:textId="0BE84FFC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В случае признания Заявителя победителем торгов задаток Заявителю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>не возвращается и засчитывается в счет оплаты приобретенного на торгах имущества.</w:t>
      </w:r>
    </w:p>
    <w:p w14:paraId="5B9B844C" w14:textId="4863E73A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 xml:space="preserve">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82F3CE9" w14:textId="77777777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740A6AA" w14:textId="77777777" w:rsidR="00E75524" w:rsidRPr="00DF391C" w:rsidRDefault="00E75524" w:rsidP="004E4318">
      <w:pPr>
        <w:pStyle w:val="a3"/>
        <w:spacing w:after="0" w:line="240" w:lineRule="auto"/>
        <w:ind w:left="-851" w:right="-284"/>
        <w:jc w:val="both"/>
        <w:rPr>
          <w:rFonts w:ascii="Times New Roman" w:hAnsi="Times New Roman"/>
          <w:color w:val="0D0D0D"/>
        </w:rPr>
      </w:pPr>
    </w:p>
    <w:p w14:paraId="16469084" w14:textId="77777777" w:rsidR="00E75524" w:rsidRPr="00DF391C" w:rsidRDefault="00E75524" w:rsidP="004E4318">
      <w:pPr>
        <w:pStyle w:val="a3"/>
        <w:numPr>
          <w:ilvl w:val="0"/>
          <w:numId w:val="1"/>
        </w:numPr>
        <w:spacing w:after="0" w:line="240" w:lineRule="auto"/>
        <w:ind w:left="-851" w:right="-284"/>
        <w:jc w:val="center"/>
        <w:rPr>
          <w:rFonts w:ascii="Times New Roman" w:hAnsi="Times New Roman"/>
          <w:b/>
          <w:color w:val="0D0D0D"/>
        </w:rPr>
      </w:pPr>
      <w:r w:rsidRPr="00DF391C">
        <w:rPr>
          <w:rFonts w:ascii="Times New Roman" w:hAnsi="Times New Roman"/>
          <w:b/>
          <w:color w:val="0D0D0D"/>
        </w:rPr>
        <w:t>Порядок внесения задатка</w:t>
      </w:r>
    </w:p>
    <w:p w14:paraId="2C22D9BE" w14:textId="23ACD61A" w:rsidR="00667F0C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 xml:space="preserve"> Задаток должен быть внесен Заявителем на расчетный счет </w:t>
      </w:r>
      <w:r w:rsidR="0023542F" w:rsidRPr="00DF391C">
        <w:rPr>
          <w:rFonts w:ascii="Times New Roman" w:hAnsi="Times New Roman"/>
          <w:color w:val="0D0D0D"/>
        </w:rPr>
        <w:t>Должника</w:t>
      </w:r>
      <w:r w:rsidRPr="00DF391C">
        <w:rPr>
          <w:rFonts w:ascii="Times New Roman" w:hAnsi="Times New Roman"/>
          <w:color w:val="0D0D0D"/>
        </w:rPr>
        <w:t xml:space="preserve">, указанный в разделе 4 настоящего договора, в срок не позднее </w:t>
      </w:r>
      <w:r w:rsidR="00110E73" w:rsidRPr="00DF391C">
        <w:rPr>
          <w:rFonts w:ascii="Times New Roman" w:hAnsi="Times New Roman"/>
          <w:color w:val="0D0D0D"/>
        </w:rPr>
        <w:t xml:space="preserve">даты окончания приема заявок </w:t>
      </w:r>
      <w:r w:rsidR="00BF2EB2" w:rsidRPr="00DF391C">
        <w:rPr>
          <w:rFonts w:ascii="Times New Roman" w:hAnsi="Times New Roman"/>
          <w:color w:val="0D0D0D"/>
        </w:rPr>
        <w:t xml:space="preserve"> </w:t>
      </w:r>
      <w:r w:rsidR="00110E73" w:rsidRPr="00DF391C">
        <w:rPr>
          <w:rFonts w:ascii="Times New Roman" w:hAnsi="Times New Roman"/>
          <w:color w:val="0D0D0D"/>
        </w:rPr>
        <w:t>в соответствующем периоде</w:t>
      </w:r>
      <w:r w:rsidRPr="00DF391C">
        <w:rPr>
          <w:rFonts w:ascii="Times New Roman" w:hAnsi="Times New Roman"/>
          <w:color w:val="0D0D0D"/>
        </w:rPr>
        <w:t>. В назначении платежа необходимо указать: «</w:t>
      </w:r>
      <w:r w:rsidR="0083176D" w:rsidRPr="00DF391C">
        <w:rPr>
          <w:rFonts w:ascii="Times New Roman" w:hAnsi="Times New Roman"/>
          <w:color w:val="0D0D0D"/>
        </w:rPr>
        <w:t>Задаток по лоту №</w:t>
      </w:r>
      <w:r w:rsidR="0023542F" w:rsidRPr="00DF391C">
        <w:rPr>
          <w:rFonts w:ascii="Times New Roman" w:hAnsi="Times New Roman"/>
          <w:color w:val="0D0D0D"/>
        </w:rPr>
        <w:t>1</w:t>
      </w:r>
      <w:r w:rsidR="0083176D" w:rsidRPr="00DF391C">
        <w:rPr>
          <w:rFonts w:ascii="Times New Roman" w:hAnsi="Times New Roman"/>
          <w:color w:val="0D0D0D"/>
        </w:rPr>
        <w:t xml:space="preserve">, торги </w:t>
      </w:r>
      <w:r w:rsidR="008552D2" w:rsidRPr="00DF391C">
        <w:rPr>
          <w:rFonts w:ascii="Times New Roman" w:hAnsi="Times New Roman"/>
          <w:color w:val="0D0D0D"/>
        </w:rPr>
        <w:t>Михеева М.И.</w:t>
      </w:r>
      <w:r w:rsidR="00A62E11" w:rsidRPr="00DF391C">
        <w:rPr>
          <w:rFonts w:ascii="Times New Roman" w:hAnsi="Times New Roman"/>
          <w:color w:val="0D0D0D"/>
        </w:rPr>
        <w:t>».</w:t>
      </w:r>
    </w:p>
    <w:p w14:paraId="500813EE" w14:textId="1876DAEB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Обязанность Заявителя по перечислению задатка считается исполненной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>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0F17D5B" w14:textId="1D186E11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>к участию в торгах, а все перечисленные денежные средства Заявителем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>во исполнение настоящего договора возвращаются ему в общем порядке, установленном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>в п. 1.5. настоящего договора.</w:t>
      </w:r>
    </w:p>
    <w:p w14:paraId="2B62FB7B" w14:textId="77777777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На денежные средства, перечисленные в соответствии с настоящим договором, проценты не начисляются.</w:t>
      </w:r>
    </w:p>
    <w:p w14:paraId="7E06FCF8" w14:textId="77777777" w:rsidR="00E75524" w:rsidRPr="00DF391C" w:rsidRDefault="00E75524" w:rsidP="004E4318">
      <w:pPr>
        <w:pStyle w:val="a3"/>
        <w:numPr>
          <w:ilvl w:val="0"/>
          <w:numId w:val="1"/>
        </w:numPr>
        <w:spacing w:after="0" w:line="240" w:lineRule="auto"/>
        <w:ind w:left="-851" w:right="-284"/>
        <w:jc w:val="center"/>
        <w:rPr>
          <w:rFonts w:ascii="Times New Roman" w:hAnsi="Times New Roman"/>
          <w:b/>
          <w:color w:val="0D0D0D"/>
        </w:rPr>
      </w:pPr>
      <w:r w:rsidRPr="00DF391C">
        <w:rPr>
          <w:rFonts w:ascii="Times New Roman" w:hAnsi="Times New Roman"/>
          <w:b/>
          <w:color w:val="0D0D0D"/>
        </w:rPr>
        <w:t>Заключительные положения</w:t>
      </w:r>
    </w:p>
    <w:p w14:paraId="6D23A37D" w14:textId="2981B5E8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="0083176D" w:rsidRPr="00DF391C">
        <w:rPr>
          <w:rFonts w:ascii="Times New Roman" w:hAnsi="Times New Roman"/>
          <w:color w:val="0D0D0D"/>
        </w:rPr>
        <w:t>недостижении</w:t>
      </w:r>
      <w:proofErr w:type="spellEnd"/>
      <w:r w:rsidRPr="00DF391C">
        <w:rPr>
          <w:rFonts w:ascii="Times New Roman" w:hAnsi="Times New Roman"/>
          <w:color w:val="0D0D0D"/>
        </w:rPr>
        <w:t xml:space="preserve"> согласия споры</w:t>
      </w:r>
      <w:r w:rsidR="00DF391C">
        <w:rPr>
          <w:rFonts w:ascii="Times New Roman" w:hAnsi="Times New Roman"/>
          <w:color w:val="0D0D0D"/>
        </w:rPr>
        <w:t xml:space="preserve"> </w:t>
      </w:r>
      <w:r w:rsidRPr="00DF391C">
        <w:rPr>
          <w:rFonts w:ascii="Times New Roman" w:hAnsi="Times New Roman"/>
          <w:color w:val="0D0D0D"/>
        </w:rPr>
        <w:t xml:space="preserve">и разногласия подлежат рассмотрению </w:t>
      </w:r>
      <w:r w:rsidR="001360C8" w:rsidRPr="00DF391C">
        <w:rPr>
          <w:rFonts w:ascii="Times New Roman" w:hAnsi="Times New Roman"/>
          <w:noProof/>
          <w:color w:val="0D0D0D"/>
        </w:rPr>
        <w:t>А</w:t>
      </w:r>
      <w:r w:rsidR="00E748CD" w:rsidRPr="00DF391C">
        <w:rPr>
          <w:rFonts w:ascii="Times New Roman" w:hAnsi="Times New Roman"/>
          <w:noProof/>
          <w:color w:val="0D0D0D"/>
        </w:rPr>
        <w:t>рбитражным</w:t>
      </w:r>
      <w:r w:rsidR="001360C8" w:rsidRPr="00DF391C">
        <w:rPr>
          <w:rFonts w:ascii="Times New Roman" w:hAnsi="Times New Roman"/>
          <w:noProof/>
          <w:color w:val="0D0D0D"/>
        </w:rPr>
        <w:t xml:space="preserve"> </w:t>
      </w:r>
      <w:r w:rsidR="00E748CD" w:rsidRPr="00DF391C">
        <w:rPr>
          <w:rFonts w:ascii="Times New Roman" w:hAnsi="Times New Roman"/>
          <w:noProof/>
          <w:color w:val="0D0D0D"/>
        </w:rPr>
        <w:t>судом</w:t>
      </w:r>
      <w:r w:rsidR="001360C8" w:rsidRPr="00DF391C">
        <w:rPr>
          <w:rFonts w:ascii="Times New Roman" w:hAnsi="Times New Roman"/>
          <w:noProof/>
          <w:color w:val="0D0D0D"/>
        </w:rPr>
        <w:t xml:space="preserve"> </w:t>
      </w:r>
      <w:r w:rsidR="0023542F" w:rsidRPr="00DF391C">
        <w:rPr>
          <w:rFonts w:ascii="Times New Roman" w:hAnsi="Times New Roman"/>
          <w:noProof/>
          <w:color w:val="0D0D0D"/>
        </w:rPr>
        <w:t>Московской области</w:t>
      </w:r>
      <w:r w:rsidRPr="00DF391C">
        <w:rPr>
          <w:rFonts w:ascii="Times New Roman" w:hAnsi="Times New Roman"/>
          <w:color w:val="0D0D0D"/>
        </w:rPr>
        <w:t>.</w:t>
      </w:r>
    </w:p>
    <w:p w14:paraId="0B43D3BF" w14:textId="77777777" w:rsidR="00E75524" w:rsidRPr="00DF391C" w:rsidRDefault="00E75524" w:rsidP="004E4318">
      <w:pPr>
        <w:pStyle w:val="a3"/>
        <w:numPr>
          <w:ilvl w:val="1"/>
          <w:numId w:val="1"/>
        </w:numPr>
        <w:spacing w:after="0" w:line="240" w:lineRule="auto"/>
        <w:ind w:left="-851" w:right="-284" w:firstLine="284"/>
        <w:contextualSpacing w:val="0"/>
        <w:jc w:val="both"/>
        <w:rPr>
          <w:rFonts w:ascii="Times New Roman" w:hAnsi="Times New Roman"/>
          <w:color w:val="0D0D0D"/>
        </w:rPr>
      </w:pPr>
      <w:r w:rsidRPr="00DF391C">
        <w:rPr>
          <w:rFonts w:ascii="Times New Roman" w:hAnsi="Times New Roman"/>
          <w:color w:val="0D0D0D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41EF810" w14:textId="6BF42868" w:rsidR="004E4A75" w:rsidRDefault="004E4A75">
      <w:pPr>
        <w:spacing w:after="0" w:line="240" w:lineRule="auto"/>
        <w:rPr>
          <w:rFonts w:ascii="Times New Roman" w:hAnsi="Times New Roman"/>
          <w:color w:val="0D0D0D"/>
        </w:rPr>
      </w:pPr>
      <w:r>
        <w:rPr>
          <w:rFonts w:ascii="Times New Roman" w:hAnsi="Times New Roman"/>
          <w:color w:val="0D0D0D"/>
        </w:rPr>
        <w:br w:type="page"/>
      </w:r>
    </w:p>
    <w:p w14:paraId="731F680F" w14:textId="77777777" w:rsidR="00E75524" w:rsidRDefault="00E75524" w:rsidP="00531FE5">
      <w:pPr>
        <w:pStyle w:val="a3"/>
        <w:numPr>
          <w:ilvl w:val="0"/>
          <w:numId w:val="1"/>
        </w:numPr>
        <w:spacing w:after="0"/>
        <w:ind w:left="-851" w:right="-284"/>
        <w:contextualSpacing w:val="0"/>
        <w:jc w:val="center"/>
        <w:rPr>
          <w:rFonts w:ascii="Times New Roman" w:hAnsi="Times New Roman"/>
          <w:b/>
          <w:color w:val="0D0D0D"/>
        </w:rPr>
      </w:pPr>
      <w:r w:rsidRPr="00DF391C">
        <w:rPr>
          <w:rFonts w:ascii="Times New Roman" w:hAnsi="Times New Roman"/>
          <w:b/>
          <w:color w:val="0D0D0D"/>
        </w:rPr>
        <w:lastRenderedPageBreak/>
        <w:t>Реквизиты сторон</w:t>
      </w:r>
    </w:p>
    <w:p w14:paraId="714BB18A" w14:textId="77777777" w:rsidR="005F65DC" w:rsidRPr="00DF391C" w:rsidRDefault="005F65DC" w:rsidP="005F65DC">
      <w:pPr>
        <w:pStyle w:val="a3"/>
        <w:spacing w:after="0"/>
        <w:ind w:left="-851" w:right="-284"/>
        <w:contextualSpacing w:val="0"/>
        <w:rPr>
          <w:rFonts w:ascii="Times New Roman" w:hAnsi="Times New Roman"/>
          <w:b/>
          <w:color w:val="0D0D0D"/>
        </w:rPr>
      </w:pPr>
    </w:p>
    <w:tbl>
      <w:tblPr>
        <w:tblStyle w:val="a6"/>
        <w:tblW w:w="0" w:type="auto"/>
        <w:tblInd w:w="-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7"/>
        <w:gridCol w:w="4786"/>
      </w:tblGrid>
      <w:tr w:rsidR="00C44EF0" w:rsidRPr="00DF391C" w14:paraId="644D642C" w14:textId="77777777" w:rsidTr="00F11924">
        <w:tc>
          <w:tcPr>
            <w:tcW w:w="5527" w:type="dxa"/>
          </w:tcPr>
          <w:p w14:paraId="5A850B34" w14:textId="5D902131" w:rsidR="00C44EF0" w:rsidRPr="00DF391C" w:rsidRDefault="00C44EF0" w:rsidP="007101E8">
            <w:pPr>
              <w:ind w:right="1025"/>
              <w:rPr>
                <w:color w:val="0D0D0D" w:themeColor="text1" w:themeTint="F2"/>
              </w:rPr>
            </w:pPr>
            <w:r w:rsidRPr="00DF391C">
              <w:rPr>
                <w:color w:val="0D0D0D" w:themeColor="text1" w:themeTint="F2"/>
              </w:rPr>
              <w:t>ОРГАНИЗАТОР ТОРГОВ</w:t>
            </w:r>
            <w:r w:rsidRPr="00DF391C">
              <w:rPr>
                <w:color w:val="0D0D0D" w:themeColor="text1" w:themeTint="F2"/>
              </w:rPr>
              <w:t xml:space="preserve">: </w:t>
            </w:r>
          </w:p>
          <w:p w14:paraId="49ABACC6" w14:textId="77777777" w:rsidR="00C44EF0" w:rsidRPr="00DF391C" w:rsidRDefault="00C44EF0" w:rsidP="00C44EF0">
            <w:pPr>
              <w:spacing w:after="0"/>
              <w:jc w:val="both"/>
              <w:rPr>
                <w:rFonts w:eastAsia="Times New Roman"/>
                <w:b/>
                <w:bCs/>
                <w:color w:val="0D0D0D"/>
                <w:lang w:eastAsia="ru-RU"/>
              </w:rPr>
            </w:pPr>
            <w:r w:rsidRPr="00DF391C">
              <w:rPr>
                <w:rFonts w:eastAsia="Times New Roman"/>
                <w:b/>
                <w:bCs/>
                <w:color w:val="0D0D0D"/>
                <w:lang w:eastAsia="ru-RU"/>
              </w:rPr>
              <w:t xml:space="preserve">Финансовый управляющий </w:t>
            </w:r>
          </w:p>
          <w:p w14:paraId="5A100A9C" w14:textId="1FBCFFEC" w:rsidR="00C44EF0" w:rsidRPr="00DF391C" w:rsidRDefault="00C44EF0" w:rsidP="00C44EF0">
            <w:pPr>
              <w:spacing w:after="0"/>
              <w:jc w:val="both"/>
              <w:rPr>
                <w:b/>
                <w:bCs/>
                <w:color w:val="0D0D0D"/>
              </w:rPr>
            </w:pPr>
            <w:proofErr w:type="spellStart"/>
            <w:r w:rsidRPr="00DF391C">
              <w:rPr>
                <w:b/>
                <w:bCs/>
                <w:color w:val="0D0D0D"/>
              </w:rPr>
              <w:t>Дмитриной</w:t>
            </w:r>
            <w:proofErr w:type="spellEnd"/>
            <w:r w:rsidRPr="00DF391C">
              <w:rPr>
                <w:b/>
                <w:bCs/>
                <w:color w:val="0D0D0D"/>
              </w:rPr>
              <w:t xml:space="preserve"> Ольги </w:t>
            </w:r>
            <w:proofErr w:type="spellStart"/>
            <w:r w:rsidRPr="00DF391C">
              <w:rPr>
                <w:b/>
                <w:bCs/>
                <w:color w:val="0D0D0D"/>
              </w:rPr>
              <w:t>николаевны</w:t>
            </w:r>
            <w:proofErr w:type="spellEnd"/>
          </w:p>
          <w:p w14:paraId="3473E4FB" w14:textId="77777777" w:rsidR="00C44EF0" w:rsidRPr="00DF391C" w:rsidRDefault="00C44EF0" w:rsidP="00C44EF0">
            <w:pPr>
              <w:spacing w:after="0"/>
              <w:rPr>
                <w:b/>
                <w:bCs/>
                <w:color w:val="0D0D0D"/>
              </w:rPr>
            </w:pPr>
            <w:r w:rsidRPr="00DF391C">
              <w:rPr>
                <w:b/>
                <w:bCs/>
                <w:color w:val="0D0D0D"/>
              </w:rPr>
              <w:t xml:space="preserve">Гамазинов Александр Сергеевич </w:t>
            </w:r>
          </w:p>
          <w:p w14:paraId="45CC38D8" w14:textId="41B7E057" w:rsidR="00C44EF0" w:rsidRPr="00DF391C" w:rsidRDefault="00C44EF0" w:rsidP="00C44EF0">
            <w:pPr>
              <w:widowControl w:val="0"/>
              <w:autoSpaceDE w:val="0"/>
              <w:autoSpaceDN w:val="0"/>
              <w:adjustRightInd w:val="0"/>
              <w:spacing w:after="0"/>
              <w:ind w:right="1025"/>
              <w:jc w:val="both"/>
              <w:rPr>
                <w:color w:val="0D0D0D" w:themeColor="text1" w:themeTint="F2"/>
              </w:rPr>
            </w:pPr>
            <w:r w:rsidRPr="00DF391C">
              <w:rPr>
                <w:color w:val="0D0D0D" w:themeColor="text1" w:themeTint="F2"/>
              </w:rPr>
              <w:t xml:space="preserve">Получатель: </w:t>
            </w:r>
            <w:proofErr w:type="spellStart"/>
            <w:r w:rsidR="00207F6A" w:rsidRPr="00DF391C">
              <w:rPr>
                <w:color w:val="0D0D0D" w:themeColor="text1" w:themeTint="F2"/>
              </w:rPr>
              <w:t>Дмитрина</w:t>
            </w:r>
            <w:proofErr w:type="spellEnd"/>
            <w:r w:rsidR="00207F6A" w:rsidRPr="00DF391C">
              <w:rPr>
                <w:color w:val="0D0D0D" w:themeColor="text1" w:themeTint="F2"/>
              </w:rPr>
              <w:t xml:space="preserve"> Ольга Николаевна</w:t>
            </w:r>
          </w:p>
          <w:p w14:paraId="46AD8B36" w14:textId="77777777" w:rsidR="00C44EF0" w:rsidRPr="00DF391C" w:rsidRDefault="00C44EF0" w:rsidP="00C44EF0">
            <w:pPr>
              <w:widowControl w:val="0"/>
              <w:autoSpaceDE w:val="0"/>
              <w:autoSpaceDN w:val="0"/>
              <w:adjustRightInd w:val="0"/>
              <w:spacing w:after="0"/>
              <w:ind w:right="1025"/>
              <w:jc w:val="both"/>
              <w:rPr>
                <w:color w:val="0D0D0D" w:themeColor="text1" w:themeTint="F2"/>
              </w:rPr>
            </w:pPr>
            <w:r w:rsidRPr="00DF391C">
              <w:rPr>
                <w:color w:val="0D0D0D" w:themeColor="text1" w:themeTint="F2"/>
              </w:rPr>
              <w:t>Счет получателя</w:t>
            </w:r>
            <w:proofErr w:type="gramStart"/>
            <w:r w:rsidRPr="00DF391C">
              <w:rPr>
                <w:color w:val="0D0D0D" w:themeColor="text1" w:themeTint="F2"/>
              </w:rPr>
              <w:t xml:space="preserve"> :</w:t>
            </w:r>
            <w:proofErr w:type="gramEnd"/>
            <w:r w:rsidRPr="00DF391C">
              <w:rPr>
                <w:color w:val="0D0D0D" w:themeColor="text1" w:themeTint="F2"/>
              </w:rPr>
              <w:t xml:space="preserve"> 40817810450188228366</w:t>
            </w:r>
          </w:p>
          <w:p w14:paraId="0AC2812B" w14:textId="77777777" w:rsidR="00C44EF0" w:rsidRPr="00DF391C" w:rsidRDefault="00C44EF0" w:rsidP="00C44EF0">
            <w:pPr>
              <w:widowControl w:val="0"/>
              <w:autoSpaceDE w:val="0"/>
              <w:autoSpaceDN w:val="0"/>
              <w:adjustRightInd w:val="0"/>
              <w:spacing w:after="0"/>
              <w:ind w:right="1025"/>
              <w:jc w:val="both"/>
              <w:rPr>
                <w:color w:val="0D0D0D" w:themeColor="text1" w:themeTint="F2"/>
              </w:rPr>
            </w:pPr>
            <w:r w:rsidRPr="00DF391C">
              <w:rPr>
                <w:color w:val="0D0D0D" w:themeColor="text1" w:themeTint="F2"/>
              </w:rPr>
              <w:t>в ФИЛИАЛ "ЦЕНТРАЛЬНЫЙ" ПАО "СОВКОМБАНК" (БЕРДСК)</w:t>
            </w:r>
          </w:p>
          <w:p w14:paraId="05B4203F" w14:textId="62E20D56" w:rsidR="00C44EF0" w:rsidRPr="00DF391C" w:rsidRDefault="00C44EF0" w:rsidP="00C44EF0">
            <w:pPr>
              <w:widowControl w:val="0"/>
              <w:autoSpaceDE w:val="0"/>
              <w:autoSpaceDN w:val="0"/>
              <w:adjustRightInd w:val="0"/>
              <w:spacing w:after="0"/>
              <w:ind w:right="1025"/>
              <w:jc w:val="both"/>
              <w:rPr>
                <w:color w:val="0D0D0D" w:themeColor="text1" w:themeTint="F2"/>
              </w:rPr>
            </w:pPr>
            <w:proofErr w:type="gramStart"/>
            <w:r w:rsidRPr="00DF391C">
              <w:rPr>
                <w:color w:val="0D0D0D" w:themeColor="text1" w:themeTint="F2"/>
              </w:rPr>
              <w:t>к</w:t>
            </w:r>
            <w:proofErr w:type="gramEnd"/>
            <w:r w:rsidRPr="00DF391C">
              <w:rPr>
                <w:color w:val="0D0D0D" w:themeColor="text1" w:themeTint="F2"/>
              </w:rPr>
              <w:t>/с 30101810150040000763, БИК 045004763, ИНН БАНКА 4401116480, КПП БАНКА 544543001</w:t>
            </w:r>
          </w:p>
          <w:p w14:paraId="50C61C94" w14:textId="77777777" w:rsidR="00F11924" w:rsidRPr="00DF391C" w:rsidRDefault="00F11924" w:rsidP="00C44EF0">
            <w:pPr>
              <w:widowControl w:val="0"/>
              <w:autoSpaceDE w:val="0"/>
              <w:autoSpaceDN w:val="0"/>
              <w:adjustRightInd w:val="0"/>
              <w:spacing w:after="0"/>
              <w:ind w:right="1025"/>
              <w:jc w:val="both"/>
              <w:rPr>
                <w:color w:val="0D0D0D" w:themeColor="text1" w:themeTint="F2"/>
              </w:rPr>
            </w:pPr>
          </w:p>
          <w:p w14:paraId="5B432FB5" w14:textId="77777777" w:rsidR="00F11924" w:rsidRPr="00DF391C" w:rsidRDefault="00F11924" w:rsidP="00C44EF0">
            <w:pPr>
              <w:widowControl w:val="0"/>
              <w:autoSpaceDE w:val="0"/>
              <w:autoSpaceDN w:val="0"/>
              <w:adjustRightInd w:val="0"/>
              <w:spacing w:after="0"/>
              <w:ind w:right="1025"/>
              <w:jc w:val="both"/>
              <w:rPr>
                <w:color w:val="0D0D0D" w:themeColor="text1" w:themeTint="F2"/>
              </w:rPr>
            </w:pPr>
          </w:p>
          <w:p w14:paraId="3C08FE42" w14:textId="77777777" w:rsidR="00F11924" w:rsidRPr="00DF391C" w:rsidRDefault="00F11924" w:rsidP="00C44EF0">
            <w:pPr>
              <w:widowControl w:val="0"/>
              <w:autoSpaceDE w:val="0"/>
              <w:autoSpaceDN w:val="0"/>
              <w:adjustRightInd w:val="0"/>
              <w:spacing w:after="0"/>
              <w:ind w:right="1025"/>
              <w:jc w:val="both"/>
              <w:rPr>
                <w:color w:val="0D0D0D" w:themeColor="text1" w:themeTint="F2"/>
              </w:rPr>
            </w:pPr>
          </w:p>
          <w:p w14:paraId="6A45D2E5" w14:textId="77777777" w:rsidR="00C44EF0" w:rsidRPr="00DF391C" w:rsidRDefault="00C44EF0" w:rsidP="007101E8">
            <w:pPr>
              <w:widowControl w:val="0"/>
              <w:autoSpaceDE w:val="0"/>
              <w:autoSpaceDN w:val="0"/>
              <w:adjustRightInd w:val="0"/>
              <w:ind w:right="1025"/>
              <w:jc w:val="both"/>
              <w:rPr>
                <w:color w:val="0D0D0D" w:themeColor="text1" w:themeTint="F2"/>
              </w:rPr>
            </w:pPr>
            <w:r w:rsidRPr="00DF391C">
              <w:rPr>
                <w:snapToGrid w:val="0"/>
                <w:color w:val="0D0D0D" w:themeColor="text1" w:themeTint="F2"/>
              </w:rPr>
              <w:t>_______________________Гамазинов А.С.</w:t>
            </w:r>
          </w:p>
        </w:tc>
        <w:tc>
          <w:tcPr>
            <w:tcW w:w="4786" w:type="dxa"/>
          </w:tcPr>
          <w:p w14:paraId="13B89C5F" w14:textId="151EE5B3" w:rsidR="00C44EF0" w:rsidRPr="00DF391C" w:rsidRDefault="00C44EF0" w:rsidP="007101E8">
            <w:pPr>
              <w:ind w:left="177" w:right="-284"/>
              <w:rPr>
                <w:color w:val="0D0D0D" w:themeColor="text1" w:themeTint="F2"/>
              </w:rPr>
            </w:pPr>
            <w:r w:rsidRPr="00DF391C">
              <w:rPr>
                <w:color w:val="0D0D0D" w:themeColor="text1" w:themeTint="F2"/>
              </w:rPr>
              <w:t xml:space="preserve">  </w:t>
            </w:r>
            <w:r w:rsidRPr="00DF391C">
              <w:rPr>
                <w:color w:val="0D0D0D" w:themeColor="text1" w:themeTint="F2"/>
              </w:rPr>
              <w:t>ЗАЯВИТЕЛЬ</w:t>
            </w:r>
            <w:r w:rsidRPr="00DF391C">
              <w:rPr>
                <w:color w:val="0D0D0D" w:themeColor="text1" w:themeTint="F2"/>
              </w:rPr>
              <w:t>:</w:t>
            </w:r>
          </w:p>
          <w:p w14:paraId="2C53A1AF" w14:textId="77777777" w:rsidR="00C44EF0" w:rsidRPr="00DF391C" w:rsidRDefault="00C44EF0" w:rsidP="007101E8">
            <w:pPr>
              <w:ind w:left="177" w:right="-284"/>
              <w:jc w:val="both"/>
              <w:rPr>
                <w:b/>
                <w:color w:val="0D0D0D" w:themeColor="text1" w:themeTint="F2"/>
              </w:rPr>
            </w:pPr>
            <w:r w:rsidRPr="00DF391C">
              <w:rPr>
                <w:b/>
                <w:color w:val="0D0D0D" w:themeColor="text1" w:themeTint="F2"/>
              </w:rPr>
              <w:t>___________________________________</w:t>
            </w:r>
          </w:p>
          <w:p w14:paraId="1F6E80C1" w14:textId="77777777" w:rsidR="00C44EF0" w:rsidRPr="00DF391C" w:rsidRDefault="00C44EF0" w:rsidP="007101E8">
            <w:pPr>
              <w:ind w:left="177" w:right="-284"/>
              <w:jc w:val="both"/>
              <w:rPr>
                <w:b/>
                <w:color w:val="0D0D0D" w:themeColor="text1" w:themeTint="F2"/>
              </w:rPr>
            </w:pPr>
            <w:r w:rsidRPr="00DF391C">
              <w:rPr>
                <w:b/>
                <w:color w:val="0D0D0D" w:themeColor="text1" w:themeTint="F2"/>
              </w:rPr>
              <w:t>___________________________________</w:t>
            </w:r>
          </w:p>
          <w:p w14:paraId="6D4E3F35" w14:textId="77777777" w:rsidR="00C44EF0" w:rsidRPr="00DF391C" w:rsidRDefault="00C44EF0" w:rsidP="007101E8">
            <w:pPr>
              <w:ind w:left="177" w:right="-284"/>
              <w:jc w:val="both"/>
              <w:rPr>
                <w:b/>
                <w:color w:val="0D0D0D" w:themeColor="text1" w:themeTint="F2"/>
              </w:rPr>
            </w:pPr>
            <w:r w:rsidRPr="00DF391C">
              <w:rPr>
                <w:b/>
                <w:color w:val="0D0D0D" w:themeColor="text1" w:themeTint="F2"/>
              </w:rPr>
              <w:t>___________________________________</w:t>
            </w:r>
          </w:p>
          <w:p w14:paraId="6DDBBEF3" w14:textId="77777777" w:rsidR="00C44EF0" w:rsidRPr="00DF391C" w:rsidRDefault="00C44EF0" w:rsidP="007101E8">
            <w:pPr>
              <w:ind w:left="177" w:right="-284"/>
              <w:jc w:val="both"/>
              <w:rPr>
                <w:b/>
                <w:color w:val="0D0D0D" w:themeColor="text1" w:themeTint="F2"/>
              </w:rPr>
            </w:pPr>
            <w:r w:rsidRPr="00DF391C">
              <w:rPr>
                <w:b/>
                <w:color w:val="0D0D0D" w:themeColor="text1" w:themeTint="F2"/>
              </w:rPr>
              <w:t>___________________________________</w:t>
            </w:r>
          </w:p>
          <w:p w14:paraId="2239634B" w14:textId="77777777" w:rsidR="00C44EF0" w:rsidRPr="00DF391C" w:rsidRDefault="00C44EF0" w:rsidP="007101E8">
            <w:pPr>
              <w:ind w:left="177" w:right="-284"/>
              <w:rPr>
                <w:b/>
                <w:color w:val="0D0D0D" w:themeColor="text1" w:themeTint="F2"/>
              </w:rPr>
            </w:pPr>
          </w:p>
          <w:p w14:paraId="0EA30732" w14:textId="77777777" w:rsidR="00C44EF0" w:rsidRPr="00DF391C" w:rsidRDefault="00C44EF0" w:rsidP="00902401">
            <w:pPr>
              <w:spacing w:after="0"/>
              <w:ind w:left="177" w:right="-284"/>
              <w:rPr>
                <w:b/>
                <w:color w:val="0D0D0D" w:themeColor="text1" w:themeTint="F2"/>
              </w:rPr>
            </w:pPr>
          </w:p>
          <w:p w14:paraId="1F57BF90" w14:textId="77777777" w:rsidR="00C44EF0" w:rsidRPr="00DF391C" w:rsidRDefault="00C44EF0" w:rsidP="007101E8">
            <w:pPr>
              <w:ind w:left="177" w:right="-284"/>
              <w:rPr>
                <w:b/>
                <w:color w:val="0D0D0D" w:themeColor="text1" w:themeTint="F2"/>
              </w:rPr>
            </w:pPr>
          </w:p>
          <w:p w14:paraId="424A2C6C" w14:textId="77777777" w:rsidR="00E548CE" w:rsidRDefault="00E548CE" w:rsidP="007101E8">
            <w:pPr>
              <w:ind w:left="177" w:right="-284"/>
              <w:rPr>
                <w:color w:val="0D0D0D" w:themeColor="text1" w:themeTint="F2"/>
              </w:rPr>
            </w:pPr>
          </w:p>
          <w:p w14:paraId="332D1A0E" w14:textId="77777777" w:rsidR="00C44EF0" w:rsidRPr="00DF391C" w:rsidRDefault="00C44EF0" w:rsidP="00902401">
            <w:pPr>
              <w:spacing w:after="0"/>
              <w:ind w:left="177" w:right="-284"/>
              <w:rPr>
                <w:b/>
                <w:color w:val="0D0D0D" w:themeColor="text1" w:themeTint="F2"/>
              </w:rPr>
            </w:pPr>
            <w:r w:rsidRPr="00DF391C">
              <w:rPr>
                <w:color w:val="0D0D0D" w:themeColor="text1" w:themeTint="F2"/>
              </w:rPr>
              <w:t>____________________/</w:t>
            </w:r>
            <w:r w:rsidRPr="00DF391C">
              <w:rPr>
                <w:b/>
                <w:color w:val="0D0D0D" w:themeColor="text1" w:themeTint="F2"/>
              </w:rPr>
              <w:t>____________</w:t>
            </w:r>
            <w:r w:rsidRPr="00DF391C">
              <w:rPr>
                <w:color w:val="0D0D0D" w:themeColor="text1" w:themeTint="F2"/>
              </w:rPr>
              <w:t>/</w:t>
            </w:r>
          </w:p>
        </w:tc>
      </w:tr>
    </w:tbl>
    <w:p w14:paraId="16088F4F" w14:textId="77777777" w:rsidR="00C44EF0" w:rsidRPr="00DF391C" w:rsidRDefault="00C44EF0" w:rsidP="00C44EF0">
      <w:pPr>
        <w:pStyle w:val="a3"/>
        <w:spacing w:after="0"/>
        <w:ind w:left="-851" w:right="-284"/>
        <w:contextualSpacing w:val="0"/>
        <w:rPr>
          <w:rFonts w:ascii="Times New Roman" w:hAnsi="Times New Roman"/>
          <w:b/>
          <w:color w:val="0D0D0D"/>
        </w:rPr>
      </w:pPr>
    </w:p>
    <w:p w14:paraId="16E7F705" w14:textId="77777777" w:rsidR="00F06F0A" w:rsidRPr="00DF391C" w:rsidRDefault="00F06F0A" w:rsidP="00F06F0A">
      <w:pPr>
        <w:pStyle w:val="a3"/>
        <w:spacing w:after="0"/>
        <w:contextualSpacing w:val="0"/>
        <w:rPr>
          <w:rFonts w:ascii="Times New Roman" w:hAnsi="Times New Roman"/>
          <w:b/>
          <w:color w:val="0D0D0D"/>
        </w:rPr>
      </w:pPr>
    </w:p>
    <w:p w14:paraId="69CB2686" w14:textId="77777777" w:rsidR="00CE4B37" w:rsidRPr="00DF391C" w:rsidRDefault="00CE4B37" w:rsidP="00240E4B">
      <w:pPr>
        <w:spacing w:after="0" w:line="288" w:lineRule="auto"/>
      </w:pPr>
    </w:p>
    <w:sectPr w:rsidR="00CE4B37" w:rsidRPr="00DF391C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CB5904" w14:textId="77777777" w:rsidR="001B591C" w:rsidRDefault="001B591C" w:rsidP="004E4318">
      <w:pPr>
        <w:spacing w:after="0" w:line="240" w:lineRule="auto"/>
      </w:pPr>
      <w:r>
        <w:separator/>
      </w:r>
    </w:p>
  </w:endnote>
  <w:endnote w:type="continuationSeparator" w:id="0">
    <w:p w14:paraId="67B8536D" w14:textId="77777777" w:rsidR="001B591C" w:rsidRDefault="001B591C" w:rsidP="004E4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71127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9C43216" w14:textId="658386CF" w:rsidR="004E4318" w:rsidRPr="004E4318" w:rsidRDefault="004E4318">
        <w:pPr>
          <w:pStyle w:val="a9"/>
          <w:jc w:val="right"/>
          <w:rPr>
            <w:rFonts w:ascii="Times New Roman" w:hAnsi="Times New Roman"/>
            <w:sz w:val="20"/>
            <w:szCs w:val="20"/>
          </w:rPr>
        </w:pPr>
        <w:r w:rsidRPr="004E4318">
          <w:rPr>
            <w:rFonts w:ascii="Times New Roman" w:hAnsi="Times New Roman"/>
            <w:sz w:val="20"/>
            <w:szCs w:val="20"/>
          </w:rPr>
          <w:fldChar w:fldCharType="begin"/>
        </w:r>
        <w:r w:rsidRPr="004E4318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4E4318">
          <w:rPr>
            <w:rFonts w:ascii="Times New Roman" w:hAnsi="Times New Roman"/>
            <w:sz w:val="20"/>
            <w:szCs w:val="20"/>
          </w:rPr>
          <w:fldChar w:fldCharType="separate"/>
        </w:r>
        <w:r w:rsidR="00FF38E2">
          <w:rPr>
            <w:rFonts w:ascii="Times New Roman" w:hAnsi="Times New Roman"/>
            <w:noProof/>
            <w:sz w:val="20"/>
            <w:szCs w:val="20"/>
          </w:rPr>
          <w:t>1</w:t>
        </w:r>
        <w:r w:rsidRPr="004E4318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284D0098" w14:textId="77777777" w:rsidR="004E4318" w:rsidRDefault="004E431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B5BE50" w14:textId="77777777" w:rsidR="001B591C" w:rsidRDefault="001B591C" w:rsidP="004E4318">
      <w:pPr>
        <w:spacing w:after="0" w:line="240" w:lineRule="auto"/>
      </w:pPr>
      <w:r>
        <w:separator/>
      </w:r>
    </w:p>
  </w:footnote>
  <w:footnote w:type="continuationSeparator" w:id="0">
    <w:p w14:paraId="701C4E23" w14:textId="77777777" w:rsidR="001B591C" w:rsidRDefault="001B591C" w:rsidP="004E4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DCE28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60045"/>
    <w:rsid w:val="0007403E"/>
    <w:rsid w:val="00081981"/>
    <w:rsid w:val="000D64D3"/>
    <w:rsid w:val="00106842"/>
    <w:rsid w:val="00110E73"/>
    <w:rsid w:val="00124B6D"/>
    <w:rsid w:val="0013118D"/>
    <w:rsid w:val="001360C8"/>
    <w:rsid w:val="001539EB"/>
    <w:rsid w:val="00175251"/>
    <w:rsid w:val="0019720F"/>
    <w:rsid w:val="001B591C"/>
    <w:rsid w:val="00207F6A"/>
    <w:rsid w:val="0023542F"/>
    <w:rsid w:val="0023545D"/>
    <w:rsid w:val="00235A44"/>
    <w:rsid w:val="00235C2E"/>
    <w:rsid w:val="00240E4B"/>
    <w:rsid w:val="002437C0"/>
    <w:rsid w:val="00273660"/>
    <w:rsid w:val="002D57E9"/>
    <w:rsid w:val="00312201"/>
    <w:rsid w:val="00362543"/>
    <w:rsid w:val="003A04AB"/>
    <w:rsid w:val="00412179"/>
    <w:rsid w:val="00431FC4"/>
    <w:rsid w:val="00432FB7"/>
    <w:rsid w:val="0046686D"/>
    <w:rsid w:val="0049059C"/>
    <w:rsid w:val="004E4318"/>
    <w:rsid w:val="004E4A75"/>
    <w:rsid w:val="004F5B51"/>
    <w:rsid w:val="00531FE5"/>
    <w:rsid w:val="0057643B"/>
    <w:rsid w:val="00582FEA"/>
    <w:rsid w:val="005A44DE"/>
    <w:rsid w:val="005F65DC"/>
    <w:rsid w:val="00614239"/>
    <w:rsid w:val="00633086"/>
    <w:rsid w:val="00644DCE"/>
    <w:rsid w:val="00651D81"/>
    <w:rsid w:val="00667F0C"/>
    <w:rsid w:val="006950F0"/>
    <w:rsid w:val="006C0BDC"/>
    <w:rsid w:val="00714BB5"/>
    <w:rsid w:val="00801810"/>
    <w:rsid w:val="00803A5A"/>
    <w:rsid w:val="0083176D"/>
    <w:rsid w:val="008552D2"/>
    <w:rsid w:val="008644FB"/>
    <w:rsid w:val="008A4210"/>
    <w:rsid w:val="008C3FF4"/>
    <w:rsid w:val="008C49EB"/>
    <w:rsid w:val="00902401"/>
    <w:rsid w:val="009174A2"/>
    <w:rsid w:val="009F402A"/>
    <w:rsid w:val="00A62E11"/>
    <w:rsid w:val="00A95ECE"/>
    <w:rsid w:val="00AB5424"/>
    <w:rsid w:val="00AC2501"/>
    <w:rsid w:val="00B20BF2"/>
    <w:rsid w:val="00B23BD2"/>
    <w:rsid w:val="00B533F3"/>
    <w:rsid w:val="00B54522"/>
    <w:rsid w:val="00B561BF"/>
    <w:rsid w:val="00B57FE0"/>
    <w:rsid w:val="00B73E04"/>
    <w:rsid w:val="00BC457B"/>
    <w:rsid w:val="00BD3D03"/>
    <w:rsid w:val="00BF2EB2"/>
    <w:rsid w:val="00C44EF0"/>
    <w:rsid w:val="00C653A0"/>
    <w:rsid w:val="00CC010F"/>
    <w:rsid w:val="00CE4B37"/>
    <w:rsid w:val="00D3708C"/>
    <w:rsid w:val="00D554D6"/>
    <w:rsid w:val="00D732A5"/>
    <w:rsid w:val="00DF391C"/>
    <w:rsid w:val="00E0342A"/>
    <w:rsid w:val="00E26F01"/>
    <w:rsid w:val="00E548CE"/>
    <w:rsid w:val="00E748CD"/>
    <w:rsid w:val="00E75524"/>
    <w:rsid w:val="00EB49A8"/>
    <w:rsid w:val="00ED4549"/>
    <w:rsid w:val="00F06F0A"/>
    <w:rsid w:val="00F11924"/>
    <w:rsid w:val="00F27775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67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110E73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A62E11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23542F"/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C44EF0"/>
    <w:rPr>
      <w:rFonts w:ascii="Times New Roman" w:eastAsia="Lucida Sans Unicode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E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431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E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431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110E73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A62E11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23542F"/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C44EF0"/>
    <w:rPr>
      <w:rFonts w:ascii="Times New Roman" w:eastAsia="Lucida Sans Unicode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E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431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E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431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07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4167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Links>
    <vt:vector size="6" baseType="variant">
      <vt:variant>
        <vt:i4>6029379</vt:i4>
      </vt:variant>
      <vt:variant>
        <vt:i4>0</vt:i4>
      </vt:variant>
      <vt:variant>
        <vt:i4>0</vt:i4>
      </vt:variant>
      <vt:variant>
        <vt:i4>5</vt:i4>
      </vt:variant>
      <vt:variant>
        <vt:lpwstr>https://cdtrf.ru/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 Йовикелев</dc:creator>
  <cp:keywords/>
  <dc:description/>
  <cp:lastModifiedBy>Aleksandr</cp:lastModifiedBy>
  <cp:revision>16</cp:revision>
  <dcterms:created xsi:type="dcterms:W3CDTF">2026-05-28T07:58:00Z</dcterms:created>
  <dcterms:modified xsi:type="dcterms:W3CDTF">2026-06-26T11:50:00Z</dcterms:modified>
</cp:coreProperties>
</file>