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77777777"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DD7835" w:rsidRPr="00DD7835">
        <w:rPr>
          <w:noProof/>
          <w:sz w:val="24"/>
          <w:szCs w:val="24"/>
        </w:rPr>
        <w:t>Демин Александр Александрович (СНИЛС: 12774541978; ИНН: 614106912007; 09.07.1986 г.р., урож. г. Батайск, Ростовская обл.; адрес: 346881, Ростовская область, г. Батайск, ул. Авиагородок, д. 26, кв. 35)</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w:t>
      </w:r>
      <w:r w:rsidR="00DD7835" w:rsidRPr="00DD7835">
        <w:rPr>
          <w:noProof/>
          <w:sz w:val="24"/>
          <w:szCs w:val="24"/>
        </w:rPr>
        <w:t>Ростовской области от 16.12.2025 г. по делу А53-5741/2025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77777777" w:rsidR="001A7C5D" w:rsidRPr="005327A4" w:rsidRDefault="00EF2CDE" w:rsidP="001A7C5D">
      <w:pPr>
        <w:ind w:firstLine="708"/>
        <w:jc w:val="both"/>
        <w:rPr>
          <w:color w:val="000000"/>
        </w:rPr>
      </w:pPr>
      <w:r w:rsidRPr="00EF2CDE">
        <w:t xml:space="preserve">Получатель </w:t>
      </w:r>
      <w:r w:rsidR="001A00FA" w:rsidRPr="001A00FA">
        <w:rPr>
          <w:noProof/>
        </w:rPr>
        <w:t>Демин Александр Александрович</w:t>
      </w:r>
      <w:r w:rsidR="003A1964" w:rsidRPr="003A1964">
        <w:rPr>
          <w:noProof/>
        </w:rPr>
        <w:t>, счет 40817810350223143066,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43F7B78" w14:textId="77777777" w:rsidR="001A7C5D" w:rsidRDefault="001A00FA" w:rsidP="001A7C5D">
            <w:pPr>
              <w:tabs>
                <w:tab w:val="left" w:pos="602"/>
              </w:tabs>
              <w:jc w:val="both"/>
              <w:rPr>
                <w:noProof/>
              </w:rPr>
            </w:pPr>
            <w:r w:rsidRPr="001A00FA">
              <w:rPr>
                <w:noProof/>
              </w:rPr>
              <w:t>Демин Александр Александрович (СНИЛС: 12774541978; ИНН: 614106912007; 09.07.1986 г.р., урож. г. Батайск, Ростовская обл.; адрес: 346881, Ростовская область, г. Батайск, ул. Авиагородок, д. 26, кв. 35), в лице финансового управляющего Пудовкина Антона Александровича, действующего на основании решения Арбитражного Ростовской области от 16.12.2025 г. по делу А53-5741/2025</w:t>
            </w:r>
          </w:p>
          <w:p w14:paraId="427090B9" w14:textId="77777777" w:rsidR="001A00FA" w:rsidRPr="0067387C" w:rsidRDefault="001A00FA" w:rsidP="001A7C5D">
            <w:pPr>
              <w:tabs>
                <w:tab w:val="left" w:pos="602"/>
              </w:tabs>
              <w:jc w:val="both"/>
            </w:pPr>
          </w:p>
          <w:p w14:paraId="736CD2DC" w14:textId="77777777" w:rsidR="001A7C5D" w:rsidRPr="008D73B1" w:rsidRDefault="001A7C5D" w:rsidP="008D73B1">
            <w:pPr>
              <w:jc w:val="both"/>
              <w:rPr>
                <w:color w:val="000000"/>
              </w:rPr>
            </w:pPr>
            <w:r w:rsidRPr="0067387C">
              <w:t xml:space="preserve">Получатель: </w:t>
            </w:r>
            <w:r w:rsidR="001A00FA" w:rsidRPr="001A00FA">
              <w:rPr>
                <w:noProof/>
              </w:rPr>
              <w:t>Демин Александр Александрович, счет 40817810350223143066, БИК: 045004763, Кор. счет: 30101810150040000763,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8AF0E" w14:textId="77777777" w:rsidR="00CC1021" w:rsidRDefault="00CC1021">
      <w:r>
        <w:separator/>
      </w:r>
    </w:p>
  </w:endnote>
  <w:endnote w:type="continuationSeparator" w:id="0">
    <w:p w14:paraId="7FA5DBA5" w14:textId="77777777" w:rsidR="00CC1021" w:rsidRDefault="00CC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D7DE5" w14:textId="77777777" w:rsidR="00CC1021" w:rsidRDefault="00CC1021">
      <w:pPr>
        <w:pStyle w:val="GenStyleDefPar"/>
      </w:pPr>
      <w:r>
        <w:separator/>
      </w:r>
    </w:p>
  </w:footnote>
  <w:footnote w:type="continuationSeparator" w:id="0">
    <w:p w14:paraId="4EAABC0D" w14:textId="77777777" w:rsidR="00CC1021" w:rsidRDefault="00CC102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DD7835"/>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1657"/>
    <w:rsid w:val="00F45787"/>
    <w:rsid w:val="00F5166C"/>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4753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2</cp:revision>
  <dcterms:created xsi:type="dcterms:W3CDTF">2026-03-25T17:37:00Z</dcterms:created>
  <dcterms:modified xsi:type="dcterms:W3CDTF">2026-03-25T17:37:00Z</dcterms:modified>
</cp:coreProperties>
</file>