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25B02" w:rsidRPr="00403CCD" w:rsidRDefault="00325B02">
      <w:pPr>
        <w:autoSpaceDE w:val="0"/>
        <w:jc w:val="center"/>
        <w:rPr>
          <w:rFonts w:eastAsia="Courier New CYR" w:cs="Courier New CYR"/>
          <w:sz w:val="22"/>
          <w:szCs w:val="22"/>
        </w:rPr>
      </w:pPr>
      <w:r w:rsidRPr="00403CCD">
        <w:rPr>
          <w:rFonts w:eastAsia="Courier New CYR" w:cs="Courier New CYR"/>
          <w:b/>
          <w:bCs/>
          <w:sz w:val="22"/>
          <w:szCs w:val="22"/>
        </w:rPr>
        <w:t xml:space="preserve"> ДОГОВОР О ЗАДАТКЕ</w:t>
      </w:r>
    </w:p>
    <w:p w:rsidR="00325B02" w:rsidRPr="00403CCD" w:rsidRDefault="00325B02">
      <w:pPr>
        <w:autoSpaceDE w:val="0"/>
        <w:jc w:val="center"/>
        <w:rPr>
          <w:rFonts w:eastAsia="Courier New CYR" w:cs="Courier New CYR"/>
          <w:sz w:val="22"/>
          <w:szCs w:val="22"/>
        </w:rPr>
      </w:pPr>
    </w:p>
    <w:p w:rsidR="00325B02" w:rsidRPr="00403CCD" w:rsidRDefault="00325B02">
      <w:pPr>
        <w:autoSpaceDE w:val="0"/>
        <w:jc w:val="both"/>
        <w:rPr>
          <w:rFonts w:eastAsia="Courier New CYR" w:cs="Courier New CYR"/>
          <w:sz w:val="22"/>
          <w:szCs w:val="22"/>
        </w:rPr>
      </w:pPr>
      <w:r w:rsidRPr="00403CCD">
        <w:rPr>
          <w:rFonts w:eastAsia="Courier New CYR" w:cs="Courier New CYR"/>
          <w:sz w:val="22"/>
          <w:szCs w:val="22"/>
        </w:rPr>
        <w:t xml:space="preserve">г. </w:t>
      </w:r>
      <w:r w:rsidR="00B41EF9" w:rsidRPr="00403CCD">
        <w:rPr>
          <w:rFonts w:eastAsia="Courier New CYR" w:cs="Courier New CYR"/>
          <w:sz w:val="22"/>
          <w:szCs w:val="22"/>
        </w:rPr>
        <w:t>Кострома</w:t>
      </w:r>
      <w:r w:rsidRPr="00403CCD">
        <w:rPr>
          <w:rFonts w:eastAsia="Courier New CYR" w:cs="Courier New CYR"/>
          <w:sz w:val="22"/>
          <w:szCs w:val="22"/>
        </w:rPr>
        <w:t xml:space="preserve">                                                                                                     </w:t>
      </w:r>
      <w:r w:rsidR="00793C98" w:rsidRPr="00403CCD">
        <w:rPr>
          <w:rFonts w:eastAsia="Courier New CYR" w:cs="Courier New CYR"/>
          <w:sz w:val="22"/>
          <w:szCs w:val="22"/>
        </w:rPr>
        <w:t xml:space="preserve">         </w:t>
      </w:r>
      <w:proofErr w:type="gramStart"/>
      <w:r w:rsidR="00793C98" w:rsidRPr="00403CCD">
        <w:rPr>
          <w:rFonts w:eastAsia="Courier New CYR" w:cs="Courier New CYR"/>
          <w:sz w:val="22"/>
          <w:szCs w:val="22"/>
        </w:rPr>
        <w:t xml:space="preserve">   «</w:t>
      </w:r>
      <w:proofErr w:type="gramEnd"/>
      <w:r w:rsidR="00793C98" w:rsidRPr="00403CCD">
        <w:rPr>
          <w:rFonts w:eastAsia="Courier New CYR" w:cs="Courier New CYR"/>
          <w:sz w:val="22"/>
          <w:szCs w:val="22"/>
        </w:rPr>
        <w:t xml:space="preserve">____» _________ </w:t>
      </w:r>
      <w:r w:rsidR="006411A4">
        <w:rPr>
          <w:rFonts w:eastAsia="Courier New CYR" w:cs="Courier New CYR"/>
          <w:sz w:val="22"/>
          <w:szCs w:val="22"/>
        </w:rPr>
        <w:t>2026</w:t>
      </w:r>
      <w:r w:rsidRPr="00403CCD">
        <w:rPr>
          <w:rFonts w:eastAsia="Courier New CYR" w:cs="Courier New CYR"/>
          <w:sz w:val="22"/>
          <w:szCs w:val="22"/>
        </w:rPr>
        <w:t xml:space="preserve"> г.</w:t>
      </w:r>
    </w:p>
    <w:p w:rsidR="00325B02" w:rsidRPr="00403CCD" w:rsidRDefault="00325B02">
      <w:pPr>
        <w:autoSpaceDE w:val="0"/>
        <w:jc w:val="both"/>
        <w:rPr>
          <w:rFonts w:eastAsia="Courier New CYR" w:cs="Courier New CYR"/>
          <w:sz w:val="22"/>
          <w:szCs w:val="22"/>
        </w:rPr>
      </w:pPr>
    </w:p>
    <w:p w:rsidR="00325B02" w:rsidRPr="00403CCD" w:rsidRDefault="00325B02">
      <w:pPr>
        <w:tabs>
          <w:tab w:val="left" w:pos="7138"/>
        </w:tabs>
        <w:autoSpaceDE w:val="0"/>
        <w:ind w:left="-1412"/>
        <w:jc w:val="center"/>
        <w:rPr>
          <w:rFonts w:eastAsia="Courier New CYR" w:cs="Courier New CYR"/>
          <w:sz w:val="22"/>
          <w:szCs w:val="22"/>
        </w:rPr>
      </w:pPr>
      <w:r w:rsidRPr="00403CCD">
        <w:rPr>
          <w:rFonts w:eastAsia="Courier New CYR" w:cs="Courier New CYR"/>
          <w:sz w:val="22"/>
          <w:szCs w:val="22"/>
        </w:rPr>
        <w:t xml:space="preserve">                       </w:t>
      </w:r>
      <w:r w:rsidRPr="00403CCD">
        <w:rPr>
          <w:rFonts w:eastAsia="Courier New CYR" w:cs="Courier New CYR"/>
          <w:b/>
          <w:bCs/>
          <w:sz w:val="22"/>
          <w:szCs w:val="22"/>
        </w:rPr>
        <w:t xml:space="preserve"> I. ОБЩИЕ ПОЛОЖЕНИЯ</w:t>
      </w:r>
    </w:p>
    <w:p w:rsidR="00325B02" w:rsidRPr="00403CCD" w:rsidRDefault="00793C98">
      <w:pPr>
        <w:tabs>
          <w:tab w:val="left" w:pos="8550"/>
        </w:tabs>
        <w:autoSpaceDE w:val="0"/>
        <w:ind w:firstLine="550"/>
        <w:jc w:val="both"/>
        <w:rPr>
          <w:rFonts w:eastAsia="Courier New CYR"/>
          <w:b/>
          <w:bCs/>
          <w:sz w:val="22"/>
          <w:szCs w:val="22"/>
        </w:rPr>
      </w:pPr>
      <w:r w:rsidRPr="00403CCD">
        <w:rPr>
          <w:sz w:val="22"/>
          <w:szCs w:val="22"/>
        </w:rPr>
        <w:t xml:space="preserve">Финансовый управляющий должника: </w:t>
      </w:r>
      <w:r w:rsidR="006B6A1C" w:rsidRPr="006B6A1C">
        <w:rPr>
          <w:sz w:val="22"/>
          <w:szCs w:val="22"/>
        </w:rPr>
        <w:t xml:space="preserve">Веселовой Екатерины Сергеевны (Ранее – </w:t>
      </w:r>
      <w:proofErr w:type="spellStart"/>
      <w:r w:rsidR="006B6A1C" w:rsidRPr="006B6A1C">
        <w:rPr>
          <w:sz w:val="22"/>
          <w:szCs w:val="22"/>
        </w:rPr>
        <w:t>Леснова</w:t>
      </w:r>
      <w:proofErr w:type="spellEnd"/>
      <w:r w:rsidR="006B6A1C" w:rsidRPr="006B6A1C">
        <w:rPr>
          <w:sz w:val="22"/>
          <w:szCs w:val="22"/>
        </w:rPr>
        <w:t xml:space="preserve">, 22.01.1992 г.р.; место рождения: гор. Чирчик, Ташкентская область, </w:t>
      </w:r>
      <w:proofErr w:type="spellStart"/>
      <w:r w:rsidR="006B6A1C" w:rsidRPr="006B6A1C">
        <w:rPr>
          <w:sz w:val="22"/>
          <w:szCs w:val="22"/>
        </w:rPr>
        <w:t>респ</w:t>
      </w:r>
      <w:proofErr w:type="spellEnd"/>
      <w:r w:rsidR="006B6A1C" w:rsidRPr="006B6A1C">
        <w:rPr>
          <w:sz w:val="22"/>
          <w:szCs w:val="22"/>
        </w:rPr>
        <w:t xml:space="preserve">. Узбекистан; место регистрации: 156521, Костромская область, Костромской район, д. </w:t>
      </w:r>
      <w:proofErr w:type="spellStart"/>
      <w:r w:rsidR="006B6A1C" w:rsidRPr="006B6A1C">
        <w:rPr>
          <w:sz w:val="22"/>
          <w:szCs w:val="22"/>
        </w:rPr>
        <w:t>Мотово</w:t>
      </w:r>
      <w:proofErr w:type="spellEnd"/>
      <w:r w:rsidR="006B6A1C" w:rsidRPr="006B6A1C">
        <w:rPr>
          <w:sz w:val="22"/>
          <w:szCs w:val="22"/>
        </w:rPr>
        <w:t>, д. 26, ИНН 441403260377, СНИЛС 150-188-097 51) Денисов Денис Владимирович (ИНН 440125604580,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Костромской области от 27.11.2023 г. (резолютивная часть) по делу № А31-9807/2023</w:t>
      </w:r>
      <w:r w:rsidR="00325B02" w:rsidRPr="00403CCD">
        <w:rPr>
          <w:rFonts w:eastAsia="Courier New CYR"/>
          <w:sz w:val="22"/>
          <w:szCs w:val="22"/>
        </w:rPr>
        <w:t>, именуем</w:t>
      </w:r>
      <w:r w:rsidR="00884BB2" w:rsidRPr="00403CCD">
        <w:rPr>
          <w:rFonts w:eastAsia="Courier New CYR"/>
          <w:sz w:val="22"/>
          <w:szCs w:val="22"/>
        </w:rPr>
        <w:t>ый</w:t>
      </w:r>
      <w:r w:rsidR="00325B02" w:rsidRPr="00403CCD">
        <w:rPr>
          <w:rFonts w:eastAsia="Courier New CYR"/>
          <w:sz w:val="22"/>
          <w:szCs w:val="22"/>
        </w:rPr>
        <w:t xml:space="preserve"> далее «Организатор торгов», с одной стороны и </w:t>
      </w:r>
      <w:r w:rsidR="00325B02" w:rsidRPr="00403CCD">
        <w:rPr>
          <w:rFonts w:eastAsia="Times New Roman CYR"/>
          <w:sz w:val="22"/>
          <w:szCs w:val="22"/>
        </w:rPr>
        <w:t>______________________</w:t>
      </w:r>
      <w:r w:rsidR="00EA0CAD">
        <w:rPr>
          <w:rFonts w:eastAsia="Times New Roman CYR"/>
          <w:sz w:val="22"/>
          <w:szCs w:val="22"/>
        </w:rPr>
        <w:t>________________________________________</w:t>
      </w:r>
      <w:r w:rsidR="00325B02" w:rsidRPr="00403CCD">
        <w:rPr>
          <w:rFonts w:eastAsia="Times New Roman CYR"/>
          <w:sz w:val="22"/>
          <w:szCs w:val="22"/>
        </w:rPr>
        <w:t>__________</w:t>
      </w:r>
      <w:r w:rsidR="00325B02" w:rsidRPr="00403CCD">
        <w:rPr>
          <w:rFonts w:eastAsia="Courier New CYR"/>
          <w:sz w:val="22"/>
          <w:szCs w:val="22"/>
        </w:rPr>
        <w:t>,   действующего на основании ___</w:t>
      </w:r>
      <w:r w:rsidR="00EA0CAD">
        <w:rPr>
          <w:rFonts w:eastAsia="Courier New CYR"/>
          <w:sz w:val="22"/>
          <w:szCs w:val="22"/>
        </w:rPr>
        <w:t>____________________________________________________</w:t>
      </w:r>
      <w:r w:rsidR="00325B02" w:rsidRPr="00403CCD">
        <w:rPr>
          <w:rFonts w:eastAsia="Courier New CYR"/>
          <w:sz w:val="22"/>
          <w:szCs w:val="22"/>
        </w:rPr>
        <w:t>_______, именуемый далее «Претендент», с другой стороны,  вместе именуемые «Стороны» заключили настоящий Договор о нижеследующем</w:t>
      </w:r>
    </w:p>
    <w:p w:rsidR="00325B02" w:rsidRPr="00403CCD" w:rsidRDefault="00325B02">
      <w:pPr>
        <w:tabs>
          <w:tab w:val="left" w:pos="8550"/>
        </w:tabs>
        <w:autoSpaceDE w:val="0"/>
        <w:jc w:val="center"/>
        <w:rPr>
          <w:rFonts w:eastAsia="Courier New CYR" w:cs="Courier New CYR"/>
          <w:b/>
          <w:bCs/>
          <w:sz w:val="22"/>
          <w:szCs w:val="22"/>
        </w:rPr>
      </w:pPr>
    </w:p>
    <w:p w:rsidR="00325B02" w:rsidRPr="00403CCD" w:rsidRDefault="00325B02">
      <w:pPr>
        <w:tabs>
          <w:tab w:val="left" w:pos="8550"/>
        </w:tabs>
        <w:autoSpaceDE w:val="0"/>
        <w:jc w:val="center"/>
        <w:rPr>
          <w:rFonts w:eastAsia="Courier New CYR" w:cs="Courier New CYR"/>
          <w:sz w:val="22"/>
          <w:szCs w:val="22"/>
        </w:rPr>
      </w:pPr>
      <w:r w:rsidRPr="00403CCD">
        <w:rPr>
          <w:rFonts w:eastAsia="Courier New CYR" w:cs="Courier New CYR"/>
          <w:b/>
          <w:bCs/>
          <w:sz w:val="22"/>
          <w:szCs w:val="22"/>
        </w:rPr>
        <w:t xml:space="preserve"> II. ПРЕДМЕТ ДОГОВОРА</w:t>
      </w:r>
    </w:p>
    <w:p w:rsidR="0000082C" w:rsidRPr="007543D2" w:rsidRDefault="00325B02" w:rsidP="00FF30C0">
      <w:pPr>
        <w:tabs>
          <w:tab w:val="left" w:pos="8550"/>
        </w:tabs>
        <w:autoSpaceDE w:val="0"/>
        <w:ind w:firstLine="177"/>
        <w:jc w:val="both"/>
        <w:rPr>
          <w:rFonts w:eastAsia="Courier New CYR"/>
          <w:sz w:val="22"/>
          <w:szCs w:val="22"/>
        </w:rPr>
      </w:pPr>
      <w:r w:rsidRPr="007543D2">
        <w:rPr>
          <w:rFonts w:eastAsia="Courier New CYR"/>
          <w:sz w:val="22"/>
          <w:szCs w:val="22"/>
        </w:rPr>
        <w:t>2.1. Предметом договора является внесение П</w:t>
      </w:r>
      <w:r w:rsidR="00793C98" w:rsidRPr="007543D2">
        <w:rPr>
          <w:rFonts w:eastAsia="Courier New CYR"/>
          <w:sz w:val="22"/>
          <w:szCs w:val="22"/>
        </w:rPr>
        <w:t>ретендентом задатка для участия</w:t>
      </w:r>
      <w:r w:rsidRPr="007543D2">
        <w:rPr>
          <w:rFonts w:eastAsia="Courier New CYR"/>
          <w:sz w:val="22"/>
          <w:szCs w:val="22"/>
        </w:rPr>
        <w:t xml:space="preserve"> в </w:t>
      </w:r>
      <w:r w:rsidRPr="007543D2">
        <w:rPr>
          <w:rFonts w:eastAsia="Times New Roman CYR"/>
          <w:sz w:val="22"/>
          <w:szCs w:val="22"/>
        </w:rPr>
        <w:t xml:space="preserve">торгах в форме аукциона в электронной форме на электронной площадке </w:t>
      </w:r>
      <w:r w:rsidR="00FA639A" w:rsidRPr="007543D2">
        <w:rPr>
          <w:sz w:val="22"/>
          <w:szCs w:val="22"/>
        </w:rPr>
        <w:t>«</w:t>
      </w:r>
      <w:proofErr w:type="spellStart"/>
      <w:r w:rsidR="00FA639A" w:rsidRPr="007543D2">
        <w:rPr>
          <w:sz w:val="22"/>
          <w:szCs w:val="22"/>
        </w:rPr>
        <w:t>Альфалот</w:t>
      </w:r>
      <w:proofErr w:type="spellEnd"/>
      <w:r w:rsidR="00FA639A" w:rsidRPr="007543D2">
        <w:rPr>
          <w:sz w:val="22"/>
          <w:szCs w:val="22"/>
        </w:rPr>
        <w:t xml:space="preserve">» (ООО «Аукционы Федерации», зарегистрирована по адресу: 450059, РБ, Уфа г, Рихарда Зорге, д. 9/6, офис 13, </w:t>
      </w:r>
      <w:proofErr w:type="spellStart"/>
      <w:r w:rsidR="00FA639A" w:rsidRPr="007543D2">
        <w:rPr>
          <w:sz w:val="22"/>
          <w:szCs w:val="22"/>
        </w:rPr>
        <w:t>эт</w:t>
      </w:r>
      <w:proofErr w:type="spellEnd"/>
      <w:r w:rsidR="00FA639A" w:rsidRPr="007543D2">
        <w:rPr>
          <w:sz w:val="22"/>
          <w:szCs w:val="22"/>
        </w:rPr>
        <w:t>. 3, ИНН 0278184720)</w:t>
      </w:r>
      <w:r w:rsidR="000B7E55" w:rsidRPr="007543D2">
        <w:rPr>
          <w:sz w:val="22"/>
          <w:szCs w:val="22"/>
        </w:rPr>
        <w:t xml:space="preserve"> по продаже </w:t>
      </w:r>
      <w:r w:rsidRPr="007543D2">
        <w:rPr>
          <w:rFonts w:eastAsia="Times New Roman CYR"/>
          <w:sz w:val="22"/>
          <w:szCs w:val="22"/>
        </w:rPr>
        <w:t xml:space="preserve">имущества </w:t>
      </w:r>
      <w:r w:rsidRPr="007543D2">
        <w:rPr>
          <w:rFonts w:eastAsia="Courier New CYR"/>
          <w:sz w:val="22"/>
          <w:szCs w:val="22"/>
        </w:rPr>
        <w:t xml:space="preserve"> </w:t>
      </w:r>
      <w:r w:rsidR="000B7E55" w:rsidRPr="007543D2">
        <w:rPr>
          <w:rFonts w:eastAsia="Courier New CYR"/>
          <w:sz w:val="22"/>
          <w:szCs w:val="22"/>
        </w:rPr>
        <w:t xml:space="preserve"> должника: </w:t>
      </w:r>
    </w:p>
    <w:p w:rsidR="006B6A1C" w:rsidRPr="006B6A1C" w:rsidRDefault="006B6A1C" w:rsidP="006B6A1C">
      <w:pPr>
        <w:pStyle w:val="ConsPlusNormal"/>
        <w:numPr>
          <w:ilvl w:val="0"/>
          <w:numId w:val="2"/>
        </w:numPr>
        <w:pBdr>
          <w:bottom w:val="single" w:sz="8" w:space="2" w:color="000000"/>
        </w:pBdr>
        <w:tabs>
          <w:tab w:val="left" w:pos="284"/>
        </w:tabs>
        <w:ind w:left="0" w:firstLine="0"/>
        <w:jc w:val="both"/>
        <w:rPr>
          <w:rFonts w:ascii="Times New Roman" w:eastAsia="Andale Sans UI" w:hAnsi="Times New Roman" w:cs="Times New Roman"/>
          <w:kern w:val="1"/>
          <w:sz w:val="22"/>
          <w:szCs w:val="22"/>
          <w:lang w:eastAsia="ar-SA" w:bidi="ar-SA"/>
        </w:rPr>
      </w:pPr>
      <w:r w:rsidRPr="006B6A1C">
        <w:rPr>
          <w:rFonts w:ascii="Times New Roman" w:eastAsia="Andale Sans UI" w:hAnsi="Times New Roman" w:cs="Times New Roman"/>
          <w:kern w:val="1"/>
          <w:sz w:val="22"/>
          <w:szCs w:val="22"/>
          <w:lang w:eastAsia="ar-SA" w:bidi="ar-SA"/>
        </w:rPr>
        <w:t>Марка и(или) модель: ВАЗ ЛАДА 211440-26</w:t>
      </w:r>
    </w:p>
    <w:p w:rsidR="006B6A1C" w:rsidRPr="006B6A1C" w:rsidRDefault="006B6A1C" w:rsidP="006B6A1C">
      <w:pPr>
        <w:pStyle w:val="ConsPlusNormal"/>
        <w:numPr>
          <w:ilvl w:val="0"/>
          <w:numId w:val="2"/>
        </w:numPr>
        <w:pBdr>
          <w:bottom w:val="single" w:sz="8" w:space="2" w:color="000000"/>
        </w:pBdr>
        <w:tabs>
          <w:tab w:val="left" w:pos="284"/>
        </w:tabs>
        <w:ind w:left="0" w:firstLine="0"/>
        <w:jc w:val="both"/>
        <w:rPr>
          <w:rFonts w:ascii="Times New Roman" w:eastAsia="Andale Sans UI" w:hAnsi="Times New Roman" w:cs="Times New Roman"/>
          <w:kern w:val="1"/>
          <w:sz w:val="22"/>
          <w:szCs w:val="22"/>
          <w:lang w:eastAsia="ar-SA" w:bidi="ar-SA"/>
        </w:rPr>
      </w:pPr>
      <w:r w:rsidRPr="006B6A1C">
        <w:rPr>
          <w:rFonts w:ascii="Times New Roman" w:eastAsia="Andale Sans UI" w:hAnsi="Times New Roman" w:cs="Times New Roman"/>
          <w:kern w:val="1"/>
          <w:sz w:val="22"/>
          <w:szCs w:val="22"/>
          <w:lang w:eastAsia="ar-SA" w:bidi="ar-SA"/>
        </w:rPr>
        <w:t>Год выпуска: 2010</w:t>
      </w:r>
    </w:p>
    <w:p w:rsidR="006B6A1C" w:rsidRPr="006B6A1C" w:rsidRDefault="006B6A1C" w:rsidP="006B6A1C">
      <w:pPr>
        <w:pStyle w:val="ConsPlusNormal"/>
        <w:numPr>
          <w:ilvl w:val="0"/>
          <w:numId w:val="2"/>
        </w:numPr>
        <w:pBdr>
          <w:bottom w:val="single" w:sz="8" w:space="2" w:color="000000"/>
        </w:pBdr>
        <w:tabs>
          <w:tab w:val="left" w:pos="284"/>
        </w:tabs>
        <w:ind w:left="0" w:firstLine="0"/>
        <w:jc w:val="both"/>
        <w:rPr>
          <w:rFonts w:ascii="Times New Roman" w:eastAsia="Andale Sans UI" w:hAnsi="Times New Roman" w:cs="Times New Roman"/>
          <w:kern w:val="1"/>
          <w:sz w:val="22"/>
          <w:szCs w:val="22"/>
          <w:lang w:eastAsia="ar-SA" w:bidi="ar-SA"/>
        </w:rPr>
      </w:pPr>
      <w:r w:rsidRPr="006B6A1C">
        <w:rPr>
          <w:rFonts w:ascii="Times New Roman" w:eastAsia="Andale Sans UI" w:hAnsi="Times New Roman" w:cs="Times New Roman"/>
          <w:kern w:val="1"/>
          <w:sz w:val="22"/>
          <w:szCs w:val="22"/>
          <w:lang w:eastAsia="ar-SA" w:bidi="ar-SA"/>
        </w:rPr>
        <w:t>Идентификационный номер (VIN): X7Y211440A0001407</w:t>
      </w:r>
    </w:p>
    <w:p w:rsidR="006B6A1C" w:rsidRPr="006B6A1C" w:rsidRDefault="006B6A1C" w:rsidP="006B6A1C">
      <w:pPr>
        <w:pStyle w:val="ConsPlusNormal"/>
        <w:numPr>
          <w:ilvl w:val="0"/>
          <w:numId w:val="2"/>
        </w:numPr>
        <w:pBdr>
          <w:bottom w:val="single" w:sz="8" w:space="2" w:color="000000"/>
        </w:pBdr>
        <w:tabs>
          <w:tab w:val="left" w:pos="284"/>
        </w:tabs>
        <w:ind w:left="0" w:firstLine="0"/>
        <w:jc w:val="both"/>
        <w:rPr>
          <w:rFonts w:ascii="Times New Roman" w:eastAsia="Andale Sans UI" w:hAnsi="Times New Roman" w:cs="Times New Roman"/>
          <w:kern w:val="1"/>
          <w:sz w:val="22"/>
          <w:szCs w:val="22"/>
          <w:lang w:eastAsia="ar-SA" w:bidi="ar-SA"/>
        </w:rPr>
      </w:pPr>
      <w:r w:rsidRPr="006B6A1C">
        <w:rPr>
          <w:rFonts w:ascii="Times New Roman" w:eastAsia="Andale Sans UI" w:hAnsi="Times New Roman" w:cs="Times New Roman"/>
          <w:kern w:val="1"/>
          <w:sz w:val="22"/>
          <w:szCs w:val="22"/>
          <w:lang w:eastAsia="ar-SA" w:bidi="ar-SA"/>
        </w:rPr>
        <w:t>Номер шасси (рамы): -</w:t>
      </w:r>
    </w:p>
    <w:p w:rsidR="006B6A1C" w:rsidRPr="006B6A1C" w:rsidRDefault="006B6A1C" w:rsidP="006B6A1C">
      <w:pPr>
        <w:pStyle w:val="ConsPlusNormal"/>
        <w:numPr>
          <w:ilvl w:val="0"/>
          <w:numId w:val="2"/>
        </w:numPr>
        <w:pBdr>
          <w:bottom w:val="single" w:sz="8" w:space="2" w:color="000000"/>
        </w:pBdr>
        <w:tabs>
          <w:tab w:val="left" w:pos="284"/>
        </w:tabs>
        <w:ind w:left="0" w:firstLine="0"/>
        <w:jc w:val="both"/>
        <w:rPr>
          <w:rFonts w:ascii="Times New Roman" w:eastAsia="Andale Sans UI" w:hAnsi="Times New Roman" w:cs="Times New Roman"/>
          <w:kern w:val="1"/>
          <w:sz w:val="22"/>
          <w:szCs w:val="22"/>
          <w:lang w:eastAsia="ar-SA" w:bidi="ar-SA"/>
        </w:rPr>
      </w:pPr>
      <w:r w:rsidRPr="006B6A1C">
        <w:rPr>
          <w:rFonts w:ascii="Times New Roman" w:eastAsia="Andale Sans UI" w:hAnsi="Times New Roman" w:cs="Times New Roman"/>
          <w:kern w:val="1"/>
          <w:sz w:val="22"/>
          <w:szCs w:val="22"/>
          <w:lang w:eastAsia="ar-SA" w:bidi="ar-SA"/>
        </w:rPr>
        <w:t>Номер кузова (кабины): X7Y211440A0001407</w:t>
      </w:r>
    </w:p>
    <w:p w:rsidR="006B6A1C" w:rsidRPr="006B6A1C" w:rsidRDefault="006B6A1C" w:rsidP="006B6A1C">
      <w:pPr>
        <w:pStyle w:val="ConsPlusNormal"/>
        <w:numPr>
          <w:ilvl w:val="0"/>
          <w:numId w:val="2"/>
        </w:numPr>
        <w:pBdr>
          <w:bottom w:val="single" w:sz="8" w:space="2" w:color="000000"/>
        </w:pBdr>
        <w:tabs>
          <w:tab w:val="left" w:pos="284"/>
        </w:tabs>
        <w:ind w:left="0" w:firstLine="0"/>
        <w:jc w:val="both"/>
        <w:rPr>
          <w:rFonts w:ascii="Times New Roman" w:eastAsia="Andale Sans UI" w:hAnsi="Times New Roman" w:cs="Times New Roman"/>
          <w:kern w:val="1"/>
          <w:sz w:val="22"/>
          <w:szCs w:val="22"/>
          <w:lang w:eastAsia="ar-SA" w:bidi="ar-SA"/>
        </w:rPr>
      </w:pPr>
      <w:r w:rsidRPr="006B6A1C">
        <w:rPr>
          <w:rFonts w:ascii="Times New Roman" w:eastAsia="Andale Sans UI" w:hAnsi="Times New Roman" w:cs="Times New Roman"/>
          <w:kern w:val="1"/>
          <w:sz w:val="22"/>
          <w:szCs w:val="22"/>
          <w:lang w:eastAsia="ar-SA" w:bidi="ar-SA"/>
        </w:rPr>
        <w:t>Цвет кузова (кабины): СЕРО-СИНЕ-ЗЕЛЕНЫЙ</w:t>
      </w:r>
    </w:p>
    <w:p w:rsidR="006B6A1C" w:rsidRPr="006B6A1C" w:rsidRDefault="006B6A1C" w:rsidP="006B6A1C">
      <w:pPr>
        <w:pStyle w:val="ConsPlusNormal"/>
        <w:numPr>
          <w:ilvl w:val="0"/>
          <w:numId w:val="2"/>
        </w:numPr>
        <w:pBdr>
          <w:bottom w:val="single" w:sz="8" w:space="2" w:color="000000"/>
        </w:pBdr>
        <w:tabs>
          <w:tab w:val="left" w:pos="284"/>
        </w:tabs>
        <w:ind w:left="0" w:firstLine="0"/>
        <w:jc w:val="both"/>
        <w:rPr>
          <w:rFonts w:ascii="Times New Roman" w:eastAsia="Andale Sans UI" w:hAnsi="Times New Roman" w:cs="Times New Roman"/>
          <w:kern w:val="1"/>
          <w:sz w:val="22"/>
          <w:szCs w:val="22"/>
          <w:lang w:eastAsia="ar-SA" w:bidi="ar-SA"/>
        </w:rPr>
      </w:pPr>
      <w:r w:rsidRPr="006B6A1C">
        <w:rPr>
          <w:rFonts w:ascii="Times New Roman" w:eastAsia="Andale Sans UI" w:hAnsi="Times New Roman" w:cs="Times New Roman"/>
          <w:kern w:val="1"/>
          <w:sz w:val="22"/>
          <w:szCs w:val="22"/>
          <w:lang w:eastAsia="ar-SA" w:bidi="ar-SA"/>
        </w:rPr>
        <w:t>Номер двигателя: -</w:t>
      </w:r>
    </w:p>
    <w:p w:rsidR="006B6A1C" w:rsidRPr="006B6A1C" w:rsidRDefault="006B6A1C" w:rsidP="006B6A1C">
      <w:pPr>
        <w:pStyle w:val="ConsPlusNormal"/>
        <w:numPr>
          <w:ilvl w:val="0"/>
          <w:numId w:val="2"/>
        </w:numPr>
        <w:pBdr>
          <w:bottom w:val="single" w:sz="8" w:space="2" w:color="000000"/>
        </w:pBdr>
        <w:tabs>
          <w:tab w:val="left" w:pos="284"/>
        </w:tabs>
        <w:ind w:left="0" w:firstLine="0"/>
        <w:jc w:val="both"/>
        <w:rPr>
          <w:rFonts w:ascii="Times New Roman" w:eastAsia="Andale Sans UI" w:hAnsi="Times New Roman" w:cs="Times New Roman"/>
          <w:kern w:val="1"/>
          <w:sz w:val="22"/>
          <w:szCs w:val="22"/>
          <w:lang w:eastAsia="ar-SA" w:bidi="ar-SA"/>
        </w:rPr>
      </w:pPr>
      <w:r w:rsidRPr="006B6A1C">
        <w:rPr>
          <w:rFonts w:ascii="Times New Roman" w:eastAsia="Andale Sans UI" w:hAnsi="Times New Roman" w:cs="Times New Roman"/>
          <w:kern w:val="1"/>
          <w:sz w:val="22"/>
          <w:szCs w:val="22"/>
          <w:lang w:eastAsia="ar-SA" w:bidi="ar-SA"/>
        </w:rPr>
        <w:t>Рабочий объем (см³): 1596,0</w:t>
      </w:r>
    </w:p>
    <w:p w:rsidR="006B6A1C" w:rsidRPr="006B6A1C" w:rsidRDefault="006B6A1C" w:rsidP="006B6A1C">
      <w:pPr>
        <w:pStyle w:val="ConsPlusNormal"/>
        <w:numPr>
          <w:ilvl w:val="0"/>
          <w:numId w:val="2"/>
        </w:numPr>
        <w:pBdr>
          <w:bottom w:val="single" w:sz="8" w:space="2" w:color="000000"/>
        </w:pBdr>
        <w:tabs>
          <w:tab w:val="left" w:pos="284"/>
        </w:tabs>
        <w:ind w:left="0" w:firstLine="0"/>
        <w:jc w:val="both"/>
        <w:rPr>
          <w:rFonts w:ascii="Times New Roman" w:eastAsia="Andale Sans UI" w:hAnsi="Times New Roman" w:cs="Times New Roman"/>
          <w:kern w:val="1"/>
          <w:sz w:val="22"/>
          <w:szCs w:val="22"/>
          <w:lang w:eastAsia="ar-SA" w:bidi="ar-SA"/>
        </w:rPr>
      </w:pPr>
      <w:r w:rsidRPr="006B6A1C">
        <w:rPr>
          <w:rFonts w:ascii="Times New Roman" w:eastAsia="Andale Sans UI" w:hAnsi="Times New Roman" w:cs="Times New Roman"/>
          <w:kern w:val="1"/>
          <w:sz w:val="22"/>
          <w:szCs w:val="22"/>
          <w:lang w:eastAsia="ar-SA" w:bidi="ar-SA"/>
        </w:rPr>
        <w:t>Мощность (кВт/</w:t>
      </w:r>
      <w:proofErr w:type="spellStart"/>
      <w:r w:rsidRPr="006B6A1C">
        <w:rPr>
          <w:rFonts w:ascii="Times New Roman" w:eastAsia="Andale Sans UI" w:hAnsi="Times New Roman" w:cs="Times New Roman"/>
          <w:kern w:val="1"/>
          <w:sz w:val="22"/>
          <w:szCs w:val="22"/>
          <w:lang w:eastAsia="ar-SA" w:bidi="ar-SA"/>
        </w:rPr>
        <w:t>л.с</w:t>
      </w:r>
      <w:proofErr w:type="spellEnd"/>
      <w:r w:rsidRPr="006B6A1C">
        <w:rPr>
          <w:rFonts w:ascii="Times New Roman" w:eastAsia="Andale Sans UI" w:hAnsi="Times New Roman" w:cs="Times New Roman"/>
          <w:kern w:val="1"/>
          <w:sz w:val="22"/>
          <w:szCs w:val="22"/>
          <w:lang w:eastAsia="ar-SA" w:bidi="ar-SA"/>
        </w:rPr>
        <w:t>.): 65,44/89,0</w:t>
      </w:r>
    </w:p>
    <w:p w:rsidR="006B6A1C" w:rsidRPr="006B6A1C" w:rsidRDefault="006B6A1C" w:rsidP="006B6A1C">
      <w:pPr>
        <w:pStyle w:val="ConsPlusNormal"/>
        <w:numPr>
          <w:ilvl w:val="0"/>
          <w:numId w:val="2"/>
        </w:numPr>
        <w:pBdr>
          <w:bottom w:val="single" w:sz="8" w:space="2" w:color="000000"/>
        </w:pBdr>
        <w:tabs>
          <w:tab w:val="left" w:pos="284"/>
        </w:tabs>
        <w:ind w:left="0" w:firstLine="0"/>
        <w:jc w:val="both"/>
        <w:rPr>
          <w:rFonts w:ascii="Times New Roman" w:eastAsia="Andale Sans UI" w:hAnsi="Times New Roman" w:cs="Times New Roman"/>
          <w:kern w:val="1"/>
          <w:sz w:val="22"/>
          <w:szCs w:val="22"/>
          <w:lang w:eastAsia="ar-SA" w:bidi="ar-SA"/>
        </w:rPr>
      </w:pPr>
      <w:r w:rsidRPr="006B6A1C">
        <w:rPr>
          <w:rFonts w:ascii="Times New Roman" w:eastAsia="Andale Sans UI" w:hAnsi="Times New Roman" w:cs="Times New Roman"/>
          <w:kern w:val="1"/>
          <w:sz w:val="22"/>
          <w:szCs w:val="22"/>
          <w:lang w:eastAsia="ar-SA" w:bidi="ar-SA"/>
        </w:rPr>
        <w:t xml:space="preserve">Тип транспортного средства: Легковой </w:t>
      </w:r>
      <w:proofErr w:type="spellStart"/>
      <w:r w:rsidRPr="006B6A1C">
        <w:rPr>
          <w:rFonts w:ascii="Times New Roman" w:eastAsia="Andale Sans UI" w:hAnsi="Times New Roman" w:cs="Times New Roman"/>
          <w:kern w:val="1"/>
          <w:sz w:val="22"/>
          <w:szCs w:val="22"/>
          <w:lang w:eastAsia="ar-SA" w:bidi="ar-SA"/>
        </w:rPr>
        <w:t>комби</w:t>
      </w:r>
      <w:proofErr w:type="spellEnd"/>
      <w:r w:rsidRPr="006B6A1C">
        <w:rPr>
          <w:rFonts w:ascii="Times New Roman" w:eastAsia="Andale Sans UI" w:hAnsi="Times New Roman" w:cs="Times New Roman"/>
          <w:kern w:val="1"/>
          <w:sz w:val="22"/>
          <w:szCs w:val="22"/>
          <w:lang w:eastAsia="ar-SA" w:bidi="ar-SA"/>
        </w:rPr>
        <w:t xml:space="preserve"> (</w:t>
      </w:r>
      <w:proofErr w:type="spellStart"/>
      <w:r w:rsidRPr="006B6A1C">
        <w:rPr>
          <w:rFonts w:ascii="Times New Roman" w:eastAsia="Andale Sans UI" w:hAnsi="Times New Roman" w:cs="Times New Roman"/>
          <w:kern w:val="1"/>
          <w:sz w:val="22"/>
          <w:szCs w:val="22"/>
          <w:lang w:eastAsia="ar-SA" w:bidi="ar-SA"/>
        </w:rPr>
        <w:t>хэтчбек</w:t>
      </w:r>
      <w:proofErr w:type="spellEnd"/>
      <w:r w:rsidRPr="006B6A1C">
        <w:rPr>
          <w:rFonts w:ascii="Times New Roman" w:eastAsia="Andale Sans UI" w:hAnsi="Times New Roman" w:cs="Times New Roman"/>
          <w:kern w:val="1"/>
          <w:sz w:val="22"/>
          <w:szCs w:val="22"/>
          <w:lang w:eastAsia="ar-SA" w:bidi="ar-SA"/>
        </w:rPr>
        <w:t>)</w:t>
      </w:r>
    </w:p>
    <w:p w:rsidR="00325B02" w:rsidRPr="007543D2" w:rsidRDefault="00325B02" w:rsidP="007543D2">
      <w:pPr>
        <w:pStyle w:val="ConsPlusNormal"/>
        <w:pBdr>
          <w:bottom w:val="single" w:sz="8" w:space="2" w:color="000000"/>
        </w:pBdr>
        <w:tabs>
          <w:tab w:val="left" w:pos="284"/>
        </w:tabs>
        <w:ind w:firstLine="0"/>
        <w:jc w:val="both"/>
        <w:rPr>
          <w:rFonts w:ascii="Times New Roman" w:eastAsia="Courier New CYR" w:hAnsi="Times New Roman" w:cs="Times New Roman"/>
          <w:sz w:val="22"/>
          <w:szCs w:val="22"/>
        </w:rPr>
      </w:pPr>
      <w:r w:rsidRPr="007543D2">
        <w:rPr>
          <w:rFonts w:ascii="Times New Roman" w:eastAsia="Courier New CYR" w:hAnsi="Times New Roman" w:cs="Times New Roman"/>
          <w:sz w:val="22"/>
          <w:szCs w:val="22"/>
        </w:rPr>
        <w:t xml:space="preserve">   2.2. Задаток установлен в размере 10 % от начальной цены </w:t>
      </w:r>
      <w:r w:rsidR="004E24C0" w:rsidRPr="007543D2">
        <w:rPr>
          <w:rFonts w:ascii="Times New Roman" w:eastAsia="Courier New CYR" w:hAnsi="Times New Roman" w:cs="Times New Roman"/>
          <w:sz w:val="22"/>
          <w:szCs w:val="22"/>
        </w:rPr>
        <w:t xml:space="preserve">имущества и составляет </w:t>
      </w:r>
      <w:r w:rsidR="00FA639A" w:rsidRPr="007543D2">
        <w:rPr>
          <w:rFonts w:ascii="Times New Roman" w:eastAsia="Times New Roman" w:hAnsi="Times New Roman" w:cs="Times New Roman"/>
          <w:sz w:val="22"/>
          <w:szCs w:val="22"/>
          <w:lang w:eastAsia="ru-RU"/>
        </w:rPr>
        <w:t>_________</w:t>
      </w:r>
      <w:r w:rsidR="004E24C0" w:rsidRPr="007543D2">
        <w:rPr>
          <w:rFonts w:ascii="Times New Roman" w:hAnsi="Times New Roman" w:cs="Times New Roman"/>
          <w:sz w:val="22"/>
          <w:szCs w:val="22"/>
        </w:rPr>
        <w:t xml:space="preserve"> рублей.</w:t>
      </w:r>
    </w:p>
    <w:p w:rsidR="00325B02" w:rsidRPr="00403CCD" w:rsidRDefault="00325B02">
      <w:pPr>
        <w:tabs>
          <w:tab w:val="left" w:pos="8550"/>
        </w:tabs>
        <w:autoSpaceDE w:val="0"/>
        <w:jc w:val="both"/>
        <w:rPr>
          <w:rFonts w:eastAsia="Courier New CYR" w:cs="Courier New CYR"/>
          <w:b/>
          <w:bCs/>
          <w:sz w:val="22"/>
          <w:szCs w:val="22"/>
        </w:rPr>
      </w:pPr>
      <w:r w:rsidRPr="00403CCD">
        <w:rPr>
          <w:rFonts w:eastAsia="Courier New CYR" w:cs="Courier New CYR"/>
          <w:sz w:val="22"/>
          <w:szCs w:val="22"/>
        </w:rPr>
        <w:t xml:space="preserve">                                                        </w:t>
      </w:r>
      <w:r w:rsidRPr="00403CCD">
        <w:rPr>
          <w:rFonts w:eastAsia="Courier New CYR" w:cs="Courier New CYR"/>
          <w:b/>
          <w:bCs/>
          <w:sz w:val="22"/>
          <w:szCs w:val="22"/>
        </w:rPr>
        <w:t xml:space="preserve">  </w:t>
      </w:r>
    </w:p>
    <w:p w:rsidR="00325B02" w:rsidRPr="00403CCD" w:rsidRDefault="00403CCD">
      <w:pPr>
        <w:tabs>
          <w:tab w:val="left" w:pos="8550"/>
        </w:tabs>
        <w:autoSpaceDE w:val="0"/>
        <w:jc w:val="center"/>
        <w:rPr>
          <w:rFonts w:eastAsia="Courier New CYR" w:cs="Courier New CYR"/>
          <w:sz w:val="22"/>
          <w:szCs w:val="22"/>
        </w:rPr>
      </w:pPr>
      <w:r w:rsidRPr="00403CCD">
        <w:rPr>
          <w:rFonts w:eastAsia="Courier New CYR" w:cs="Courier New CYR"/>
          <w:b/>
          <w:bCs/>
          <w:sz w:val="22"/>
          <w:szCs w:val="22"/>
        </w:rPr>
        <w:t>II</w:t>
      </w:r>
      <w:r w:rsidRPr="00403CCD">
        <w:rPr>
          <w:rFonts w:eastAsiaTheme="minorHAnsi"/>
          <w:b/>
          <w:sz w:val="22"/>
          <w:szCs w:val="22"/>
          <w:lang w:eastAsia="en-US"/>
        </w:rPr>
        <w:t>I</w:t>
      </w:r>
      <w:r w:rsidR="00325B02" w:rsidRPr="00403CCD">
        <w:rPr>
          <w:rFonts w:eastAsia="Courier New CYR" w:cs="Courier New CYR"/>
          <w:b/>
          <w:bCs/>
          <w:sz w:val="22"/>
          <w:szCs w:val="22"/>
        </w:rPr>
        <w:t>. ВНЕСЕНИЕ ЗАДАТКА</w:t>
      </w:r>
    </w:p>
    <w:p w:rsidR="00325B02" w:rsidRPr="00403CCD" w:rsidRDefault="00325B02" w:rsidP="00793C98">
      <w:pPr>
        <w:spacing w:before="120" w:after="120"/>
        <w:mirrorIndents/>
        <w:jc w:val="both"/>
        <w:rPr>
          <w:rFonts w:eastAsia="Courier New CYR"/>
          <w:sz w:val="22"/>
          <w:szCs w:val="22"/>
        </w:rPr>
      </w:pPr>
      <w:r w:rsidRPr="00403CCD">
        <w:rPr>
          <w:rFonts w:eastAsia="Courier New CYR"/>
          <w:sz w:val="22"/>
          <w:szCs w:val="22"/>
        </w:rPr>
        <w:t xml:space="preserve">   3.1. В</w:t>
      </w:r>
      <w:r w:rsidRPr="00403CCD">
        <w:rPr>
          <w:color w:val="000000"/>
          <w:sz w:val="22"/>
          <w:szCs w:val="22"/>
        </w:rPr>
        <w:t>несение задатка производится на счет организатора торгов</w:t>
      </w:r>
      <w:r w:rsidRPr="00403CCD">
        <w:rPr>
          <w:rFonts w:eastAsia="Times New Roman CYR"/>
          <w:color w:val="000000"/>
          <w:sz w:val="22"/>
          <w:szCs w:val="22"/>
        </w:rPr>
        <w:t xml:space="preserve"> по следующим реквизитам</w:t>
      </w:r>
      <w:r w:rsidRPr="00403CCD">
        <w:rPr>
          <w:color w:val="000000"/>
          <w:sz w:val="22"/>
          <w:szCs w:val="22"/>
        </w:rPr>
        <w:t xml:space="preserve">: </w:t>
      </w:r>
      <w:r w:rsidR="006B6A1C" w:rsidRPr="006B6A1C">
        <w:rPr>
          <w:color w:val="000000"/>
          <w:sz w:val="22"/>
          <w:szCs w:val="22"/>
        </w:rPr>
        <w:t xml:space="preserve">р/с – 40817810329008123000 Банк получателя – Центрально-Черноземный банк ПАО Сбербанк, БИК – 042007681, </w:t>
      </w:r>
      <w:proofErr w:type="spellStart"/>
      <w:r w:rsidR="006B6A1C" w:rsidRPr="006B6A1C">
        <w:rPr>
          <w:color w:val="000000"/>
          <w:sz w:val="22"/>
          <w:szCs w:val="22"/>
        </w:rPr>
        <w:t>Корр.счет</w:t>
      </w:r>
      <w:proofErr w:type="spellEnd"/>
      <w:r w:rsidR="006B6A1C" w:rsidRPr="006B6A1C">
        <w:rPr>
          <w:color w:val="000000"/>
          <w:sz w:val="22"/>
          <w:szCs w:val="22"/>
        </w:rPr>
        <w:t xml:space="preserve"> –30101810600000000681, получатель платежа: Веселова Екатерина Сергеевна, ИНН 441403260377</w:t>
      </w:r>
      <w:r w:rsidR="003C653A" w:rsidRPr="00403CCD">
        <w:rPr>
          <w:color w:val="000000" w:themeColor="text1"/>
          <w:sz w:val="22"/>
          <w:szCs w:val="22"/>
        </w:rPr>
        <w:t xml:space="preserve">. </w:t>
      </w:r>
      <w:r w:rsidR="0003154D" w:rsidRPr="00403CCD">
        <w:rPr>
          <w:color w:val="000000" w:themeColor="text1"/>
          <w:sz w:val="22"/>
          <w:szCs w:val="22"/>
        </w:rPr>
        <w:t xml:space="preserve"> </w:t>
      </w:r>
      <w:r w:rsidRPr="00403CCD">
        <w:rPr>
          <w:rFonts w:eastAsia="Arial"/>
          <w:color w:val="000000"/>
          <w:sz w:val="22"/>
          <w:szCs w:val="22"/>
        </w:rPr>
        <w:t xml:space="preserve">Внесение задатка осуществляется </w:t>
      </w:r>
      <w:r w:rsidRPr="00403CCD">
        <w:rPr>
          <w:rFonts w:eastAsia="Courier New CYR"/>
          <w:sz w:val="22"/>
          <w:szCs w:val="22"/>
        </w:rPr>
        <w:t>в течение срока приема заявок на участие в торгах, указанного в информационном сообщении.</w:t>
      </w:r>
    </w:p>
    <w:p w:rsidR="00325B02" w:rsidRPr="00403CCD" w:rsidRDefault="00325B02" w:rsidP="003C653A">
      <w:pPr>
        <w:tabs>
          <w:tab w:val="left" w:pos="8550"/>
        </w:tabs>
        <w:autoSpaceDE w:val="0"/>
        <w:jc w:val="both"/>
        <w:rPr>
          <w:rFonts w:eastAsia="Courier New CYR" w:cs="Courier New CYR"/>
          <w:b/>
          <w:bCs/>
          <w:sz w:val="22"/>
          <w:szCs w:val="22"/>
        </w:rPr>
      </w:pPr>
      <w:r w:rsidRPr="00403CCD">
        <w:rPr>
          <w:rFonts w:eastAsia="Courier New CYR"/>
          <w:sz w:val="22"/>
          <w:szCs w:val="22"/>
        </w:rPr>
        <w:t xml:space="preserve">   3.2. Документом, подтверждающим поступление задатка, является платежное поручение, </w:t>
      </w:r>
      <w:proofErr w:type="gramStart"/>
      <w:r w:rsidRPr="00403CCD">
        <w:rPr>
          <w:rFonts w:eastAsia="Courier New CYR"/>
          <w:sz w:val="22"/>
          <w:szCs w:val="22"/>
        </w:rPr>
        <w:t>которое</w:t>
      </w:r>
      <w:r w:rsidRPr="00403CCD">
        <w:rPr>
          <w:rFonts w:eastAsia="Courier New CYR" w:cs="Courier New CYR"/>
          <w:sz w:val="22"/>
          <w:szCs w:val="22"/>
        </w:rPr>
        <w:t xml:space="preserve">  Претендент</w:t>
      </w:r>
      <w:proofErr w:type="gramEnd"/>
      <w:r w:rsidRPr="00403CCD">
        <w:rPr>
          <w:rFonts w:eastAsia="Courier New CYR" w:cs="Courier New CYR"/>
          <w:sz w:val="22"/>
          <w:szCs w:val="22"/>
        </w:rPr>
        <w:t xml:space="preserve"> обязан представить в комиссию по проведению торгов одновременно с заявкой</w:t>
      </w:r>
    </w:p>
    <w:p w:rsidR="00325B02" w:rsidRPr="00403CCD" w:rsidRDefault="00325B02">
      <w:pPr>
        <w:tabs>
          <w:tab w:val="left" w:pos="8550"/>
        </w:tabs>
        <w:autoSpaceDE w:val="0"/>
        <w:jc w:val="center"/>
        <w:rPr>
          <w:rFonts w:eastAsia="Courier New CYR" w:cs="Courier New CYR"/>
          <w:b/>
          <w:bCs/>
          <w:sz w:val="22"/>
          <w:szCs w:val="22"/>
        </w:rPr>
      </w:pPr>
      <w:r w:rsidRPr="00403CCD">
        <w:rPr>
          <w:rFonts w:eastAsia="Courier New CYR" w:cs="Courier New CYR"/>
          <w:b/>
          <w:bCs/>
          <w:sz w:val="22"/>
          <w:szCs w:val="22"/>
        </w:rPr>
        <w:t xml:space="preserve">    </w:t>
      </w:r>
    </w:p>
    <w:p w:rsidR="00403CCD" w:rsidRPr="00403CCD" w:rsidRDefault="00403CCD" w:rsidP="00403CCD">
      <w:pPr>
        <w:autoSpaceDE w:val="0"/>
        <w:autoSpaceDN w:val="0"/>
        <w:adjustRightInd w:val="0"/>
        <w:jc w:val="center"/>
        <w:rPr>
          <w:rFonts w:eastAsiaTheme="minorHAnsi"/>
          <w:sz w:val="22"/>
          <w:szCs w:val="22"/>
          <w:lang w:eastAsia="en-US"/>
        </w:rPr>
      </w:pPr>
      <w:r w:rsidRPr="00403CCD">
        <w:rPr>
          <w:rFonts w:eastAsiaTheme="minorHAnsi"/>
          <w:b/>
          <w:sz w:val="22"/>
          <w:szCs w:val="22"/>
          <w:lang w:eastAsia="en-US"/>
        </w:rPr>
        <w:t>IV. Порядок внесения задатка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4</w:t>
      </w:r>
      <w:r w:rsidRPr="00403CCD">
        <w:rPr>
          <w:rFonts w:eastAsiaTheme="minorHAnsi"/>
          <w:sz w:val="22"/>
          <w:szCs w:val="22"/>
          <w:lang w:eastAsia="en-US"/>
        </w:rPr>
        <w:t xml:space="preserve">.1. Задаток должен быть внесен Заявителем в указанном в п. </w:t>
      </w:r>
      <w:r>
        <w:rPr>
          <w:rFonts w:eastAsiaTheme="minorHAnsi"/>
          <w:sz w:val="22"/>
          <w:szCs w:val="22"/>
          <w:lang w:eastAsia="en-US"/>
        </w:rPr>
        <w:t>2</w:t>
      </w:r>
      <w:r w:rsidRPr="00403CCD">
        <w:rPr>
          <w:rFonts w:eastAsiaTheme="minorHAnsi"/>
          <w:sz w:val="22"/>
          <w:szCs w:val="22"/>
          <w:lang w:eastAsia="en-US"/>
        </w:rPr>
        <w:t>.1 настоящего договора размере не позднее даты, указанной в извещении о проведении торгов и считается внесенным с даты поступления всей суммы задатка Организатору торгов.</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В случае не поступления суммы задатка в установленный срок обязательства Заявителя по внесению задатка считаются не выполненными. В этом случае Заявитель к участию в торгах не допускается.</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4</w:t>
      </w:r>
      <w:r w:rsidRPr="00403CCD">
        <w:rPr>
          <w:rFonts w:eastAsiaTheme="minorHAnsi"/>
          <w:sz w:val="22"/>
          <w:szCs w:val="22"/>
          <w:lang w:eastAsia="en-US"/>
        </w:rPr>
        <w:t>.2. На денежные средства, перечисленные в соответствии с настоящим договором, проценты не начисляются.</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403CCD" w:rsidRDefault="00403CCD" w:rsidP="00403CCD">
      <w:pPr>
        <w:autoSpaceDE w:val="0"/>
        <w:autoSpaceDN w:val="0"/>
        <w:adjustRightInd w:val="0"/>
        <w:jc w:val="center"/>
        <w:rPr>
          <w:rFonts w:eastAsiaTheme="minorHAnsi"/>
          <w:b/>
          <w:sz w:val="22"/>
          <w:szCs w:val="22"/>
          <w:lang w:eastAsia="en-US"/>
        </w:rPr>
      </w:pPr>
      <w:r w:rsidRPr="00403CCD">
        <w:rPr>
          <w:rFonts w:eastAsiaTheme="minorHAnsi"/>
          <w:b/>
          <w:sz w:val="22"/>
          <w:szCs w:val="22"/>
          <w:lang w:eastAsia="en-US"/>
        </w:rPr>
        <w:t>V. Порядок возврата и удержания задатка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 xml:space="preserve">.1. Задаток возвращается в случаях и в сроки, установленные п. </w:t>
      </w:r>
      <w:r>
        <w:rPr>
          <w:rFonts w:eastAsiaTheme="minorHAnsi"/>
          <w:sz w:val="22"/>
          <w:szCs w:val="22"/>
          <w:lang w:eastAsia="en-US"/>
        </w:rPr>
        <w:t>5</w:t>
      </w:r>
      <w:r w:rsidRPr="00403CCD">
        <w:rPr>
          <w:rFonts w:eastAsiaTheme="minorHAnsi"/>
          <w:sz w:val="22"/>
          <w:szCs w:val="22"/>
          <w:lang w:eastAsia="en-US"/>
        </w:rPr>
        <w:t>.2 настоящего договора путем перечисления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суммы внесенного задатка на указанный в статье 5 настоящего договора счет заявителя.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lastRenderedPageBreak/>
        <w:t>Заявитель обязан незамедлительно информировать Организатора торгов об изменении своих банковских реквизитов.</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Организатор торгов не отвечает за нарушение установленных настоящим договором сроков возврата задатка в случае, если</w:t>
      </w:r>
      <w:r w:rsidR="00FA639A">
        <w:rPr>
          <w:rFonts w:eastAsiaTheme="minorHAnsi"/>
          <w:sz w:val="22"/>
          <w:szCs w:val="22"/>
          <w:lang w:eastAsia="en-US"/>
        </w:rPr>
        <w:t xml:space="preserve"> </w:t>
      </w:r>
      <w:r w:rsidRPr="00403CCD">
        <w:rPr>
          <w:rFonts w:eastAsiaTheme="minorHAnsi"/>
          <w:sz w:val="22"/>
          <w:szCs w:val="22"/>
          <w:lang w:eastAsia="en-US"/>
        </w:rPr>
        <w:t>Заявитель своевременно не информировал Организатора торгов об изменении своих банковских реквизитов.</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.2. Суммы внесенных заявителями задатков возвращаются всем заявителям, за исключением победителя торгов,</w:t>
      </w:r>
      <w:r w:rsidR="00FA639A">
        <w:rPr>
          <w:rFonts w:eastAsiaTheme="minorHAnsi"/>
          <w:sz w:val="22"/>
          <w:szCs w:val="22"/>
          <w:lang w:eastAsia="en-US"/>
        </w:rPr>
        <w:t xml:space="preserve"> </w:t>
      </w:r>
      <w:r w:rsidRPr="00403CCD">
        <w:rPr>
          <w:rFonts w:eastAsiaTheme="minorHAnsi"/>
          <w:sz w:val="22"/>
          <w:szCs w:val="22"/>
          <w:lang w:eastAsia="en-US"/>
        </w:rPr>
        <w:t>в течение пяти рабочих дней со дня подписания протокола о результатах проведения торгов.</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.3. Внесенный задаток не возвращается в случае отказа или уклонения победителя торгов от подписания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договора купли-продажи в течение 5 дней с момента его получения.</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.4. Внесенный Заявителем Задаток засчитывается в счет оплаты стоимости приобретаемого на торгах имущества.</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FD2B2C" w:rsidRDefault="00403CCD" w:rsidP="00403CCD">
      <w:pPr>
        <w:autoSpaceDE w:val="0"/>
        <w:autoSpaceDN w:val="0"/>
        <w:adjustRightInd w:val="0"/>
        <w:jc w:val="center"/>
        <w:rPr>
          <w:rFonts w:eastAsiaTheme="minorHAnsi"/>
          <w:b/>
          <w:sz w:val="22"/>
          <w:szCs w:val="22"/>
          <w:lang w:eastAsia="en-US"/>
        </w:rPr>
      </w:pPr>
      <w:r w:rsidRPr="00403CCD">
        <w:rPr>
          <w:rFonts w:eastAsiaTheme="minorHAnsi"/>
          <w:b/>
          <w:sz w:val="22"/>
          <w:szCs w:val="22"/>
          <w:lang w:eastAsia="en-US"/>
        </w:rPr>
        <w:t>VI</w:t>
      </w:r>
      <w:r w:rsidRPr="00FD2B2C">
        <w:rPr>
          <w:rFonts w:eastAsiaTheme="minorHAnsi"/>
          <w:b/>
          <w:sz w:val="22"/>
          <w:szCs w:val="22"/>
          <w:lang w:eastAsia="en-US"/>
        </w:rPr>
        <w:t>. Конфиденциальность</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.1. Стороны обязуются не разглашать никаких сведений конфиденциального характера друг о друге, а также не использовать во вред друг другу информацию, полученную в рамках выполнения настоящего Договора. Каждая из сторон обязана обеспечить защиту от несанкционированного доступа, использования или распространения третьим лицам.</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.2. Информация не будет считаться конфиденциальной и Стороны не будут иметь никаких обязательств в отношении данной информации, если она удовлетворяет одному из следующих требований: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является или становится публично известной в результате неосторожного или намеренного действия передающей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Стороны;</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легально получена от третьей стороны без каких-либо ограничений по ее распространению и без нарушения условий настоящего Соглашения;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получена из общеизвестного официального источника;</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разрешена к выпуску в свет с письменного разрешения Стороны, обладающей этой информацией.</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.3. Стороны несут ответственность в соответствии с настоящим Договором и законодательством Российской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Федерации за разглашение конфиденциальной информации в размере причиненного прямого ущерба.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.4. Запрет на разглашение конфиденциальной информации действует в течение 5 лет после прекращения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настоящего Договора, если Сторонами не определены другие сроки в дополнительных договорах, касающихся конкретных проектов.</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403CCD" w:rsidRDefault="00403CCD" w:rsidP="00403CCD">
      <w:pPr>
        <w:autoSpaceDE w:val="0"/>
        <w:autoSpaceDN w:val="0"/>
        <w:adjustRightInd w:val="0"/>
        <w:jc w:val="center"/>
        <w:rPr>
          <w:rFonts w:eastAsiaTheme="minorHAnsi"/>
          <w:sz w:val="22"/>
          <w:szCs w:val="22"/>
          <w:lang w:eastAsia="en-US"/>
        </w:rPr>
      </w:pPr>
      <w:r w:rsidRPr="00403CCD">
        <w:rPr>
          <w:rFonts w:eastAsiaTheme="minorHAnsi"/>
          <w:b/>
          <w:sz w:val="22"/>
          <w:szCs w:val="22"/>
          <w:lang w:eastAsia="en-US"/>
        </w:rPr>
        <w:t>VII</w:t>
      </w:r>
      <w:r w:rsidRPr="00FD2B2C">
        <w:rPr>
          <w:rFonts w:eastAsiaTheme="minorHAnsi"/>
          <w:b/>
          <w:sz w:val="22"/>
          <w:szCs w:val="22"/>
          <w:lang w:eastAsia="en-US"/>
        </w:rPr>
        <w:t>. Срок действия настоящего договора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в Арбитражный суд по месту нахождения истца.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.3. Настоящий договор составлен в двух экземплярах, имеющих одинаковую юридическую силу, по одному для каждой из Сторон.</w:t>
      </w:r>
    </w:p>
    <w:p w:rsidR="00403CCD" w:rsidRPr="00403CCD" w:rsidRDefault="00403CCD" w:rsidP="00403CCD">
      <w:pPr>
        <w:autoSpaceDE w:val="0"/>
        <w:autoSpaceDN w:val="0"/>
        <w:adjustRightInd w:val="0"/>
        <w:jc w:val="both"/>
        <w:rPr>
          <w:rFonts w:eastAsiaTheme="minorHAnsi"/>
          <w:sz w:val="22"/>
          <w:szCs w:val="22"/>
          <w:lang w:eastAsia="en-US"/>
        </w:rPr>
      </w:pPr>
    </w:p>
    <w:p w:rsidR="008911E0" w:rsidRDefault="008911E0">
      <w:pPr>
        <w:widowControl/>
        <w:suppressAutoHyphens w:val="0"/>
        <w:rPr>
          <w:rFonts w:eastAsia="Courier New CYR" w:cs="Courier New CYR"/>
          <w:b/>
          <w:sz w:val="22"/>
          <w:szCs w:val="22"/>
        </w:rPr>
      </w:pPr>
      <w:r>
        <w:rPr>
          <w:rFonts w:eastAsia="Courier New CYR" w:cs="Courier New CYR"/>
          <w:b/>
          <w:sz w:val="22"/>
          <w:szCs w:val="22"/>
        </w:rPr>
        <w:br w:type="page"/>
      </w:r>
    </w:p>
    <w:p w:rsidR="00325B02" w:rsidRPr="00403CCD" w:rsidRDefault="00325B02">
      <w:pPr>
        <w:autoSpaceDE w:val="0"/>
        <w:jc w:val="both"/>
        <w:rPr>
          <w:sz w:val="22"/>
          <w:szCs w:val="22"/>
        </w:rPr>
      </w:pPr>
      <w:r w:rsidRPr="00403CCD">
        <w:rPr>
          <w:rFonts w:eastAsia="Courier New CYR" w:cs="Courier New CYR"/>
          <w:b/>
          <w:sz w:val="22"/>
          <w:szCs w:val="22"/>
        </w:rPr>
        <w:lastRenderedPageBreak/>
        <w:t>V</w:t>
      </w:r>
      <w:r w:rsidR="00403CCD" w:rsidRPr="00403CCD">
        <w:rPr>
          <w:rFonts w:eastAsiaTheme="minorHAnsi"/>
          <w:b/>
          <w:sz w:val="22"/>
          <w:szCs w:val="22"/>
          <w:lang w:eastAsia="en-US"/>
        </w:rPr>
        <w:t>III</w:t>
      </w:r>
      <w:r w:rsidRPr="00403CCD">
        <w:rPr>
          <w:rFonts w:eastAsia="Courier New CYR" w:cs="Courier New CYR"/>
          <w:b/>
          <w:sz w:val="22"/>
          <w:szCs w:val="22"/>
        </w:rPr>
        <w:t xml:space="preserve">. </w:t>
      </w:r>
      <w:r w:rsidRPr="00403CCD">
        <w:rPr>
          <w:rFonts w:eastAsia="Courier New CYR" w:cs="Courier New CYR"/>
          <w:b/>
          <w:bCs/>
          <w:sz w:val="22"/>
          <w:szCs w:val="22"/>
        </w:rPr>
        <w:t>РЕКВИЗИТЫ И ПОДПИСИ СТОРОН</w:t>
      </w:r>
    </w:p>
    <w:tbl>
      <w:tblPr>
        <w:tblW w:w="0" w:type="auto"/>
        <w:tblLayout w:type="fixed"/>
        <w:tblLook w:val="0000" w:firstRow="0" w:lastRow="0" w:firstColumn="0" w:lastColumn="0" w:noHBand="0" w:noVBand="0"/>
      </w:tblPr>
      <w:tblGrid>
        <w:gridCol w:w="4523"/>
        <w:gridCol w:w="5539"/>
      </w:tblGrid>
      <w:tr w:rsidR="00325B02" w:rsidRPr="00403CCD">
        <w:trPr>
          <w:trHeight w:val="2703"/>
        </w:trPr>
        <w:tc>
          <w:tcPr>
            <w:tcW w:w="4523" w:type="dxa"/>
            <w:shd w:val="clear" w:color="auto" w:fill="auto"/>
          </w:tcPr>
          <w:p w:rsidR="00325B02" w:rsidRPr="00403CCD" w:rsidRDefault="00325B02">
            <w:pPr>
              <w:pStyle w:val="310"/>
              <w:tabs>
                <w:tab w:val="left" w:pos="2460"/>
              </w:tabs>
              <w:autoSpaceDE w:val="0"/>
              <w:snapToGrid w:val="0"/>
              <w:ind w:left="15" w:firstLine="0"/>
              <w:jc w:val="center"/>
              <w:rPr>
                <w:sz w:val="22"/>
                <w:szCs w:val="22"/>
              </w:rPr>
            </w:pPr>
          </w:p>
          <w:p w:rsidR="00325B02" w:rsidRPr="00403CCD" w:rsidRDefault="00325B02">
            <w:pPr>
              <w:pStyle w:val="310"/>
              <w:tabs>
                <w:tab w:val="left" w:pos="2460"/>
              </w:tabs>
              <w:autoSpaceDE w:val="0"/>
              <w:snapToGrid w:val="0"/>
              <w:ind w:left="15" w:firstLine="0"/>
              <w:jc w:val="center"/>
              <w:rPr>
                <w:rFonts w:eastAsia="Times New Roman CYR" w:cs="Times New Roman CYR"/>
                <w:sz w:val="22"/>
                <w:szCs w:val="22"/>
              </w:rPr>
            </w:pPr>
            <w:r w:rsidRPr="00403CCD">
              <w:rPr>
                <w:rFonts w:eastAsia="Courier New CYR" w:cs="Courier New CYR"/>
                <w:sz w:val="22"/>
                <w:szCs w:val="22"/>
              </w:rPr>
              <w:t>Организатор торгов:</w:t>
            </w:r>
          </w:p>
          <w:p w:rsidR="00FA639A" w:rsidRDefault="00FA639A" w:rsidP="008911E0">
            <w:pPr>
              <w:tabs>
                <w:tab w:val="left" w:pos="8550"/>
              </w:tabs>
              <w:autoSpaceDE w:val="0"/>
              <w:snapToGrid w:val="0"/>
              <w:jc w:val="both"/>
              <w:rPr>
                <w:bCs/>
                <w:color w:val="000000" w:themeColor="text1"/>
                <w:sz w:val="22"/>
                <w:szCs w:val="22"/>
                <w:shd w:val="clear" w:color="auto" w:fill="FFFFFF"/>
              </w:rPr>
            </w:pPr>
            <w:r w:rsidRPr="00FA639A">
              <w:rPr>
                <w:bCs/>
                <w:color w:val="000000" w:themeColor="text1"/>
                <w:sz w:val="22"/>
                <w:szCs w:val="22"/>
                <w:shd w:val="clear" w:color="auto" w:fill="FFFFFF"/>
              </w:rPr>
              <w:t xml:space="preserve">Финансовый управляющий должника: </w:t>
            </w:r>
            <w:r w:rsidR="006B6A1C" w:rsidRPr="006B6A1C">
              <w:rPr>
                <w:sz w:val="22"/>
                <w:szCs w:val="22"/>
              </w:rPr>
              <w:t xml:space="preserve">Веселовой Екатерины Сергеевны (Ранее – </w:t>
            </w:r>
            <w:proofErr w:type="spellStart"/>
            <w:r w:rsidR="006B6A1C" w:rsidRPr="006B6A1C">
              <w:rPr>
                <w:sz w:val="22"/>
                <w:szCs w:val="22"/>
              </w:rPr>
              <w:t>Леснова</w:t>
            </w:r>
            <w:proofErr w:type="spellEnd"/>
            <w:r w:rsidR="006B6A1C" w:rsidRPr="006B6A1C">
              <w:rPr>
                <w:sz w:val="22"/>
                <w:szCs w:val="22"/>
              </w:rPr>
              <w:t xml:space="preserve">, 22.01.1992 г.р.; место рождения: гор. Чирчик, Ташкентская область, </w:t>
            </w:r>
            <w:proofErr w:type="spellStart"/>
            <w:r w:rsidR="006B6A1C" w:rsidRPr="006B6A1C">
              <w:rPr>
                <w:sz w:val="22"/>
                <w:szCs w:val="22"/>
              </w:rPr>
              <w:t>респ</w:t>
            </w:r>
            <w:proofErr w:type="spellEnd"/>
            <w:r w:rsidR="006B6A1C" w:rsidRPr="006B6A1C">
              <w:rPr>
                <w:sz w:val="22"/>
                <w:szCs w:val="22"/>
              </w:rPr>
              <w:t xml:space="preserve">. Узбекистан; место регистрации: 156521, Костромская область, Костромской район, д. </w:t>
            </w:r>
            <w:proofErr w:type="spellStart"/>
            <w:r w:rsidR="006B6A1C" w:rsidRPr="006B6A1C">
              <w:rPr>
                <w:sz w:val="22"/>
                <w:szCs w:val="22"/>
              </w:rPr>
              <w:t>Мотово</w:t>
            </w:r>
            <w:proofErr w:type="spellEnd"/>
            <w:r w:rsidR="006B6A1C" w:rsidRPr="006B6A1C">
              <w:rPr>
                <w:sz w:val="22"/>
                <w:szCs w:val="22"/>
              </w:rPr>
              <w:t>, д. 26, ИНН 441403260377, СНИЛС 150-188-097 51) Денисов Денис Владимирович (ИНН 440125604580,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Костромской области от 27.11.2023 г. (резолютивная часть) по делу № А31-9807/2023</w:t>
            </w:r>
            <w:bookmarkStart w:id="0" w:name="_GoBack"/>
            <w:bookmarkEnd w:id="0"/>
          </w:p>
          <w:p w:rsidR="00FA639A" w:rsidRDefault="00FA639A" w:rsidP="008911E0">
            <w:pPr>
              <w:tabs>
                <w:tab w:val="left" w:pos="8550"/>
              </w:tabs>
              <w:autoSpaceDE w:val="0"/>
              <w:snapToGrid w:val="0"/>
              <w:jc w:val="both"/>
              <w:rPr>
                <w:bCs/>
                <w:color w:val="000000" w:themeColor="text1"/>
                <w:sz w:val="22"/>
                <w:szCs w:val="22"/>
                <w:shd w:val="clear" w:color="auto" w:fill="FFFFFF"/>
              </w:rPr>
            </w:pPr>
          </w:p>
          <w:p w:rsidR="00793C98" w:rsidRPr="00403CCD" w:rsidRDefault="00793C98" w:rsidP="008911E0">
            <w:pPr>
              <w:tabs>
                <w:tab w:val="left" w:pos="8550"/>
              </w:tabs>
              <w:autoSpaceDE w:val="0"/>
              <w:snapToGrid w:val="0"/>
              <w:jc w:val="both"/>
              <w:rPr>
                <w:rStyle w:val="a3"/>
                <w:rFonts w:eastAsia="Arial"/>
                <w:color w:val="000000"/>
                <w:sz w:val="22"/>
                <w:szCs w:val="22"/>
                <w:shd w:val="clear" w:color="auto" w:fill="FFFFFF"/>
              </w:rPr>
            </w:pPr>
            <w:r w:rsidRPr="00403CCD">
              <w:rPr>
                <w:rStyle w:val="a3"/>
                <w:rFonts w:eastAsia="Arial"/>
                <w:color w:val="000000"/>
                <w:sz w:val="22"/>
                <w:szCs w:val="22"/>
                <w:shd w:val="clear" w:color="auto" w:fill="FFFFFF"/>
              </w:rPr>
              <w:t>Финансовый управляющий</w:t>
            </w:r>
          </w:p>
          <w:p w:rsidR="00793C98" w:rsidRPr="00403CCD" w:rsidRDefault="00793C98" w:rsidP="00793C98">
            <w:pPr>
              <w:pStyle w:val="310"/>
              <w:tabs>
                <w:tab w:val="left" w:pos="2460"/>
              </w:tabs>
              <w:autoSpaceDE w:val="0"/>
              <w:snapToGrid w:val="0"/>
              <w:ind w:left="15" w:firstLine="0"/>
              <w:jc w:val="left"/>
              <w:rPr>
                <w:rFonts w:eastAsia="Courier New CYR" w:cs="Courier New CYR"/>
                <w:sz w:val="22"/>
                <w:szCs w:val="22"/>
              </w:rPr>
            </w:pPr>
            <w:r w:rsidRPr="00403CCD">
              <w:rPr>
                <w:rStyle w:val="a3"/>
                <w:rFonts w:eastAsia="Arial"/>
                <w:color w:val="000000"/>
                <w:sz w:val="22"/>
                <w:szCs w:val="22"/>
                <w:shd w:val="clear" w:color="auto" w:fill="FFFFFF"/>
              </w:rPr>
              <w:t>Денисов Д.В. _______________________</w:t>
            </w:r>
          </w:p>
        </w:tc>
        <w:tc>
          <w:tcPr>
            <w:tcW w:w="5539" w:type="dxa"/>
            <w:shd w:val="clear" w:color="auto" w:fill="auto"/>
          </w:tcPr>
          <w:p w:rsidR="00325B02" w:rsidRPr="00403CCD" w:rsidRDefault="00325B02">
            <w:pPr>
              <w:autoSpaceDE w:val="0"/>
              <w:snapToGrid w:val="0"/>
              <w:jc w:val="both"/>
              <w:rPr>
                <w:rFonts w:eastAsia="Courier New CYR" w:cs="Courier New CYR"/>
                <w:b/>
                <w:bCs/>
                <w:sz w:val="22"/>
                <w:szCs w:val="22"/>
              </w:rPr>
            </w:pPr>
          </w:p>
          <w:p w:rsidR="00325B02" w:rsidRPr="00403CCD" w:rsidRDefault="00325B02">
            <w:pPr>
              <w:autoSpaceDE w:val="0"/>
              <w:snapToGrid w:val="0"/>
              <w:jc w:val="center"/>
              <w:rPr>
                <w:sz w:val="22"/>
                <w:szCs w:val="22"/>
              </w:rPr>
            </w:pPr>
            <w:r w:rsidRPr="00403CCD">
              <w:rPr>
                <w:rFonts w:eastAsia="Courier New CYR" w:cs="Courier New CYR"/>
                <w:b/>
                <w:bCs/>
                <w:sz w:val="22"/>
                <w:szCs w:val="22"/>
              </w:rPr>
              <w:t>Претендент:</w:t>
            </w:r>
          </w:p>
        </w:tc>
      </w:tr>
      <w:tr w:rsidR="00325B02" w:rsidRPr="00403CCD">
        <w:tc>
          <w:tcPr>
            <w:tcW w:w="4523" w:type="dxa"/>
            <w:shd w:val="clear" w:color="auto" w:fill="auto"/>
          </w:tcPr>
          <w:p w:rsidR="00325B02" w:rsidRPr="00403CCD" w:rsidRDefault="00325B02">
            <w:pPr>
              <w:autoSpaceDE w:val="0"/>
              <w:snapToGrid w:val="0"/>
              <w:jc w:val="right"/>
              <w:rPr>
                <w:rFonts w:eastAsia="Courier New CYR" w:cs="Courier New CYR"/>
                <w:b/>
                <w:bCs/>
                <w:sz w:val="22"/>
                <w:szCs w:val="22"/>
              </w:rPr>
            </w:pPr>
          </w:p>
        </w:tc>
        <w:tc>
          <w:tcPr>
            <w:tcW w:w="5539" w:type="dxa"/>
            <w:shd w:val="clear" w:color="auto" w:fill="auto"/>
          </w:tcPr>
          <w:p w:rsidR="00325B02" w:rsidRPr="00403CCD" w:rsidRDefault="00325B02">
            <w:pPr>
              <w:autoSpaceDE w:val="0"/>
              <w:snapToGrid w:val="0"/>
              <w:jc w:val="right"/>
              <w:rPr>
                <w:rFonts w:eastAsia="Courier New CYR" w:cs="Courier New CYR"/>
                <w:b/>
                <w:bCs/>
                <w:sz w:val="22"/>
                <w:szCs w:val="22"/>
              </w:rPr>
            </w:pPr>
          </w:p>
        </w:tc>
      </w:tr>
    </w:tbl>
    <w:p w:rsidR="00325B02" w:rsidRPr="00403CCD" w:rsidRDefault="00325B02">
      <w:pPr>
        <w:autoSpaceDE w:val="0"/>
        <w:jc w:val="both"/>
        <w:rPr>
          <w:sz w:val="22"/>
          <w:szCs w:val="22"/>
        </w:rPr>
      </w:pPr>
    </w:p>
    <w:sectPr w:rsidR="00325B02" w:rsidRPr="00403CCD" w:rsidSect="008911E0">
      <w:pgSz w:w="11906" w:h="16838"/>
      <w:pgMar w:top="567" w:right="1036" w:bottom="709"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CC"/>
    <w:family w:val="auto"/>
    <w:pitch w:val="variable"/>
  </w:font>
  <w:font w:name="Times New Roman CYR">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ourier New CYR">
    <w:panose1 w:val="02070309020205020404"/>
    <w:charset w:val="CC"/>
    <w:family w:val="modern"/>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122178"/>
    <w:multiLevelType w:val="multilevel"/>
    <w:tmpl w:val="3EAA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026868"/>
    <w:multiLevelType w:val="hybridMultilevel"/>
    <w:tmpl w:val="3E84B3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compatSetting w:name="compatibilityMode" w:uri="http://schemas.microsoft.com/office/word" w:val="12"/>
  </w:compat>
  <w:rsids>
    <w:rsidRoot w:val="0063694D"/>
    <w:rsid w:val="0000082C"/>
    <w:rsid w:val="0003154D"/>
    <w:rsid w:val="000A744E"/>
    <w:rsid w:val="000B7E55"/>
    <w:rsid w:val="00101A91"/>
    <w:rsid w:val="00325B02"/>
    <w:rsid w:val="003C653A"/>
    <w:rsid w:val="00403CCD"/>
    <w:rsid w:val="004073F8"/>
    <w:rsid w:val="004D31EB"/>
    <w:rsid w:val="004E24C0"/>
    <w:rsid w:val="00604BA6"/>
    <w:rsid w:val="0063694D"/>
    <w:rsid w:val="006411A4"/>
    <w:rsid w:val="006861B5"/>
    <w:rsid w:val="006B6A1C"/>
    <w:rsid w:val="007543D2"/>
    <w:rsid w:val="0075594E"/>
    <w:rsid w:val="00793C98"/>
    <w:rsid w:val="00884BB2"/>
    <w:rsid w:val="008911E0"/>
    <w:rsid w:val="008A29B9"/>
    <w:rsid w:val="009F6111"/>
    <w:rsid w:val="00A0473F"/>
    <w:rsid w:val="00AD4A85"/>
    <w:rsid w:val="00B41EF9"/>
    <w:rsid w:val="00B57204"/>
    <w:rsid w:val="00BF0394"/>
    <w:rsid w:val="00C1038A"/>
    <w:rsid w:val="00CA1656"/>
    <w:rsid w:val="00E40B43"/>
    <w:rsid w:val="00EA0CAD"/>
    <w:rsid w:val="00EC7A95"/>
    <w:rsid w:val="00FA639A"/>
    <w:rsid w:val="00FD2B2C"/>
    <w:rsid w:val="00FF30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8FB2B5B1-EEF7-4EB9-A750-7DD5F52F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1EB"/>
    <w:pPr>
      <w:widowControl w:val="0"/>
      <w:suppressAutoHyphens/>
    </w:pPr>
    <w:rPr>
      <w:rFonts w:eastAsia="Andale Sans UI"/>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4D31EB"/>
  </w:style>
  <w:style w:type="character" w:customStyle="1" w:styleId="WW8Num1z1">
    <w:name w:val="WW8Num1z1"/>
    <w:rsid w:val="004D31EB"/>
    <w:rPr>
      <w:rFonts w:eastAsia="Times New Roman CYR" w:cs="Times New Roman CYR"/>
      <w:b w:val="0"/>
      <w:sz w:val="22"/>
      <w:szCs w:val="22"/>
      <w:lang w:val="ru-RU"/>
    </w:rPr>
  </w:style>
  <w:style w:type="character" w:customStyle="1" w:styleId="WW8Num1z2">
    <w:name w:val="WW8Num1z2"/>
    <w:rsid w:val="004D31EB"/>
  </w:style>
  <w:style w:type="character" w:customStyle="1" w:styleId="WW8Num1z3">
    <w:name w:val="WW8Num1z3"/>
    <w:rsid w:val="004D31EB"/>
  </w:style>
  <w:style w:type="character" w:customStyle="1" w:styleId="WW8Num1z4">
    <w:name w:val="WW8Num1z4"/>
    <w:rsid w:val="004D31EB"/>
  </w:style>
  <w:style w:type="character" w:customStyle="1" w:styleId="WW8Num1z5">
    <w:name w:val="WW8Num1z5"/>
    <w:rsid w:val="004D31EB"/>
  </w:style>
  <w:style w:type="character" w:customStyle="1" w:styleId="WW8Num1z6">
    <w:name w:val="WW8Num1z6"/>
    <w:rsid w:val="004D31EB"/>
  </w:style>
  <w:style w:type="character" w:customStyle="1" w:styleId="WW8Num1z7">
    <w:name w:val="WW8Num1z7"/>
    <w:rsid w:val="004D31EB"/>
  </w:style>
  <w:style w:type="character" w:customStyle="1" w:styleId="WW8Num1z8">
    <w:name w:val="WW8Num1z8"/>
    <w:rsid w:val="004D31EB"/>
  </w:style>
  <w:style w:type="character" w:customStyle="1" w:styleId="WW8Num2z0">
    <w:name w:val="WW8Num2z0"/>
    <w:rsid w:val="004D31EB"/>
    <w:rPr>
      <w:rFonts w:ascii="Symbol" w:hAnsi="Symbol" w:cs="OpenSymbol"/>
    </w:rPr>
  </w:style>
  <w:style w:type="character" w:customStyle="1" w:styleId="WW8Num2z1">
    <w:name w:val="WW8Num2z1"/>
    <w:rsid w:val="004D31EB"/>
  </w:style>
  <w:style w:type="character" w:customStyle="1" w:styleId="WW8Num2z2">
    <w:name w:val="WW8Num2z2"/>
    <w:rsid w:val="004D31EB"/>
  </w:style>
  <w:style w:type="character" w:customStyle="1" w:styleId="WW8Num2z3">
    <w:name w:val="WW8Num2z3"/>
    <w:rsid w:val="004D31EB"/>
  </w:style>
  <w:style w:type="character" w:customStyle="1" w:styleId="WW8Num2z4">
    <w:name w:val="WW8Num2z4"/>
    <w:rsid w:val="004D31EB"/>
  </w:style>
  <w:style w:type="character" w:customStyle="1" w:styleId="WW8Num2z5">
    <w:name w:val="WW8Num2z5"/>
    <w:rsid w:val="004D31EB"/>
  </w:style>
  <w:style w:type="character" w:customStyle="1" w:styleId="WW8Num2z6">
    <w:name w:val="WW8Num2z6"/>
    <w:rsid w:val="004D31EB"/>
  </w:style>
  <w:style w:type="character" w:customStyle="1" w:styleId="WW8Num2z7">
    <w:name w:val="WW8Num2z7"/>
    <w:rsid w:val="004D31EB"/>
  </w:style>
  <w:style w:type="character" w:customStyle="1" w:styleId="WW8Num2z8">
    <w:name w:val="WW8Num2z8"/>
    <w:rsid w:val="004D31EB"/>
  </w:style>
  <w:style w:type="character" w:customStyle="1" w:styleId="3">
    <w:name w:val="Основной шрифт абзаца3"/>
    <w:rsid w:val="004D31EB"/>
  </w:style>
  <w:style w:type="character" w:customStyle="1" w:styleId="Absatz-Standardschriftart">
    <w:name w:val="Absatz-Standardschriftart"/>
    <w:rsid w:val="004D31EB"/>
  </w:style>
  <w:style w:type="character" w:customStyle="1" w:styleId="WW-Absatz-Standardschriftart">
    <w:name w:val="WW-Absatz-Standardschriftart"/>
    <w:rsid w:val="004D31EB"/>
  </w:style>
  <w:style w:type="character" w:customStyle="1" w:styleId="WW-Absatz-Standardschriftart1">
    <w:name w:val="WW-Absatz-Standardschriftart1"/>
    <w:rsid w:val="004D31EB"/>
  </w:style>
  <w:style w:type="character" w:customStyle="1" w:styleId="WW-Absatz-Standardschriftart11">
    <w:name w:val="WW-Absatz-Standardschriftart11"/>
    <w:rsid w:val="004D31EB"/>
  </w:style>
  <w:style w:type="character" w:customStyle="1" w:styleId="WW-Absatz-Standardschriftart111">
    <w:name w:val="WW-Absatz-Standardschriftart111"/>
    <w:rsid w:val="004D31EB"/>
  </w:style>
  <w:style w:type="character" w:customStyle="1" w:styleId="WW-Absatz-Standardschriftart1111">
    <w:name w:val="WW-Absatz-Standardschriftart1111"/>
    <w:rsid w:val="004D31EB"/>
  </w:style>
  <w:style w:type="character" w:customStyle="1" w:styleId="WW-Absatz-Standardschriftart11111">
    <w:name w:val="WW-Absatz-Standardschriftart11111"/>
    <w:rsid w:val="004D31EB"/>
  </w:style>
  <w:style w:type="character" w:customStyle="1" w:styleId="WW-Absatz-Standardschriftart111111">
    <w:name w:val="WW-Absatz-Standardschriftart111111"/>
    <w:rsid w:val="004D31EB"/>
  </w:style>
  <w:style w:type="character" w:customStyle="1" w:styleId="WW-Absatz-Standardschriftart1111111">
    <w:name w:val="WW-Absatz-Standardschriftart1111111"/>
    <w:rsid w:val="004D31EB"/>
  </w:style>
  <w:style w:type="character" w:customStyle="1" w:styleId="WW-Absatz-Standardschriftart11111111">
    <w:name w:val="WW-Absatz-Standardschriftart11111111"/>
    <w:rsid w:val="004D31EB"/>
  </w:style>
  <w:style w:type="character" w:customStyle="1" w:styleId="WW-Absatz-Standardschriftart111111111">
    <w:name w:val="WW-Absatz-Standardschriftart111111111"/>
    <w:rsid w:val="004D31EB"/>
  </w:style>
  <w:style w:type="character" w:customStyle="1" w:styleId="WW-Absatz-Standardschriftart1111111111">
    <w:name w:val="WW-Absatz-Standardschriftart1111111111"/>
    <w:rsid w:val="004D31EB"/>
  </w:style>
  <w:style w:type="character" w:customStyle="1" w:styleId="WW-Absatz-Standardschriftart11111111111">
    <w:name w:val="WW-Absatz-Standardschriftart11111111111"/>
    <w:rsid w:val="004D31EB"/>
  </w:style>
  <w:style w:type="character" w:customStyle="1" w:styleId="WW-Absatz-Standardschriftart111111111111">
    <w:name w:val="WW-Absatz-Standardschriftart111111111111"/>
    <w:rsid w:val="004D31EB"/>
  </w:style>
  <w:style w:type="character" w:customStyle="1" w:styleId="WW-Absatz-Standardschriftart1111111111111">
    <w:name w:val="WW-Absatz-Standardschriftart1111111111111"/>
    <w:rsid w:val="004D31EB"/>
  </w:style>
  <w:style w:type="character" w:customStyle="1" w:styleId="WW-Absatz-Standardschriftart11111111111111">
    <w:name w:val="WW-Absatz-Standardschriftart11111111111111"/>
    <w:rsid w:val="004D31EB"/>
  </w:style>
  <w:style w:type="character" w:customStyle="1" w:styleId="WW-Absatz-Standardschriftart111111111111111">
    <w:name w:val="WW-Absatz-Standardschriftart111111111111111"/>
    <w:rsid w:val="004D31EB"/>
  </w:style>
  <w:style w:type="character" w:customStyle="1" w:styleId="WW-Absatz-Standardschriftart1111111111111111">
    <w:name w:val="WW-Absatz-Standardschriftart1111111111111111"/>
    <w:rsid w:val="004D31EB"/>
  </w:style>
  <w:style w:type="character" w:customStyle="1" w:styleId="WW-Absatz-Standardschriftart11111111111111111">
    <w:name w:val="WW-Absatz-Standardschriftart11111111111111111"/>
    <w:rsid w:val="004D31EB"/>
  </w:style>
  <w:style w:type="character" w:customStyle="1" w:styleId="WW-Absatz-Standardschriftart111111111111111111">
    <w:name w:val="WW-Absatz-Standardschriftart111111111111111111"/>
    <w:rsid w:val="004D31EB"/>
  </w:style>
  <w:style w:type="character" w:customStyle="1" w:styleId="WW-Absatz-Standardschriftart1111111111111111111">
    <w:name w:val="WW-Absatz-Standardschriftart1111111111111111111"/>
    <w:rsid w:val="004D31EB"/>
  </w:style>
  <w:style w:type="character" w:customStyle="1" w:styleId="WW-Absatz-Standardschriftart11111111111111111111">
    <w:name w:val="WW-Absatz-Standardschriftart11111111111111111111"/>
    <w:rsid w:val="004D31EB"/>
  </w:style>
  <w:style w:type="character" w:customStyle="1" w:styleId="WW-Absatz-Standardschriftart111111111111111111111">
    <w:name w:val="WW-Absatz-Standardschriftart111111111111111111111"/>
    <w:rsid w:val="004D31EB"/>
  </w:style>
  <w:style w:type="character" w:customStyle="1" w:styleId="2">
    <w:name w:val="Основной шрифт абзаца2"/>
    <w:rsid w:val="004D31EB"/>
  </w:style>
  <w:style w:type="character" w:customStyle="1" w:styleId="WW-Absatz-Standardschriftart1111111111111111111111">
    <w:name w:val="WW-Absatz-Standardschriftart1111111111111111111111"/>
    <w:rsid w:val="004D31EB"/>
  </w:style>
  <w:style w:type="character" w:customStyle="1" w:styleId="1">
    <w:name w:val="Основной шрифт абзаца1"/>
    <w:rsid w:val="004D31EB"/>
  </w:style>
  <w:style w:type="character" w:customStyle="1" w:styleId="WW-Absatz-Standardschriftart11111111111111111111111">
    <w:name w:val="WW-Absatz-Standardschriftart11111111111111111111111"/>
    <w:rsid w:val="004D31EB"/>
  </w:style>
  <w:style w:type="character" w:styleId="a3">
    <w:name w:val="Strong"/>
    <w:qFormat/>
    <w:rsid w:val="004D31EB"/>
    <w:rPr>
      <w:b/>
      <w:bCs/>
    </w:rPr>
  </w:style>
  <w:style w:type="character" w:customStyle="1" w:styleId="a4">
    <w:name w:val="Символ нумерации"/>
    <w:rsid w:val="004D31EB"/>
  </w:style>
  <w:style w:type="character" w:customStyle="1" w:styleId="a5">
    <w:name w:val="Маркеры списка"/>
    <w:rsid w:val="004D31EB"/>
    <w:rPr>
      <w:rFonts w:ascii="OpenSymbol" w:eastAsia="OpenSymbol" w:hAnsi="OpenSymbol" w:cs="OpenSymbol"/>
    </w:rPr>
  </w:style>
  <w:style w:type="character" w:styleId="a6">
    <w:name w:val="Hyperlink"/>
    <w:rsid w:val="004D31EB"/>
    <w:rPr>
      <w:color w:val="0000FF"/>
      <w:u w:val="single"/>
    </w:rPr>
  </w:style>
  <w:style w:type="paragraph" w:customStyle="1" w:styleId="a7">
    <w:name w:val="Заголовок"/>
    <w:basedOn w:val="a"/>
    <w:next w:val="a8"/>
    <w:rsid w:val="004D31EB"/>
    <w:pPr>
      <w:keepNext/>
      <w:spacing w:before="240" w:after="120"/>
    </w:pPr>
    <w:rPr>
      <w:rFonts w:ascii="Arial" w:hAnsi="Arial" w:cs="Tahoma"/>
      <w:sz w:val="28"/>
      <w:szCs w:val="28"/>
    </w:rPr>
  </w:style>
  <w:style w:type="paragraph" w:styleId="a8">
    <w:name w:val="Body Text"/>
    <w:basedOn w:val="a"/>
    <w:rsid w:val="004D31EB"/>
    <w:pPr>
      <w:spacing w:after="120"/>
    </w:pPr>
  </w:style>
  <w:style w:type="paragraph" w:styleId="a9">
    <w:name w:val="List"/>
    <w:basedOn w:val="a8"/>
    <w:rsid w:val="004D31EB"/>
    <w:rPr>
      <w:rFonts w:cs="Tahoma"/>
    </w:rPr>
  </w:style>
  <w:style w:type="paragraph" w:customStyle="1" w:styleId="4">
    <w:name w:val="Название4"/>
    <w:basedOn w:val="a"/>
    <w:rsid w:val="004D31EB"/>
    <w:pPr>
      <w:suppressLineNumbers/>
      <w:spacing w:before="120" w:after="120"/>
    </w:pPr>
    <w:rPr>
      <w:rFonts w:cs="Lucida Sans"/>
      <w:i/>
      <w:iCs/>
    </w:rPr>
  </w:style>
  <w:style w:type="paragraph" w:customStyle="1" w:styleId="40">
    <w:name w:val="Указатель4"/>
    <w:basedOn w:val="a"/>
    <w:rsid w:val="004D31EB"/>
    <w:pPr>
      <w:suppressLineNumbers/>
    </w:pPr>
    <w:rPr>
      <w:rFonts w:cs="Lucida Sans"/>
    </w:rPr>
  </w:style>
  <w:style w:type="paragraph" w:customStyle="1" w:styleId="30">
    <w:name w:val="Название3"/>
    <w:basedOn w:val="a"/>
    <w:rsid w:val="004D31EB"/>
    <w:pPr>
      <w:suppressLineNumbers/>
      <w:spacing w:before="120" w:after="120"/>
    </w:pPr>
    <w:rPr>
      <w:rFonts w:cs="Mangal"/>
      <w:i/>
      <w:iCs/>
    </w:rPr>
  </w:style>
  <w:style w:type="paragraph" w:customStyle="1" w:styleId="31">
    <w:name w:val="Указатель3"/>
    <w:basedOn w:val="a"/>
    <w:rsid w:val="004D31EB"/>
    <w:pPr>
      <w:suppressLineNumbers/>
    </w:pPr>
    <w:rPr>
      <w:rFonts w:cs="Mangal"/>
    </w:rPr>
  </w:style>
  <w:style w:type="paragraph" w:styleId="aa">
    <w:name w:val="Title"/>
    <w:basedOn w:val="a7"/>
    <w:next w:val="ab"/>
    <w:qFormat/>
    <w:rsid w:val="004D31EB"/>
  </w:style>
  <w:style w:type="paragraph" w:styleId="ab">
    <w:name w:val="Subtitle"/>
    <w:basedOn w:val="a7"/>
    <w:next w:val="a8"/>
    <w:qFormat/>
    <w:rsid w:val="004D31EB"/>
    <w:pPr>
      <w:jc w:val="center"/>
    </w:pPr>
    <w:rPr>
      <w:i/>
      <w:iCs/>
    </w:rPr>
  </w:style>
  <w:style w:type="paragraph" w:customStyle="1" w:styleId="20">
    <w:name w:val="Название2"/>
    <w:basedOn w:val="a"/>
    <w:rsid w:val="004D31EB"/>
    <w:pPr>
      <w:suppressLineNumbers/>
      <w:spacing w:before="120" w:after="120"/>
    </w:pPr>
    <w:rPr>
      <w:rFonts w:ascii="Arial" w:hAnsi="Arial" w:cs="Tahoma"/>
      <w:i/>
      <w:iCs/>
      <w:sz w:val="20"/>
    </w:rPr>
  </w:style>
  <w:style w:type="paragraph" w:customStyle="1" w:styleId="21">
    <w:name w:val="Указатель2"/>
    <w:basedOn w:val="a"/>
    <w:rsid w:val="004D31EB"/>
    <w:pPr>
      <w:suppressLineNumbers/>
    </w:pPr>
    <w:rPr>
      <w:rFonts w:ascii="Arial" w:hAnsi="Arial" w:cs="Tahoma"/>
    </w:rPr>
  </w:style>
  <w:style w:type="paragraph" w:customStyle="1" w:styleId="10">
    <w:name w:val="Название1"/>
    <w:basedOn w:val="a"/>
    <w:rsid w:val="004D31EB"/>
    <w:pPr>
      <w:suppressLineNumbers/>
      <w:spacing w:before="120" w:after="120"/>
    </w:pPr>
    <w:rPr>
      <w:rFonts w:cs="Tahoma"/>
      <w:i/>
      <w:iCs/>
    </w:rPr>
  </w:style>
  <w:style w:type="paragraph" w:customStyle="1" w:styleId="11">
    <w:name w:val="Указатель1"/>
    <w:basedOn w:val="a"/>
    <w:rsid w:val="004D31EB"/>
    <w:pPr>
      <w:suppressLineNumbers/>
    </w:pPr>
    <w:rPr>
      <w:rFonts w:cs="Tahoma"/>
    </w:rPr>
  </w:style>
  <w:style w:type="paragraph" w:customStyle="1" w:styleId="ac">
    <w:name w:val="Содержимое таблицы"/>
    <w:basedOn w:val="a"/>
    <w:rsid w:val="004D31EB"/>
    <w:pPr>
      <w:suppressLineNumbers/>
    </w:pPr>
  </w:style>
  <w:style w:type="paragraph" w:customStyle="1" w:styleId="ad">
    <w:name w:val="Заголовок таблицы"/>
    <w:basedOn w:val="ac"/>
    <w:rsid w:val="004D31EB"/>
    <w:pPr>
      <w:jc w:val="center"/>
    </w:pPr>
    <w:rPr>
      <w:b/>
      <w:bCs/>
    </w:rPr>
  </w:style>
  <w:style w:type="paragraph" w:customStyle="1" w:styleId="310">
    <w:name w:val="Основной текст с отступом 31"/>
    <w:basedOn w:val="a"/>
    <w:rsid w:val="004D31EB"/>
    <w:pPr>
      <w:ind w:firstLine="540"/>
      <w:jc w:val="both"/>
    </w:pPr>
    <w:rPr>
      <w:b/>
      <w:bCs/>
    </w:rPr>
  </w:style>
  <w:style w:type="paragraph" w:customStyle="1" w:styleId="ConsPlusCell">
    <w:name w:val="ConsPlusCell"/>
    <w:basedOn w:val="a"/>
    <w:rsid w:val="004D31EB"/>
    <w:pPr>
      <w:autoSpaceDE w:val="0"/>
    </w:pPr>
    <w:rPr>
      <w:rFonts w:ascii="Arial" w:eastAsia="Arial" w:hAnsi="Arial" w:cs="Arial"/>
      <w:sz w:val="20"/>
      <w:szCs w:val="20"/>
      <w:lang w:eastAsia="fa-IR" w:bidi="fa-IR"/>
    </w:rPr>
  </w:style>
  <w:style w:type="paragraph" w:customStyle="1" w:styleId="ConsNonformat">
    <w:name w:val="ConsNonformat"/>
    <w:rsid w:val="004D31EB"/>
    <w:pPr>
      <w:widowControl w:val="0"/>
      <w:suppressAutoHyphens/>
    </w:pPr>
    <w:rPr>
      <w:rFonts w:ascii="Courier New" w:eastAsia="Arial" w:hAnsi="Courier New" w:cs="Courier New"/>
      <w:kern w:val="1"/>
      <w:lang w:eastAsia="fa-IR" w:bidi="fa-IR"/>
    </w:rPr>
  </w:style>
  <w:style w:type="paragraph" w:customStyle="1" w:styleId="ConsPlusNormal">
    <w:name w:val="ConsPlusNormal"/>
    <w:next w:val="a"/>
    <w:rsid w:val="0000082C"/>
    <w:pPr>
      <w:widowControl w:val="0"/>
      <w:suppressAutoHyphens/>
      <w:ind w:firstLine="720"/>
    </w:pPr>
    <w:rPr>
      <w:rFonts w:ascii="Arial" w:eastAsia="Arial" w:hAnsi="Arial" w:cs="Arial"/>
      <w:kern w:val="2"/>
      <w:lang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665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1064</Words>
  <Characters>6069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СКЗ</Company>
  <LinksUpToDate>false</LinksUpToDate>
  <CharactersWithSpaces>7119</CharactersWithSpaces>
  <SharedDoc>false</SharedDoc>
  <HLinks>
    <vt:vector size="6" baseType="variant">
      <vt:variant>
        <vt:i4>3997795</vt:i4>
      </vt:variant>
      <vt:variant>
        <vt:i4>0</vt:i4>
      </vt:variant>
      <vt:variant>
        <vt:i4>0</vt:i4>
      </vt:variant>
      <vt:variant>
        <vt:i4>5</vt:i4>
      </vt:variant>
      <vt:variant>
        <vt:lpwstr>http://www.meta-invest.ru/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Стельмах</dc:creator>
  <cp:keywords/>
  <cp:lastModifiedBy>Денис</cp:lastModifiedBy>
  <cp:revision>23</cp:revision>
  <cp:lastPrinted>2017-10-05T05:20:00Z</cp:lastPrinted>
  <dcterms:created xsi:type="dcterms:W3CDTF">2017-11-13T12:56:00Z</dcterms:created>
  <dcterms:modified xsi:type="dcterms:W3CDTF">2026-06-25T09:59:00Z</dcterms:modified>
</cp:coreProperties>
</file>