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64" w:after="0"/>
        <w:ind w:left="3231" w:right="3118" w:hanging="0"/>
        <w:jc w:val="center"/>
        <w:rPr>
          <w:b/>
          <w:b/>
          <w:sz w:val="19"/>
        </w:rPr>
      </w:pPr>
      <w:r>
        <w:rPr>
          <w:b/>
          <w:sz w:val="19"/>
        </w:rPr>
        <w:t>ДОГОВОР</w:t>
      </w:r>
      <w:r>
        <w:rPr>
          <w:b/>
          <w:spacing w:val="2"/>
          <w:sz w:val="19"/>
        </w:rPr>
        <w:t xml:space="preserve"> </w:t>
      </w:r>
      <w:r>
        <w:rPr>
          <w:b/>
          <w:sz w:val="19"/>
        </w:rPr>
        <w:t>КУПЛИ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–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ПРОДАЖИ</w:t>
      </w:r>
      <w:r>
        <w:rPr>
          <w:b/>
          <w:spacing w:val="45"/>
          <w:sz w:val="19"/>
        </w:rPr>
        <w:t xml:space="preserve"> </w:t>
      </w:r>
      <w:r>
        <w:rPr>
          <w:b/>
          <w:sz w:val="19"/>
        </w:rPr>
        <w:t>ДЕБИТОРСКОЙ ЗАДОЛЖЕННОСТИ ДОЛЖНИКА (Договор цессии)</w:t>
      </w:r>
    </w:p>
    <w:p>
      <w:pPr>
        <w:pStyle w:val="Style15"/>
        <w:spacing w:before="2" w:after="1"/>
        <w:ind w:left="0" w:hanging="0"/>
        <w:jc w:val="left"/>
        <w:rPr>
          <w:b/>
          <w:b/>
          <w:sz w:val="19"/>
        </w:rPr>
      </w:pPr>
      <w:r>
        <w:rPr>
          <w:b/>
          <w:sz w:val="19"/>
        </w:rPr>
      </w:r>
    </w:p>
    <w:tbl>
      <w:tblPr>
        <w:tblStyle w:val="TableNormal"/>
        <w:tblW w:w="9761" w:type="dxa"/>
        <w:jc w:val="left"/>
        <w:tblInd w:w="53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4225"/>
        <w:gridCol w:w="5535"/>
      </w:tblGrid>
      <w:tr>
        <w:trPr>
          <w:trHeight w:val="223" w:hRule="atLeast"/>
        </w:trPr>
        <w:tc>
          <w:tcPr>
            <w:tcW w:w="4225" w:type="dxa"/>
            <w:tcBorders/>
          </w:tcPr>
          <w:p>
            <w:pPr>
              <w:pStyle w:val="TableParagraph"/>
              <w:widowControl w:val="false"/>
              <w:suppressAutoHyphens w:val="true"/>
              <w:spacing w:lineRule="exact" w:line="203" w:before="0" w:after="0"/>
              <w:ind w:left="200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г.</w:t>
            </w:r>
            <w:r>
              <w:rPr>
                <w:spacing w:val="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Саратов</w:t>
            </w:r>
          </w:p>
        </w:tc>
        <w:tc>
          <w:tcPr>
            <w:tcW w:w="5535" w:type="dxa"/>
            <w:tcBorders/>
          </w:tcPr>
          <w:p>
            <w:pPr>
              <w:pStyle w:val="TableParagraph"/>
              <w:widowControl w:val="false"/>
              <w:tabs>
                <w:tab w:val="clear" w:pos="720"/>
                <w:tab w:val="left" w:pos="4748" w:leader="none"/>
              </w:tabs>
              <w:suppressAutoHyphens w:val="true"/>
              <w:spacing w:lineRule="exact" w:line="203" w:before="0" w:after="0"/>
              <w:ind w:left="3148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«</w:t>
            </w:r>
            <w:r>
              <w:rPr>
                <w:kern w:val="0"/>
                <w:sz w:val="20"/>
                <w:szCs w:val="22"/>
                <w:u w:val="single"/>
                <w:lang w:eastAsia="en-US" w:bidi="ar-SA"/>
              </w:rPr>
              <w:t>___</w:t>
            </w:r>
            <w:r>
              <w:rPr>
                <w:kern w:val="0"/>
                <w:sz w:val="20"/>
                <w:szCs w:val="22"/>
                <w:lang w:eastAsia="en-US" w:bidi="ar-SA"/>
              </w:rPr>
              <w:t>» __________20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2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6</w:t>
            </w:r>
            <w:r>
              <w:rPr>
                <w:kern w:val="0"/>
                <w:sz w:val="20"/>
                <w:szCs w:val="22"/>
                <w:lang w:eastAsia="en-US" w:bidi="ar-SA"/>
              </w:rPr>
              <w:t>г.</w:t>
            </w:r>
          </w:p>
        </w:tc>
      </w:tr>
    </w:tbl>
    <w:p>
      <w:pPr>
        <w:pStyle w:val="Style15"/>
        <w:ind w:left="0" w:hanging="0"/>
        <w:jc w:val="left"/>
        <w:rPr>
          <w:b/>
          <w:b/>
        </w:rPr>
      </w:pPr>
      <w:r>
        <w:rPr>
          <w:b/>
        </w:rPr>
      </w:r>
    </w:p>
    <w:p>
      <w:pPr>
        <w:pStyle w:val="Style15"/>
        <w:ind w:left="0" w:hanging="0"/>
        <w:jc w:val="left"/>
        <w:rPr>
          <w:b/>
          <w:b/>
        </w:rPr>
      </w:pPr>
      <w:r>
        <w:rPr>
          <w:b/>
        </w:rPr>
      </w:r>
    </w:p>
    <w:p>
      <w:pPr>
        <w:pStyle w:val="Normal"/>
        <w:rPr>
          <w:sz w:val="20"/>
          <w:szCs w:val="20"/>
        </w:rPr>
      </w:pPr>
      <w:r>
        <w:rPr>
          <w:rFonts w:cs="Times New Roman"/>
          <w:sz w:val="22"/>
          <w:szCs w:val="22"/>
        </w:rPr>
        <w:t>ООО Агрофирма «Волжанин» (ИНН 6382059318, ОГРН 1106382001681, Адрес: 445165, Самарская обл., Ставропольский р-н, с. Осиновка, улица Полевая, дом 8)</w:t>
      </w:r>
      <w:r>
        <w:rPr>
          <w:sz w:val="20"/>
          <w:szCs w:val="20"/>
        </w:rPr>
        <w:t>, 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лице конкурсного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управляющего Борщѐва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Олега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Александровича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(ИНН 642400783802, СНИЛС 125-794-891 04, почтовый адрес: 410028, город Саратов, а/я 5035) - члена СРО ААУ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ЕВРОСИБ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(ИНН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02741070</w:t>
      </w:r>
      <w:r>
        <w:rPr/>
        <w:t>73, ОГРН 1050204056319, адрес: 115114, г. Москва, Шлюзовая набережная, д.8, стр.1, оф.301), действующего на основании Решения Арбитражного суда Самарской области от 26.01.2023 г. по делу № А55-8130/2022, именуемый в дальнейшем «Продавец», с одной стороны, и __________________________________________________________________________________________________________________________________________________, именуем____ в дальнейшем «Покупатель», с другой стороны, заключили настоящий Договор о нижеследующем:</w:t>
      </w:r>
    </w:p>
    <w:p>
      <w:pPr>
        <w:pStyle w:val="Style15"/>
        <w:rPr>
          <w:sz w:val="22"/>
        </w:rPr>
      </w:pPr>
      <w:r>
        <w:rPr>
          <w:sz w:val="22"/>
        </w:rPr>
      </w:r>
    </w:p>
    <w:p>
      <w:pPr>
        <w:pStyle w:val="Style15"/>
        <w:spacing w:before="4" w:after="0"/>
        <w:ind w:left="0" w:hanging="0"/>
        <w:jc w:val="left"/>
        <w:rPr>
          <w:sz w:val="18"/>
        </w:rPr>
      </w:pPr>
      <w:r>
        <w:rPr>
          <w:sz w:val="18"/>
        </w:rPr>
      </w:r>
    </w:p>
    <w:p>
      <w:pPr>
        <w:pStyle w:val="1"/>
        <w:numPr>
          <w:ilvl w:val="0"/>
          <w:numId w:val="6"/>
        </w:numPr>
        <w:tabs>
          <w:tab w:val="clear" w:pos="720"/>
          <w:tab w:val="left" w:pos="4946" w:leader="none"/>
        </w:tabs>
        <w:jc w:val="both"/>
        <w:rPr/>
      </w:pPr>
      <w:r>
        <w:rPr/>
        <w:t>Предмет</w:t>
      </w:r>
      <w:r>
        <w:rPr>
          <w:spacing w:val="-6"/>
        </w:rPr>
        <w:t xml:space="preserve"> </w:t>
      </w:r>
      <w:r>
        <w:rPr/>
        <w:t>договора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196" w:leader="none"/>
          <w:tab w:val="left" w:pos="10325" w:leader="none"/>
        </w:tabs>
        <w:ind w:left="230" w:right="118" w:firstLine="566"/>
        <w:jc w:val="both"/>
        <w:rPr>
          <w:sz w:val="20"/>
        </w:rPr>
      </w:pPr>
      <w:r>
        <w:rPr>
          <w:sz w:val="20"/>
        </w:rPr>
        <w:t>В</w:t>
      </w:r>
      <w:r>
        <w:rPr>
          <w:spacing w:val="37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45"/>
          <w:sz w:val="20"/>
        </w:rPr>
        <w:t xml:space="preserve"> </w:t>
      </w:r>
      <w:r>
        <w:rPr>
          <w:sz w:val="20"/>
        </w:rPr>
        <w:t>с</w:t>
      </w:r>
      <w:r>
        <w:rPr>
          <w:spacing w:val="39"/>
          <w:sz w:val="20"/>
        </w:rPr>
        <w:t xml:space="preserve"> </w:t>
      </w:r>
      <w:r>
        <w:rPr>
          <w:sz w:val="20"/>
        </w:rPr>
        <w:t>настоящим</w:t>
      </w:r>
      <w:r>
        <w:rPr>
          <w:spacing w:val="44"/>
          <w:sz w:val="20"/>
        </w:rPr>
        <w:t xml:space="preserve"> </w:t>
      </w:r>
      <w:r>
        <w:rPr>
          <w:sz w:val="20"/>
        </w:rPr>
        <w:t>Договором</w:t>
      </w:r>
      <w:r>
        <w:rPr>
          <w:spacing w:val="43"/>
          <w:sz w:val="20"/>
        </w:rPr>
        <w:t xml:space="preserve"> </w:t>
      </w:r>
      <w:r>
        <w:rPr>
          <w:sz w:val="20"/>
        </w:rPr>
        <w:t>и</w:t>
      </w:r>
      <w:r>
        <w:rPr>
          <w:spacing w:val="41"/>
          <w:sz w:val="20"/>
        </w:rPr>
        <w:t xml:space="preserve"> </w:t>
      </w:r>
      <w:r>
        <w:rPr>
          <w:sz w:val="20"/>
        </w:rPr>
        <w:t>Протоколом</w:t>
      </w:r>
      <w:r>
        <w:rPr>
          <w:spacing w:val="43"/>
          <w:sz w:val="20"/>
        </w:rPr>
        <w:t xml:space="preserve"> </w:t>
      </w:r>
      <w:r>
        <w:rPr>
          <w:sz w:val="20"/>
        </w:rPr>
        <w:t>определения</w:t>
      </w:r>
      <w:r>
        <w:rPr>
          <w:spacing w:val="46"/>
          <w:sz w:val="20"/>
        </w:rPr>
        <w:t xml:space="preserve"> </w:t>
      </w:r>
      <w:r>
        <w:rPr>
          <w:sz w:val="20"/>
        </w:rPr>
        <w:t>победителя</w:t>
      </w:r>
      <w:r>
        <w:rPr>
          <w:spacing w:val="46"/>
          <w:sz w:val="20"/>
        </w:rPr>
        <w:t xml:space="preserve"> </w:t>
      </w:r>
      <w:r>
        <w:rPr>
          <w:sz w:val="20"/>
        </w:rPr>
        <w:t>торгов №__________  по</w:t>
      </w:r>
      <w:r>
        <w:rPr>
          <w:spacing w:val="-48"/>
          <w:sz w:val="20"/>
        </w:rPr>
        <w:t xml:space="preserve"> </w:t>
      </w:r>
      <w:r>
        <w:rPr>
          <w:sz w:val="20"/>
        </w:rPr>
        <w:t>продаже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права требования (дебиторской задолженности) </w:t>
      </w:r>
      <w:r>
        <w:rPr>
          <w:spacing w:val="1"/>
          <w:sz w:val="20"/>
        </w:rPr>
        <w:t xml:space="preserve"> </w:t>
      </w:r>
      <w:r>
        <w:rPr>
          <w:rFonts w:cs="Times New Roman"/>
          <w:spacing w:val="1"/>
          <w:sz w:val="22"/>
          <w:szCs w:val="22"/>
        </w:rPr>
        <w:t xml:space="preserve">ООО Агрофирма «Волжанин», </w:t>
      </w:r>
      <w:r>
        <w:rPr>
          <w:sz w:val="20"/>
        </w:rPr>
        <w:t>ПРОДАВЕЦ</w:t>
      </w:r>
      <w:r>
        <w:rPr>
          <w:spacing w:val="1"/>
          <w:sz w:val="20"/>
        </w:rPr>
        <w:t xml:space="preserve"> </w:t>
      </w:r>
      <w:r>
        <w:rPr>
          <w:sz w:val="20"/>
        </w:rPr>
        <w:t>обязуется</w:t>
      </w:r>
      <w:r>
        <w:rPr>
          <w:spacing w:val="1"/>
          <w:sz w:val="20"/>
        </w:rPr>
        <w:t xml:space="preserve"> </w:t>
      </w:r>
      <w:r>
        <w:rPr>
          <w:sz w:val="20"/>
        </w:rPr>
        <w:t>передать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собственность, указанное в п. 1.3 настоящего Договора право требования (дебиторскую задолженность) , а ПОКУПАТЕЛЬ принять право требования и оплатить цену.</w:t>
      </w:r>
    </w:p>
    <w:p>
      <w:pPr>
        <w:pStyle w:val="Style15"/>
        <w:numPr>
          <w:ilvl w:val="1"/>
          <w:numId w:val="5"/>
        </w:numPr>
        <w:rPr>
          <w:sz w:val="19"/>
        </w:rPr>
      </w:pPr>
      <w:r>
        <w:rPr/>
        <w:t xml:space="preserve">Дебиторская задолженность (далее - Имущество), являющаяся предметом купли- продажи (цессии) по настоящему Договору, передается (продается) ПОКУПАТЕЛЮ (ЦЕССИОНАРИЮ), признанному победителем по лоту №1 открытого аукциона Протоколом результатов открытых торгов в форме аукциона по продаже имущества (дебиторской задолженности) </w:t>
      </w:r>
      <w:r>
        <w:rPr>
          <w:rFonts w:cs="Times New Roman"/>
          <w:sz w:val="22"/>
          <w:szCs w:val="22"/>
        </w:rPr>
        <w:t>ООО Агрофирма «Волжанин»</w:t>
      </w:r>
      <w:r>
        <w:rPr/>
        <w:t xml:space="preserve"> №_______ и получившему право на приобретение указанной в пункте 1.3 настоящего Договора дебиторской задолженности. 1.3. Имущество, являющееся предметом купли-продажи (цессии) согласно пунктам 1.1. и 1.2. настоящего Договора, представляет собой имущественные права требования ПРОДАВЦА (ЦЕДЕНТА) - </w:t>
      </w:r>
      <w:r>
        <w:rPr>
          <w:rFonts w:cs="Times New Roman"/>
          <w:b/>
          <w:bCs/>
          <w:sz w:val="19"/>
          <w:szCs w:val="22"/>
          <w:shd w:fill="FFFFFF" w:val="clear"/>
        </w:rPr>
        <w:t xml:space="preserve">ООО Агрофирма «Волжанин» к  </w:t>
      </w:r>
      <w:r>
        <w:rPr/>
        <w:t>Михайлову Игорю Сысоевичу, возникшее на основании Определения</w:t>
      </w:r>
    </w:p>
    <w:p>
      <w:pPr>
        <w:pStyle w:val="Normal"/>
        <w:numPr>
          <w:ilvl w:val="0"/>
          <w:numId w:val="0"/>
        </w:numPr>
        <w:ind w:left="230" w:hanging="0"/>
        <w:rPr/>
      </w:pPr>
      <w:r>
        <w:rPr/>
        <w:t>Арбитражного суда Самарской области от 24 ноября 2025 года по делу № А55-8130/2022, которым</w:t>
      </w:r>
    </w:p>
    <w:p>
      <w:pPr>
        <w:pStyle w:val="Normal"/>
        <w:numPr>
          <w:ilvl w:val="0"/>
          <w:numId w:val="0"/>
        </w:numPr>
        <w:ind w:left="230" w:hanging="0"/>
        <w:rPr/>
      </w:pPr>
      <w:r>
        <w:rPr/>
        <w:t>постановлено: Признать недействительным договор купли-продажи автотранспортного средства -</w:t>
      </w:r>
    </w:p>
    <w:p>
      <w:pPr>
        <w:pStyle w:val="Normal"/>
        <w:numPr>
          <w:ilvl w:val="0"/>
          <w:numId w:val="0"/>
        </w:numPr>
        <w:ind w:left="230" w:hanging="0"/>
        <w:rPr/>
      </w:pPr>
      <w:r>
        <w:rPr/>
        <w:t>легковой автомобиля CHEVROLET N1VA 212300, VIN X9L21230080229673, 2008 г.в., от 18.01.2020 г.,</w:t>
      </w:r>
    </w:p>
    <w:p>
      <w:pPr>
        <w:pStyle w:val="Normal"/>
        <w:numPr>
          <w:ilvl w:val="0"/>
          <w:numId w:val="0"/>
        </w:numPr>
        <w:ind w:left="230" w:hanging="0"/>
        <w:rPr/>
      </w:pPr>
      <w:r>
        <w:rPr/>
        <w:t>заключенный между ООО «Агрофирма Волжанин» и Михайловым Игорем Сысоевичем; Применить</w:t>
      </w:r>
    </w:p>
    <w:p>
      <w:pPr>
        <w:pStyle w:val="Normal"/>
        <w:numPr>
          <w:ilvl w:val="0"/>
          <w:numId w:val="0"/>
        </w:numPr>
        <w:ind w:left="230" w:hanging="0"/>
        <w:rPr/>
      </w:pPr>
      <w:r>
        <w:rPr/>
        <w:t>последствия недействительности сделки в виде взыскания с Михайлова Игоря Сысоевича в</w:t>
      </w:r>
    </w:p>
    <w:p>
      <w:pPr>
        <w:pStyle w:val="Normal"/>
        <w:numPr>
          <w:ilvl w:val="0"/>
          <w:numId w:val="0"/>
        </w:numPr>
        <w:ind w:left="230" w:hanging="0"/>
        <w:rPr/>
      </w:pPr>
      <w:r>
        <w:rPr/>
        <w:t>конкурсную массу ООО «Агрофирма Волжанин» 120000руб.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153" w:leader="none"/>
        </w:tabs>
        <w:ind w:left="1152" w:hanging="356"/>
        <w:jc w:val="left"/>
        <w:rPr>
          <w:sz w:val="20"/>
        </w:rPr>
      </w:pPr>
      <w:r>
        <w:rPr>
          <w:sz w:val="20"/>
        </w:rPr>
        <w:t>Имущество,</w:t>
      </w:r>
      <w:r>
        <w:rPr>
          <w:spacing w:val="-2"/>
          <w:sz w:val="20"/>
        </w:rPr>
        <w:t xml:space="preserve"> </w:t>
      </w:r>
      <w:r>
        <w:rPr>
          <w:sz w:val="20"/>
        </w:rPr>
        <w:t>являющееся</w:t>
      </w:r>
      <w:r>
        <w:rPr>
          <w:spacing w:val="-3"/>
          <w:sz w:val="20"/>
        </w:rPr>
        <w:t xml:space="preserve"> </w:t>
      </w:r>
      <w:r>
        <w:rPr>
          <w:sz w:val="20"/>
        </w:rPr>
        <w:t>предметом</w:t>
      </w:r>
      <w:r>
        <w:rPr>
          <w:spacing w:val="-2"/>
          <w:sz w:val="20"/>
        </w:rPr>
        <w:t xml:space="preserve"> </w:t>
      </w:r>
      <w:r>
        <w:rPr>
          <w:sz w:val="20"/>
        </w:rPr>
        <w:t>купли-продажи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8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-12"/>
          <w:sz w:val="20"/>
        </w:rPr>
        <w:t xml:space="preserve"> </w:t>
      </w:r>
      <w:r>
        <w:rPr>
          <w:sz w:val="20"/>
        </w:rPr>
        <w:t>Договору:</w:t>
      </w:r>
    </w:p>
    <w:p>
      <w:pPr>
        <w:pStyle w:val="Style15"/>
        <w:spacing w:before="10" w:after="0"/>
        <w:ind w:left="0" w:hanging="0"/>
        <w:jc w:val="left"/>
        <w:rPr/>
      </w:pPr>
      <w:r>
        <w:rPr/>
      </w:r>
    </w:p>
    <w:tbl>
      <w:tblPr>
        <w:tblStyle w:val="TableNormal"/>
        <w:tblW w:w="8993" w:type="dxa"/>
        <w:jc w:val="left"/>
        <w:tblInd w:w="923" w:type="dxa"/>
        <w:tblLayout w:type="fixed"/>
        <w:tblCellMar>
          <w:top w:w="0" w:type="dxa"/>
          <w:left w:w="15" w:type="dxa"/>
          <w:bottom w:w="0" w:type="dxa"/>
          <w:right w:w="7" w:type="dxa"/>
        </w:tblCellMar>
        <w:tblLook w:firstRow="1" w:noVBand="0" w:lastRow="1" w:firstColumn="1" w:lastColumn="1" w:noHBand="0" w:val="01e0"/>
      </w:tblPr>
      <w:tblGrid>
        <w:gridCol w:w="713"/>
        <w:gridCol w:w="6151"/>
        <w:gridCol w:w="2129"/>
      </w:tblGrid>
      <w:tr>
        <w:trPr>
          <w:trHeight w:val="642" w:hRule="atLeast"/>
        </w:trPr>
        <w:tc>
          <w:tcPr>
            <w:tcW w:w="71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color="auto" w:fill="F1F1F1" w:val="clear"/>
          </w:tcPr>
          <w:p>
            <w:pPr>
              <w:pStyle w:val="TableParagraph"/>
              <w:widowControl w:val="false"/>
              <w:suppressAutoHyphens w:val="true"/>
              <w:spacing w:lineRule="auto" w:line="247" w:before="9" w:after="0"/>
              <w:ind w:left="56" w:right="175" w:hanging="0"/>
              <w:jc w:val="left"/>
              <w:rPr>
                <w:b/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№</w:t>
            </w:r>
            <w:r>
              <w:rPr>
                <w:b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Лота</w:t>
            </w:r>
          </w:p>
        </w:tc>
        <w:tc>
          <w:tcPr>
            <w:tcW w:w="61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1F1F1" w:val="clear"/>
          </w:tcPr>
          <w:p>
            <w:pPr>
              <w:pStyle w:val="TableParagraph"/>
              <w:widowControl w:val="false"/>
              <w:suppressAutoHyphens w:val="true"/>
              <w:spacing w:before="129" w:after="0"/>
              <w:ind w:left="67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Описание имущества</w:t>
            </w:r>
          </w:p>
        </w:tc>
        <w:tc>
          <w:tcPr>
            <w:tcW w:w="212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color="auto" w:fill="F1F1F1" w:val="clear"/>
          </w:tcPr>
          <w:p>
            <w:pPr>
              <w:pStyle w:val="TableParagraph"/>
              <w:widowControl w:val="false"/>
              <w:suppressAutoHyphens w:val="true"/>
              <w:spacing w:before="86" w:after="0"/>
              <w:ind w:left="293" w:right="260" w:firstLine="19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Продажная цена</w:t>
            </w:r>
            <w:r>
              <w:rPr>
                <w:b/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1"/>
                <w:kern w:val="0"/>
                <w:sz w:val="22"/>
                <w:szCs w:val="22"/>
                <w:lang w:eastAsia="en-US" w:bidi="ar-SA"/>
              </w:rPr>
              <w:t>имущества</w:t>
            </w:r>
            <w:r>
              <w:rPr>
                <w:b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(руб.)</w:t>
            </w:r>
          </w:p>
        </w:tc>
      </w:tr>
      <w:tr>
        <w:trPr>
          <w:trHeight w:val="3262" w:hRule="atLeast"/>
        </w:trPr>
        <w:tc>
          <w:tcPr>
            <w:tcW w:w="7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1" w:after="0"/>
              <w:jc w:val="left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56" w:hanging="0"/>
              <w:jc w:val="left"/>
              <w:rPr>
                <w:b/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1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0"/>
                <w:szCs w:val="22"/>
              </w:rPr>
              <w:t>П</w:t>
            </w:r>
            <w:r>
              <w:rPr>
                <w:rFonts w:ascii="Times New Roman" w:hAnsi="Times New Roman"/>
                <w:b w:val="false"/>
                <w:bCs w:val="false"/>
                <w:sz w:val="20"/>
              </w:rPr>
              <w:t>раво требования ООО Агрофирма «Волжанин» к Михайлову</w:t>
            </w:r>
          </w:p>
          <w:p>
            <w:pPr>
              <w:pStyle w:val="Normal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</w:rPr>
              <w:t xml:space="preserve">Игорю Сысоевичу, возникшее на основании </w:t>
            </w:r>
            <w:r>
              <w:rPr>
                <w:rFonts w:ascii="Times New Roman" w:hAnsi="Times New Roman"/>
                <w:b w:val="false"/>
                <w:bCs w:val="false"/>
                <w:sz w:val="22"/>
              </w:rPr>
              <w:t>Определения</w:t>
            </w:r>
          </w:p>
          <w:p>
            <w:pPr>
              <w:pStyle w:val="Normal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</w:rPr>
              <w:t xml:space="preserve">Арбитражного суда Самарской области от </w:t>
            </w:r>
            <w:r>
              <w:rPr>
                <w:rFonts w:ascii="Times New Roman" w:hAnsi="Times New Roman"/>
                <w:b w:val="false"/>
                <w:bCs w:val="false"/>
                <w:sz w:val="24"/>
              </w:rPr>
              <w:t>24 ноября</w:t>
            </w:r>
          </w:p>
          <w:p>
            <w:pPr>
              <w:pStyle w:val="Normal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</w:rPr>
              <w:t>2025 года по делу № А55-8130/2022, которым</w:t>
            </w:r>
          </w:p>
          <w:p>
            <w:pPr>
              <w:pStyle w:val="Normal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</w:rPr>
              <w:t xml:space="preserve">постановлено: </w:t>
            </w:r>
            <w:r>
              <w:rPr>
                <w:rFonts w:ascii="Times New Roman" w:hAnsi="Times New Roman"/>
                <w:b w:val="false"/>
                <w:bCs w:val="false"/>
                <w:sz w:val="22"/>
              </w:rPr>
              <w:t>Признать недействительным договор</w:t>
            </w:r>
          </w:p>
          <w:p>
            <w:pPr>
              <w:pStyle w:val="Normal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</w:rPr>
              <w:t>купли-продажи автотранспортного средства -</w:t>
            </w:r>
          </w:p>
          <w:p>
            <w:pPr>
              <w:pStyle w:val="Normal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</w:rPr>
              <w:t>легковой автомобиля CHEVROLET N1VA 212300, VIN</w:t>
            </w:r>
          </w:p>
          <w:p>
            <w:pPr>
              <w:pStyle w:val="Normal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</w:rPr>
              <w:t>X9L21230080229673, 2008 г.в., от 18.01.2020 г.,</w:t>
            </w:r>
          </w:p>
          <w:p>
            <w:pPr>
              <w:pStyle w:val="Normal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</w:rPr>
              <w:t>заключенный между ООО «Агрофирма Волжанин» и</w:t>
            </w:r>
          </w:p>
          <w:p>
            <w:pPr>
              <w:pStyle w:val="Normal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</w:rPr>
              <w:t>Михайловым Игорем Сысоевичем; Применить</w:t>
            </w:r>
          </w:p>
          <w:p>
            <w:pPr>
              <w:pStyle w:val="Normal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</w:rPr>
              <w:t>последствия недействительности сделки в виде</w:t>
            </w:r>
          </w:p>
          <w:p>
            <w:pPr>
              <w:pStyle w:val="Normal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</w:rPr>
              <w:t>взыскания с Михайлова Игоря Сысоевича в</w:t>
            </w:r>
          </w:p>
          <w:p>
            <w:pPr>
              <w:pStyle w:val="Normal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</w:rPr>
              <w:t>конкурсную массу ООО «Агрофирма Волжанин»</w:t>
            </w:r>
          </w:p>
          <w:p>
            <w:pPr>
              <w:pStyle w:val="Normal"/>
              <w:widowControl w:val="false"/>
              <w:suppressAutoHyphens w:val="tru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kern w:val="0"/>
                <w:sz w:val="22"/>
                <w:szCs w:val="22"/>
                <w:lang w:eastAsia="en-US" w:bidi="ar-SA"/>
              </w:rPr>
              <w:t>120000руб.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02" w:hRule="atLeast"/>
        </w:trPr>
        <w:tc>
          <w:tcPr>
            <w:tcW w:w="71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1" w:after="0"/>
              <w:ind w:left="67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ИТОГО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5"/>
        <w:spacing w:before="9" w:after="0"/>
        <w:ind w:left="0" w:hanging="0"/>
        <w:jc w:val="left"/>
        <w:rPr>
          <w:sz w:val="18"/>
        </w:rPr>
      </w:pPr>
      <w:r>
        <w:rPr>
          <w:sz w:val="18"/>
        </w:rPr>
      </w:r>
    </w:p>
    <w:p>
      <w:pPr>
        <w:pStyle w:val="Style15"/>
        <w:numPr>
          <w:ilvl w:val="1"/>
          <w:numId w:val="5"/>
        </w:numPr>
        <w:spacing w:before="7" w:after="0"/>
        <w:jc w:val="both"/>
        <w:rPr/>
      </w:pPr>
      <w:r>
        <w:rPr/>
        <w:t>Имущество, указанное в пункте 1.3. настоящего Договора, переходит (передается) к ПОКУПАТЕЛЮ (ЦЕССИОНАРИЮ) в том же объеме, которые имел ПРОДАВЕЦ (ЦЕДЕНТ) на дату проведения аукциона, включая право на неуплаченные проценты. «Покупатель» ознакомлен с состоянием и качеством приобретаемого имущества.</w:t>
      </w:r>
    </w:p>
    <w:p>
      <w:pPr>
        <w:pStyle w:val="Style15"/>
        <w:numPr>
          <w:ilvl w:val="1"/>
          <w:numId w:val="5"/>
        </w:numPr>
        <w:spacing w:before="7" w:after="0"/>
        <w:jc w:val="both"/>
        <w:rPr/>
      </w:pPr>
      <w:r>
        <w:rPr/>
        <w:t xml:space="preserve"> </w:t>
      </w:r>
      <w:r>
        <w:rPr/>
        <w:t xml:space="preserve">Права требования ПРОДАВЦА (ЦЕДЕНТА) к Должникам переходят к Цессионарию, указанные в п.1.1. .настоящего Договора переходят к ПОКУПАТЕЛЮ (ЦЕССИОНАРИЮ) на тех же условиях, которые существуют у ПРОДАВЦА (ЦЕДЕНТА) по отношению к Должникам на момент заключения настоящего Договора, в том числе к ПОКУПАТЕЛЮ (ЦЕССИОНАРИЮ) переходят права на неуплаченные пени (штрафы), проценты за пользование чужими денежными средствами, упущенную выгоду. </w:t>
      </w:r>
    </w:p>
    <w:p>
      <w:pPr>
        <w:pStyle w:val="Style15"/>
        <w:numPr>
          <w:ilvl w:val="1"/>
          <w:numId w:val="5"/>
        </w:numPr>
        <w:spacing w:before="7" w:after="0"/>
        <w:jc w:val="both"/>
        <w:rPr/>
      </w:pPr>
      <w:r>
        <w:rPr/>
        <w:t xml:space="preserve"> </w:t>
      </w:r>
      <w:r>
        <w:rPr/>
        <w:t xml:space="preserve">С момента проведения расчетов по настоящему Договору в полном объеме ПОКУПАТЕЛЬ (ЦЕССИОНАРИЙ) приобретает Права требования, указанные в п.1.3. настоящего Договора, и наделяется всеми правами кредитора по отношению к Должникам. </w:t>
      </w:r>
      <w:bookmarkStart w:id="0" w:name="_GoBack"/>
      <w:bookmarkEnd w:id="0"/>
    </w:p>
    <w:p>
      <w:pPr>
        <w:pStyle w:val="Style15"/>
        <w:numPr>
          <w:ilvl w:val="1"/>
          <w:numId w:val="5"/>
        </w:numPr>
        <w:spacing w:before="7" w:after="0"/>
        <w:jc w:val="both"/>
        <w:rPr/>
      </w:pPr>
      <w:r>
        <w:rPr/>
        <w:t>ПРОДАВЕЦ (ЦЕДЕНТ) обязан передать ПОКУПАТЕЛЮ (ЦЕССИОНАРИЮ) в 5- дневный срок с момента полной оплаты уступаемых прав требования по передаточному акту все необходимые документы, удостоверяющие Права требования к Должникам.</w:t>
      </w:r>
    </w:p>
    <w:p>
      <w:pPr>
        <w:pStyle w:val="Style15"/>
        <w:spacing w:before="5" w:after="0"/>
        <w:ind w:left="0" w:hanging="0"/>
        <w:jc w:val="left"/>
        <w:rPr>
          <w:sz w:val="12"/>
        </w:rPr>
      </w:pPr>
      <w:r>
        <w:rPr>
          <w:sz w:val="12"/>
        </w:rPr>
      </w:r>
    </w:p>
    <w:p>
      <w:pPr>
        <w:pStyle w:val="1"/>
        <w:numPr>
          <w:ilvl w:val="0"/>
          <w:numId w:val="6"/>
        </w:numPr>
        <w:tabs>
          <w:tab w:val="clear" w:pos="720"/>
          <w:tab w:val="left" w:pos="4577" w:leader="none"/>
        </w:tabs>
        <w:spacing w:lineRule="auto" w:line="240" w:before="93" w:after="0"/>
        <w:ind w:left="4576" w:hanging="203"/>
        <w:jc w:val="left"/>
        <w:rPr/>
      </w:pPr>
      <w:r>
        <w:rPr/>
        <w:t>Права</w:t>
      </w:r>
      <w:r>
        <w:rPr>
          <w:spacing w:val="-2"/>
        </w:rPr>
        <w:t xml:space="preserve"> </w:t>
      </w:r>
      <w:r>
        <w:rPr/>
        <w:t>и</w:t>
      </w:r>
      <w:r>
        <w:rPr>
          <w:spacing w:val="-8"/>
        </w:rPr>
        <w:t xml:space="preserve"> </w:t>
      </w:r>
      <w:r>
        <w:rPr/>
        <w:t>обязанности</w:t>
      </w:r>
      <w:r>
        <w:rPr>
          <w:spacing w:val="-2"/>
        </w:rPr>
        <w:t xml:space="preserve"> </w:t>
      </w:r>
      <w:r>
        <w:rPr/>
        <w:t>сторон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235" w:leader="none"/>
        </w:tabs>
        <w:ind w:left="1234" w:hanging="462"/>
        <w:rPr>
          <w:b/>
          <w:b/>
          <w:sz w:val="20"/>
        </w:rPr>
      </w:pPr>
      <w:r>
        <w:rPr>
          <w:b/>
          <w:sz w:val="20"/>
        </w:rPr>
        <w:t>ПРОДАВЕЦ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обязан: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432" w:leader="none"/>
        </w:tabs>
        <w:ind w:left="230" w:right="125" w:firstLine="566"/>
        <w:jc w:val="both"/>
        <w:rPr>
          <w:sz w:val="20"/>
        </w:rPr>
      </w:pPr>
      <w:r>
        <w:rPr>
          <w:sz w:val="20"/>
        </w:rPr>
        <w:t>Передать ПОКУПАТЕЛЮ Имущество, указанное в п. 1.3 настоящего Договора, в порядке и в сроки,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установленные</w:t>
      </w:r>
      <w:r>
        <w:rPr>
          <w:spacing w:val="-2"/>
          <w:sz w:val="20"/>
        </w:rPr>
        <w:t xml:space="preserve"> </w:t>
      </w:r>
      <w:r>
        <w:rPr>
          <w:sz w:val="20"/>
        </w:rPr>
        <w:t>настоящим</w:t>
      </w:r>
      <w:r>
        <w:rPr>
          <w:spacing w:val="4"/>
          <w:sz w:val="20"/>
        </w:rPr>
        <w:t xml:space="preserve"> </w:t>
      </w:r>
      <w:r>
        <w:rPr>
          <w:sz w:val="20"/>
        </w:rPr>
        <w:t>Договором.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413" w:leader="none"/>
        </w:tabs>
        <w:ind w:left="230" w:right="121" w:firstLine="566"/>
        <w:jc w:val="both"/>
        <w:rPr>
          <w:sz w:val="20"/>
        </w:rPr>
      </w:pPr>
      <w:r>
        <w:rPr>
          <w:sz w:val="20"/>
        </w:rPr>
        <w:t>Обеспечить</w:t>
      </w:r>
      <w:r>
        <w:rPr>
          <w:spacing w:val="1"/>
          <w:sz w:val="20"/>
        </w:rPr>
        <w:t xml:space="preserve"> </w:t>
      </w:r>
      <w:r>
        <w:rPr>
          <w:sz w:val="20"/>
        </w:rPr>
        <w:t>явку</w:t>
      </w:r>
      <w:r>
        <w:rPr>
          <w:spacing w:val="1"/>
          <w:sz w:val="20"/>
        </w:rPr>
        <w:t xml:space="preserve"> </w:t>
      </w:r>
      <w:r>
        <w:rPr>
          <w:sz w:val="20"/>
        </w:rPr>
        <w:t>своего</w:t>
      </w:r>
      <w:r>
        <w:rPr>
          <w:spacing w:val="1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представителя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подписания</w:t>
      </w:r>
      <w:r>
        <w:rPr>
          <w:spacing w:val="1"/>
          <w:sz w:val="20"/>
        </w:rPr>
        <w:t xml:space="preserve"> </w:t>
      </w:r>
      <w:r>
        <w:rPr>
          <w:sz w:val="20"/>
        </w:rPr>
        <w:t>Акта</w:t>
      </w:r>
      <w:r>
        <w:rPr>
          <w:spacing w:val="1"/>
          <w:sz w:val="20"/>
        </w:rPr>
        <w:t xml:space="preserve"> </w:t>
      </w:r>
      <w:r>
        <w:rPr>
          <w:sz w:val="20"/>
        </w:rPr>
        <w:t>приема-передачи</w:t>
      </w:r>
      <w:r>
        <w:rPr>
          <w:spacing w:val="1"/>
          <w:sz w:val="20"/>
        </w:rPr>
        <w:t xml:space="preserve"> </w:t>
      </w:r>
      <w:r>
        <w:rPr>
          <w:sz w:val="20"/>
        </w:rPr>
        <w:t>Имущества, а также предоставить ПОКУПАТЕЛЮ со своей стороны все необходимые документы для государственной</w:t>
      </w:r>
      <w:r>
        <w:rPr>
          <w:spacing w:val="1"/>
          <w:sz w:val="20"/>
        </w:rPr>
        <w:t xml:space="preserve"> </w:t>
      </w:r>
      <w:r>
        <w:rPr>
          <w:sz w:val="20"/>
        </w:rPr>
        <w:t>регистрации</w:t>
      </w:r>
      <w:r>
        <w:rPr>
          <w:spacing w:val="-1"/>
          <w:sz w:val="20"/>
        </w:rPr>
        <w:t xml:space="preserve"> </w:t>
      </w:r>
      <w:r>
        <w:rPr>
          <w:sz w:val="20"/>
        </w:rPr>
        <w:t>перехода</w:t>
      </w:r>
      <w:r>
        <w:rPr>
          <w:spacing w:val="4"/>
          <w:sz w:val="20"/>
        </w:rPr>
        <w:t xml:space="preserve"> </w:t>
      </w:r>
      <w:r>
        <w:rPr>
          <w:sz w:val="20"/>
        </w:rPr>
        <w:t>прав</w:t>
      </w:r>
      <w:r>
        <w:rPr>
          <w:spacing w:val="3"/>
          <w:sz w:val="20"/>
        </w:rPr>
        <w:t xml:space="preserve"> </w:t>
      </w:r>
      <w:r>
        <w:rPr>
          <w:sz w:val="20"/>
        </w:rPr>
        <w:t>собственности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4"/>
          <w:sz w:val="20"/>
        </w:rPr>
        <w:t xml:space="preserve"> </w:t>
      </w:r>
      <w:r>
        <w:rPr>
          <w:sz w:val="20"/>
        </w:rPr>
        <w:t>Имущество.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302" w:leader="none"/>
        </w:tabs>
        <w:spacing w:before="79" w:after="0"/>
        <w:ind w:left="1301" w:hanging="505"/>
        <w:jc w:val="both"/>
        <w:rPr>
          <w:sz w:val="20"/>
        </w:rPr>
      </w:pPr>
      <w:r>
        <w:rPr>
          <w:sz w:val="20"/>
        </w:rPr>
        <w:t>Выполнить</w:t>
      </w:r>
      <w:r>
        <w:rPr>
          <w:spacing w:val="-6"/>
          <w:sz w:val="20"/>
        </w:rPr>
        <w:t xml:space="preserve"> </w:t>
      </w:r>
      <w:r>
        <w:rPr>
          <w:sz w:val="20"/>
        </w:rPr>
        <w:t>иные</w:t>
      </w:r>
      <w:r>
        <w:rPr>
          <w:spacing w:val="-8"/>
          <w:sz w:val="20"/>
        </w:rPr>
        <w:t xml:space="preserve"> </w:t>
      </w:r>
      <w:r>
        <w:rPr>
          <w:sz w:val="20"/>
        </w:rPr>
        <w:t>обязательства,</w:t>
      </w:r>
      <w:r>
        <w:rPr>
          <w:spacing w:val="-3"/>
          <w:sz w:val="20"/>
        </w:rPr>
        <w:t xml:space="preserve"> </w:t>
      </w:r>
      <w:r>
        <w:rPr>
          <w:sz w:val="20"/>
        </w:rPr>
        <w:t>предусмотренные</w:t>
      </w:r>
      <w:r>
        <w:rPr>
          <w:spacing w:val="-7"/>
          <w:sz w:val="20"/>
        </w:rPr>
        <w:t xml:space="preserve"> </w:t>
      </w:r>
      <w:r>
        <w:rPr>
          <w:sz w:val="20"/>
        </w:rPr>
        <w:t>настоящим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Договором.</w:t>
      </w:r>
    </w:p>
    <w:p>
      <w:pPr>
        <w:pStyle w:val="1"/>
        <w:numPr>
          <w:ilvl w:val="1"/>
          <w:numId w:val="3"/>
        </w:numPr>
        <w:tabs>
          <w:tab w:val="clear" w:pos="720"/>
          <w:tab w:val="left" w:pos="1176" w:leader="none"/>
        </w:tabs>
        <w:spacing w:before="5" w:after="0"/>
        <w:jc w:val="both"/>
        <w:rPr/>
      </w:pPr>
      <w:r>
        <w:rPr/>
        <w:t>ПОКУПАТЕЛЬ обязан:</w:t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1345" w:leader="none"/>
        </w:tabs>
        <w:ind w:left="230" w:right="119" w:firstLine="566"/>
        <w:jc w:val="both"/>
        <w:rPr>
          <w:sz w:val="20"/>
        </w:rPr>
      </w:pPr>
      <w:r>
        <w:rPr>
          <w:sz w:val="20"/>
        </w:rPr>
        <w:t>Оплатить полную цену Имущества в порядке и</w:t>
      </w:r>
      <w:r>
        <w:rPr>
          <w:spacing w:val="1"/>
          <w:sz w:val="20"/>
        </w:rPr>
        <w:t xml:space="preserve"> </w:t>
      </w:r>
      <w:r>
        <w:rPr>
          <w:sz w:val="20"/>
        </w:rPr>
        <w:t>в сроки, предусмотренные п. 4.1 и п. 4.2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Договора.</w:t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1413" w:leader="none"/>
        </w:tabs>
        <w:ind w:left="230" w:right="121" w:firstLine="566"/>
        <w:jc w:val="both"/>
        <w:rPr>
          <w:sz w:val="20"/>
        </w:rPr>
      </w:pPr>
      <w:r>
        <w:rPr>
          <w:sz w:val="20"/>
        </w:rPr>
        <w:t>Обеспечить</w:t>
      </w:r>
      <w:r>
        <w:rPr>
          <w:spacing w:val="1"/>
          <w:sz w:val="20"/>
        </w:rPr>
        <w:t xml:space="preserve"> </w:t>
      </w:r>
      <w:r>
        <w:rPr>
          <w:sz w:val="20"/>
        </w:rPr>
        <w:t>явку</w:t>
      </w:r>
      <w:r>
        <w:rPr>
          <w:spacing w:val="1"/>
          <w:sz w:val="20"/>
        </w:rPr>
        <w:t xml:space="preserve"> </w:t>
      </w:r>
      <w:r>
        <w:rPr>
          <w:sz w:val="20"/>
        </w:rPr>
        <w:t>своего</w:t>
      </w:r>
      <w:r>
        <w:rPr>
          <w:spacing w:val="1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представителя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подписания</w:t>
      </w:r>
      <w:r>
        <w:rPr>
          <w:spacing w:val="1"/>
          <w:sz w:val="20"/>
        </w:rPr>
        <w:t xml:space="preserve"> </w:t>
      </w:r>
      <w:r>
        <w:rPr>
          <w:sz w:val="20"/>
        </w:rPr>
        <w:t>Акта</w:t>
      </w:r>
      <w:r>
        <w:rPr>
          <w:spacing w:val="1"/>
          <w:sz w:val="20"/>
        </w:rPr>
        <w:t xml:space="preserve"> </w:t>
      </w:r>
      <w:r>
        <w:rPr>
          <w:sz w:val="20"/>
        </w:rPr>
        <w:t>приема-передачи</w:t>
      </w:r>
      <w:r>
        <w:rPr>
          <w:spacing w:val="1"/>
          <w:sz w:val="20"/>
        </w:rPr>
        <w:t xml:space="preserve"> </w:t>
      </w:r>
      <w:r>
        <w:rPr>
          <w:sz w:val="20"/>
        </w:rPr>
        <w:t>Имущества,</w:t>
      </w:r>
      <w:r>
        <w:rPr>
          <w:spacing w:val="1"/>
          <w:sz w:val="20"/>
        </w:rPr>
        <w:t xml:space="preserve"> </w:t>
      </w:r>
      <w:r>
        <w:rPr>
          <w:sz w:val="20"/>
        </w:rPr>
        <w:t>принять</w:t>
      </w:r>
      <w:r>
        <w:rPr>
          <w:spacing w:val="1"/>
          <w:sz w:val="20"/>
        </w:rPr>
        <w:t xml:space="preserve"> </w:t>
      </w:r>
      <w:r>
        <w:rPr>
          <w:sz w:val="20"/>
        </w:rPr>
        <w:t>вышеуказанное</w:t>
      </w:r>
      <w:r>
        <w:rPr>
          <w:spacing w:val="1"/>
          <w:sz w:val="20"/>
        </w:rPr>
        <w:t xml:space="preserve"> </w:t>
      </w:r>
      <w:r>
        <w:rPr>
          <w:sz w:val="20"/>
        </w:rPr>
        <w:t>Имущество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подписанному</w:t>
      </w:r>
      <w:r>
        <w:rPr>
          <w:spacing w:val="1"/>
          <w:sz w:val="20"/>
        </w:rPr>
        <w:t xml:space="preserve"> </w:t>
      </w:r>
      <w:r>
        <w:rPr>
          <w:sz w:val="20"/>
        </w:rPr>
        <w:t>Акту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порядке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сроки,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установленные</w:t>
      </w:r>
      <w:r>
        <w:rPr>
          <w:spacing w:val="-2"/>
          <w:sz w:val="20"/>
        </w:rPr>
        <w:t xml:space="preserve"> </w:t>
      </w:r>
      <w:r>
        <w:rPr>
          <w:sz w:val="20"/>
        </w:rPr>
        <w:t>разделом</w:t>
      </w:r>
      <w:r>
        <w:rPr>
          <w:spacing w:val="4"/>
          <w:sz w:val="20"/>
        </w:rPr>
        <w:t xml:space="preserve"> </w:t>
      </w:r>
      <w:r>
        <w:rPr>
          <w:sz w:val="20"/>
        </w:rPr>
        <w:t>4</w:t>
      </w:r>
      <w:r>
        <w:rPr>
          <w:spacing w:val="2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Договора.</w:t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1331" w:leader="none"/>
        </w:tabs>
        <w:ind w:left="230" w:right="124" w:firstLine="566"/>
        <w:jc w:val="both"/>
        <w:rPr>
          <w:sz w:val="20"/>
        </w:rPr>
      </w:pPr>
      <w:r>
        <w:rPr>
          <w:sz w:val="20"/>
        </w:rPr>
        <w:t>Нести все расходы, возложенные на ПОКУПАТЕЛЯ по настоящему Договору.</w:t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1302" w:leader="none"/>
        </w:tabs>
        <w:spacing w:before="2" w:after="0"/>
        <w:ind w:left="1301" w:hanging="505"/>
        <w:jc w:val="both"/>
        <w:rPr>
          <w:sz w:val="20"/>
        </w:rPr>
      </w:pPr>
      <w:r>
        <w:rPr>
          <w:sz w:val="20"/>
        </w:rPr>
        <w:t>Выполнить</w:t>
      </w:r>
      <w:r>
        <w:rPr>
          <w:spacing w:val="-6"/>
          <w:sz w:val="20"/>
        </w:rPr>
        <w:t xml:space="preserve"> </w:t>
      </w:r>
      <w:r>
        <w:rPr>
          <w:sz w:val="20"/>
        </w:rPr>
        <w:t>иные</w:t>
      </w:r>
      <w:r>
        <w:rPr>
          <w:spacing w:val="-8"/>
          <w:sz w:val="20"/>
        </w:rPr>
        <w:t xml:space="preserve"> </w:t>
      </w:r>
      <w:r>
        <w:rPr>
          <w:sz w:val="20"/>
        </w:rPr>
        <w:t>обязательства,</w:t>
      </w:r>
      <w:r>
        <w:rPr>
          <w:spacing w:val="-3"/>
          <w:sz w:val="20"/>
        </w:rPr>
        <w:t xml:space="preserve"> </w:t>
      </w:r>
      <w:r>
        <w:rPr>
          <w:sz w:val="20"/>
        </w:rPr>
        <w:t>предусмотренные</w:t>
      </w:r>
      <w:r>
        <w:rPr>
          <w:spacing w:val="-7"/>
          <w:sz w:val="20"/>
        </w:rPr>
        <w:t xml:space="preserve"> </w:t>
      </w:r>
      <w:r>
        <w:rPr>
          <w:sz w:val="20"/>
        </w:rPr>
        <w:t>настоящим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Договором.</w:t>
      </w:r>
    </w:p>
    <w:p>
      <w:pPr>
        <w:pStyle w:val="Style15"/>
        <w:ind w:left="0" w:hanging="0"/>
        <w:jc w:val="left"/>
        <w:rPr/>
      </w:pPr>
      <w:r>
        <w:rPr/>
      </w:r>
    </w:p>
    <w:p>
      <w:pPr>
        <w:pStyle w:val="1"/>
        <w:numPr>
          <w:ilvl w:val="0"/>
          <w:numId w:val="6"/>
        </w:numPr>
        <w:tabs>
          <w:tab w:val="clear" w:pos="720"/>
          <w:tab w:val="left" w:pos="4183" w:leader="none"/>
        </w:tabs>
        <w:ind w:left="4182" w:hanging="361"/>
        <w:jc w:val="both"/>
        <w:rPr/>
      </w:pPr>
      <w:r>
        <w:rPr/>
        <w:t>Порядок</w:t>
      </w:r>
      <w:r>
        <w:rPr>
          <w:spacing w:val="-5"/>
        </w:rPr>
        <w:t xml:space="preserve"> </w:t>
      </w:r>
      <w:r>
        <w:rPr/>
        <w:t>заключения</w:t>
      </w:r>
      <w:r>
        <w:rPr>
          <w:spacing w:val="-6"/>
        </w:rPr>
        <w:t xml:space="preserve"> </w:t>
      </w:r>
      <w:r>
        <w:rPr/>
        <w:t>договора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671" w:leader="none"/>
          <w:tab w:val="left" w:pos="1672" w:leader="none"/>
        </w:tabs>
        <w:ind w:left="230" w:right="117" w:firstLine="427"/>
        <w:jc w:val="both"/>
        <w:rPr>
          <w:sz w:val="20"/>
        </w:rPr>
      </w:pPr>
      <w:r>
        <w:rPr>
          <w:sz w:val="20"/>
        </w:rPr>
        <w:t>В течение</w:t>
      </w:r>
      <w:r>
        <w:rPr>
          <w:spacing w:val="1"/>
          <w:sz w:val="20"/>
        </w:rPr>
        <w:t xml:space="preserve"> </w:t>
      </w:r>
      <w:r>
        <w:rPr>
          <w:sz w:val="20"/>
        </w:rPr>
        <w:t>2</w:t>
      </w:r>
      <w:r>
        <w:rPr>
          <w:spacing w:val="50"/>
          <w:sz w:val="20"/>
        </w:rPr>
        <w:t xml:space="preserve"> </w:t>
      </w:r>
      <w:r>
        <w:rPr>
          <w:sz w:val="20"/>
        </w:rPr>
        <w:t>(двух)</w:t>
      </w:r>
      <w:r>
        <w:rPr>
          <w:spacing w:val="50"/>
          <w:sz w:val="20"/>
        </w:rPr>
        <w:t xml:space="preserve"> </w:t>
      </w:r>
      <w:r>
        <w:rPr>
          <w:sz w:val="20"/>
        </w:rPr>
        <w:t>рабочих</w:t>
      </w:r>
      <w:r>
        <w:rPr>
          <w:spacing w:val="50"/>
          <w:sz w:val="20"/>
        </w:rPr>
        <w:t xml:space="preserve"> </w:t>
      </w:r>
      <w:r>
        <w:rPr>
          <w:sz w:val="20"/>
        </w:rPr>
        <w:t>дней</w:t>
      </w:r>
      <w:r>
        <w:rPr>
          <w:spacing w:val="50"/>
          <w:sz w:val="20"/>
        </w:rPr>
        <w:t xml:space="preserve"> </w:t>
      </w:r>
      <w:r>
        <w:rPr>
          <w:sz w:val="20"/>
        </w:rPr>
        <w:t>с</w:t>
      </w:r>
      <w:r>
        <w:rPr>
          <w:spacing w:val="50"/>
          <w:sz w:val="20"/>
        </w:rPr>
        <w:t xml:space="preserve"> </w:t>
      </w:r>
      <w:r>
        <w:rPr>
          <w:sz w:val="20"/>
        </w:rPr>
        <w:t>даты</w:t>
      </w:r>
      <w:r>
        <w:rPr>
          <w:spacing w:val="50"/>
          <w:sz w:val="20"/>
        </w:rPr>
        <w:t xml:space="preserve"> </w:t>
      </w:r>
      <w:r>
        <w:rPr>
          <w:sz w:val="20"/>
        </w:rPr>
        <w:t>подписания</w:t>
      </w:r>
      <w:r>
        <w:rPr>
          <w:spacing w:val="50"/>
          <w:sz w:val="20"/>
        </w:rPr>
        <w:t xml:space="preserve"> </w:t>
      </w:r>
      <w:r>
        <w:rPr>
          <w:sz w:val="20"/>
        </w:rPr>
        <w:t>протокола</w:t>
      </w:r>
      <w:r>
        <w:rPr>
          <w:spacing w:val="50"/>
          <w:sz w:val="20"/>
        </w:rPr>
        <w:t xml:space="preserve"> </w:t>
      </w:r>
      <w:r>
        <w:rPr>
          <w:sz w:val="20"/>
        </w:rPr>
        <w:t>о результатах</w:t>
      </w:r>
      <w:r>
        <w:rPr>
          <w:spacing w:val="50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50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1"/>
          <w:sz w:val="20"/>
        </w:rPr>
        <w:t xml:space="preserve"> </w:t>
      </w:r>
      <w:r>
        <w:rPr>
          <w:sz w:val="20"/>
        </w:rPr>
        <w:t>по продаже имущества должника организатор торгов</w:t>
      </w:r>
      <w:r>
        <w:rPr>
          <w:spacing w:val="51"/>
          <w:sz w:val="20"/>
        </w:rPr>
        <w:t xml:space="preserve"> </w:t>
      </w:r>
      <w:r>
        <w:rPr>
          <w:sz w:val="20"/>
        </w:rPr>
        <w:t>направляет</w:t>
      </w:r>
      <w:r>
        <w:rPr>
          <w:spacing w:val="51"/>
          <w:sz w:val="20"/>
        </w:rPr>
        <w:t xml:space="preserve"> </w:t>
      </w:r>
      <w:r>
        <w:rPr>
          <w:sz w:val="20"/>
        </w:rPr>
        <w:t>победителю торгов копию   этого протокола. В</w:t>
      </w:r>
      <w:r>
        <w:rPr>
          <w:spacing w:val="1"/>
          <w:sz w:val="20"/>
        </w:rPr>
        <w:t xml:space="preserve"> </w:t>
      </w:r>
      <w:r>
        <w:rPr>
          <w:sz w:val="20"/>
        </w:rPr>
        <w:t>течение 5 (пяти) дней с даты подписания этого протокола финансовый управляющий направляет победителю торгов</w:t>
      </w:r>
      <w:r>
        <w:rPr>
          <w:spacing w:val="1"/>
          <w:sz w:val="20"/>
        </w:rPr>
        <w:t xml:space="preserve"> </w:t>
      </w:r>
      <w:r>
        <w:rPr>
          <w:sz w:val="20"/>
        </w:rPr>
        <w:t>предложение</w:t>
      </w:r>
      <w:r>
        <w:rPr>
          <w:spacing w:val="1"/>
          <w:sz w:val="20"/>
        </w:rPr>
        <w:t xml:space="preserve"> </w:t>
      </w:r>
      <w:r>
        <w:rPr>
          <w:sz w:val="20"/>
        </w:rPr>
        <w:t>заключить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1"/>
          <w:sz w:val="20"/>
        </w:rPr>
        <w:t xml:space="preserve"> </w:t>
      </w:r>
      <w:r>
        <w:rPr>
          <w:sz w:val="20"/>
        </w:rPr>
        <w:t>купли-продажи</w:t>
      </w:r>
      <w:r>
        <w:rPr>
          <w:spacing w:val="1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51"/>
          <w:sz w:val="20"/>
        </w:rPr>
        <w:t xml:space="preserve"> </w:t>
      </w:r>
      <w:r>
        <w:rPr>
          <w:sz w:val="20"/>
        </w:rPr>
        <w:t>с</w:t>
      </w:r>
      <w:r>
        <w:rPr>
          <w:spacing w:val="51"/>
          <w:sz w:val="20"/>
        </w:rPr>
        <w:t xml:space="preserve"> </w:t>
      </w:r>
      <w:r>
        <w:rPr>
          <w:sz w:val="20"/>
        </w:rPr>
        <w:t>приложением</w:t>
      </w:r>
      <w:r>
        <w:rPr>
          <w:spacing w:val="51"/>
          <w:sz w:val="20"/>
        </w:rPr>
        <w:t xml:space="preserve"> </w:t>
      </w:r>
      <w:r>
        <w:rPr>
          <w:sz w:val="20"/>
        </w:rPr>
        <w:t>проекта</w:t>
      </w:r>
      <w:r>
        <w:rPr>
          <w:spacing w:val="51"/>
          <w:sz w:val="20"/>
        </w:rPr>
        <w:t xml:space="preserve"> </w:t>
      </w:r>
      <w:r>
        <w:rPr>
          <w:sz w:val="20"/>
        </w:rPr>
        <w:t>данного</w:t>
      </w:r>
      <w:r>
        <w:rPr>
          <w:spacing w:val="5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5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представленным</w:t>
      </w:r>
      <w:r>
        <w:rPr>
          <w:spacing w:val="1"/>
          <w:sz w:val="20"/>
        </w:rPr>
        <w:t xml:space="preserve"> </w:t>
      </w:r>
      <w:r>
        <w:rPr>
          <w:sz w:val="20"/>
        </w:rPr>
        <w:t>победителем</w:t>
      </w:r>
      <w:r>
        <w:rPr>
          <w:spacing w:val="1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1"/>
          <w:sz w:val="20"/>
        </w:rPr>
        <w:t xml:space="preserve"> </w:t>
      </w:r>
      <w:r>
        <w:rPr>
          <w:sz w:val="20"/>
        </w:rPr>
        <w:t>предложением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50"/>
          <w:sz w:val="20"/>
        </w:rPr>
        <w:t xml:space="preserve"> </w:t>
      </w:r>
      <w:r>
        <w:rPr>
          <w:sz w:val="20"/>
        </w:rPr>
        <w:t>цене</w:t>
      </w:r>
      <w:r>
        <w:rPr>
          <w:spacing w:val="50"/>
          <w:sz w:val="20"/>
        </w:rPr>
        <w:t xml:space="preserve"> </w:t>
      </w:r>
      <w:r>
        <w:rPr>
          <w:sz w:val="20"/>
        </w:rPr>
        <w:t>имущества.</w:t>
      </w:r>
      <w:r>
        <w:rPr>
          <w:spacing w:val="50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50"/>
          <w:sz w:val="20"/>
        </w:rPr>
        <w:t xml:space="preserve"> </w:t>
      </w:r>
      <w:r>
        <w:rPr>
          <w:sz w:val="20"/>
        </w:rPr>
        <w:t>купли-продажи</w:t>
      </w:r>
      <w:r>
        <w:rPr>
          <w:spacing w:val="1"/>
          <w:sz w:val="20"/>
        </w:rPr>
        <w:t xml:space="preserve"> </w:t>
      </w:r>
      <w:r>
        <w:rPr>
          <w:sz w:val="20"/>
        </w:rPr>
        <w:t>должен</w:t>
      </w:r>
      <w:r>
        <w:rPr>
          <w:spacing w:val="1"/>
          <w:sz w:val="20"/>
        </w:rPr>
        <w:t xml:space="preserve"> </w:t>
      </w:r>
      <w:r>
        <w:rPr>
          <w:sz w:val="20"/>
        </w:rPr>
        <w:t>быть</w:t>
      </w:r>
      <w:r>
        <w:rPr>
          <w:spacing w:val="1"/>
          <w:sz w:val="20"/>
        </w:rPr>
        <w:t xml:space="preserve"> </w:t>
      </w:r>
      <w:r>
        <w:rPr>
          <w:sz w:val="20"/>
        </w:rPr>
        <w:t>заключен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1"/>
          <w:sz w:val="20"/>
        </w:rPr>
        <w:t xml:space="preserve"> </w:t>
      </w:r>
      <w:r>
        <w:rPr>
          <w:sz w:val="20"/>
        </w:rPr>
        <w:t>5</w:t>
      </w:r>
      <w:r>
        <w:rPr>
          <w:spacing w:val="1"/>
          <w:sz w:val="20"/>
        </w:rPr>
        <w:t xml:space="preserve"> </w:t>
      </w:r>
      <w:r>
        <w:rPr>
          <w:sz w:val="20"/>
        </w:rPr>
        <w:t>(пяти)</w:t>
      </w:r>
      <w:r>
        <w:rPr>
          <w:spacing w:val="1"/>
          <w:sz w:val="20"/>
        </w:rPr>
        <w:t xml:space="preserve"> </w:t>
      </w:r>
      <w:r>
        <w:rPr>
          <w:sz w:val="20"/>
        </w:rPr>
        <w:t>дней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1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1"/>
          <w:sz w:val="20"/>
        </w:rPr>
        <w:t xml:space="preserve"> </w:t>
      </w:r>
      <w:r>
        <w:rPr>
          <w:sz w:val="20"/>
        </w:rPr>
        <w:t>победителем</w:t>
      </w:r>
      <w:r>
        <w:rPr>
          <w:spacing w:val="50"/>
          <w:sz w:val="20"/>
        </w:rPr>
        <w:t xml:space="preserve"> </w:t>
      </w:r>
      <w:r>
        <w:rPr>
          <w:sz w:val="20"/>
        </w:rPr>
        <w:t>предложения</w:t>
      </w:r>
      <w:r>
        <w:rPr>
          <w:spacing w:val="50"/>
          <w:sz w:val="20"/>
        </w:rPr>
        <w:t xml:space="preserve"> </w:t>
      </w:r>
      <w:r>
        <w:rPr>
          <w:sz w:val="20"/>
        </w:rPr>
        <w:t>о</w:t>
      </w:r>
      <w:r>
        <w:rPr>
          <w:spacing w:val="50"/>
          <w:sz w:val="20"/>
        </w:rPr>
        <w:t xml:space="preserve"> </w:t>
      </w:r>
      <w:r>
        <w:rPr>
          <w:sz w:val="20"/>
        </w:rPr>
        <w:t>заключении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договора.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671" w:leader="none"/>
          <w:tab w:val="left" w:pos="1672" w:leader="none"/>
        </w:tabs>
        <w:spacing w:lineRule="auto" w:line="235" w:before="3" w:after="0"/>
        <w:ind w:left="230" w:right="121" w:firstLine="427"/>
        <w:jc w:val="both"/>
        <w:rPr>
          <w:sz w:val="20"/>
        </w:rPr>
      </w:pPr>
      <w:r>
        <w:rPr>
          <w:sz w:val="20"/>
        </w:rPr>
        <w:t>В случае, если лицо, признанное победителем по результатам торгов в форме аукциона с открытой</w:t>
      </w:r>
      <w:r>
        <w:rPr>
          <w:spacing w:val="1"/>
          <w:sz w:val="20"/>
        </w:rPr>
        <w:t xml:space="preserve"> </w:t>
      </w:r>
      <w:r>
        <w:rPr>
          <w:sz w:val="20"/>
        </w:rPr>
        <w:t>формой</w:t>
      </w:r>
      <w:r>
        <w:rPr>
          <w:spacing w:val="1"/>
          <w:sz w:val="20"/>
        </w:rPr>
        <w:t xml:space="preserve"> </w:t>
      </w:r>
      <w:r>
        <w:rPr>
          <w:sz w:val="20"/>
        </w:rPr>
        <w:t>подачи</w:t>
      </w:r>
      <w:r>
        <w:rPr>
          <w:spacing w:val="1"/>
          <w:sz w:val="20"/>
        </w:rPr>
        <w:t xml:space="preserve"> </w:t>
      </w:r>
      <w:r>
        <w:rPr>
          <w:sz w:val="20"/>
        </w:rPr>
        <w:t>предложения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цене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продаже</w:t>
      </w:r>
      <w:r>
        <w:rPr>
          <w:spacing w:val="1"/>
          <w:sz w:val="20"/>
        </w:rPr>
        <w:t xml:space="preserve"> </w:t>
      </w:r>
      <w:r>
        <w:rPr>
          <w:sz w:val="20"/>
        </w:rPr>
        <w:t>имущества,</w:t>
      </w:r>
      <w:r>
        <w:rPr>
          <w:spacing w:val="1"/>
          <w:sz w:val="20"/>
        </w:rPr>
        <w:t xml:space="preserve"> </w:t>
      </w:r>
      <w:r>
        <w:rPr>
          <w:sz w:val="20"/>
        </w:rPr>
        <w:t>уклоняется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подписания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"/>
          <w:sz w:val="20"/>
        </w:rPr>
        <w:t xml:space="preserve"> </w:t>
      </w:r>
      <w:r>
        <w:rPr>
          <w:sz w:val="20"/>
        </w:rPr>
        <w:t>купли-продажи</w:t>
      </w:r>
      <w:r>
        <w:rPr>
          <w:spacing w:val="1"/>
          <w:sz w:val="20"/>
        </w:rPr>
        <w:t xml:space="preserve"> </w:t>
      </w:r>
      <w:r>
        <w:rPr>
          <w:sz w:val="20"/>
        </w:rPr>
        <w:t>имущества должника в порядке и сроки, предусмотренные п. 3.1. настоящего договора, то задаток данному лицу не</w:t>
      </w:r>
      <w:r>
        <w:rPr>
          <w:spacing w:val="1"/>
          <w:sz w:val="20"/>
        </w:rPr>
        <w:t xml:space="preserve"> </w:t>
      </w:r>
      <w:r>
        <w:rPr>
          <w:sz w:val="20"/>
        </w:rPr>
        <w:t>возвращается.</w:t>
      </w:r>
    </w:p>
    <w:p>
      <w:pPr>
        <w:pStyle w:val="1"/>
        <w:numPr>
          <w:ilvl w:val="0"/>
          <w:numId w:val="6"/>
        </w:numPr>
        <w:tabs>
          <w:tab w:val="clear" w:pos="720"/>
          <w:tab w:val="left" w:pos="4826" w:leader="none"/>
        </w:tabs>
        <w:spacing w:before="9" w:after="0"/>
        <w:ind w:left="4826" w:hanging="360"/>
        <w:jc w:val="both"/>
        <w:rPr/>
      </w:pPr>
      <w:r>
        <w:rPr/>
        <w:t>Порядок</w:t>
      </w:r>
      <w:r>
        <w:rPr>
          <w:spacing w:val="-4"/>
        </w:rPr>
        <w:t xml:space="preserve"> </w:t>
      </w:r>
      <w:r>
        <w:rPr/>
        <w:t>оплаты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047" w:leader="none"/>
          <w:tab w:val="left" w:pos="7687" w:leader="none"/>
        </w:tabs>
        <w:ind w:left="230" w:right="118" w:firstLine="446"/>
        <w:jc w:val="both"/>
        <w:rPr>
          <w:sz w:val="20"/>
        </w:rPr>
      </w:pPr>
      <w:r>
        <w:rPr>
          <w:sz w:val="20"/>
        </w:rPr>
        <w:t>Цена</w:t>
      </w:r>
      <w:r>
        <w:rPr>
          <w:spacing w:val="9"/>
          <w:sz w:val="20"/>
        </w:rPr>
        <w:t xml:space="preserve"> </w:t>
      </w:r>
      <w:r>
        <w:rPr>
          <w:sz w:val="20"/>
        </w:rPr>
        <w:t>имущества,</w:t>
      </w:r>
      <w:r>
        <w:rPr>
          <w:spacing w:val="14"/>
          <w:sz w:val="20"/>
        </w:rPr>
        <w:t xml:space="preserve"> </w:t>
      </w:r>
      <w:r>
        <w:rPr>
          <w:sz w:val="20"/>
        </w:rPr>
        <w:t>указанного</w:t>
      </w:r>
      <w:r>
        <w:rPr>
          <w:spacing w:val="4"/>
          <w:sz w:val="20"/>
        </w:rPr>
        <w:t xml:space="preserve"> </w:t>
      </w:r>
      <w:r>
        <w:rPr>
          <w:sz w:val="20"/>
        </w:rPr>
        <w:t>в</w:t>
      </w:r>
      <w:r>
        <w:rPr>
          <w:spacing w:val="8"/>
          <w:sz w:val="20"/>
        </w:rPr>
        <w:t xml:space="preserve"> </w:t>
      </w:r>
      <w:r>
        <w:rPr>
          <w:sz w:val="20"/>
        </w:rPr>
        <w:t>п.</w:t>
      </w:r>
      <w:r>
        <w:rPr>
          <w:spacing w:val="10"/>
          <w:sz w:val="20"/>
        </w:rPr>
        <w:t xml:space="preserve"> </w:t>
      </w:r>
      <w:r>
        <w:rPr>
          <w:sz w:val="20"/>
        </w:rPr>
        <w:t>1.3.</w:t>
      </w:r>
      <w:r>
        <w:rPr>
          <w:spacing w:val="10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3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9"/>
          <w:sz w:val="20"/>
        </w:rPr>
        <w:t xml:space="preserve"> </w:t>
      </w:r>
      <w:r>
        <w:rPr>
          <w:sz w:val="20"/>
        </w:rPr>
        <w:t xml:space="preserve">составляет </w:t>
      </w:r>
      <w:r>
        <w:rPr>
          <w:spacing w:val="1"/>
          <w:sz w:val="20"/>
        </w:rPr>
        <w:t>_______________</w:t>
      </w:r>
      <w:r>
        <w:rPr>
          <w:sz w:val="20"/>
        </w:rPr>
        <w:t>(без НДС).</w:t>
      </w:r>
      <w:r>
        <w:rPr>
          <w:spacing w:val="1"/>
          <w:sz w:val="20"/>
        </w:rPr>
        <w:t xml:space="preserve"> </w:t>
      </w:r>
      <w:r>
        <w:rPr>
          <w:sz w:val="20"/>
        </w:rPr>
        <w:t>Сумма задатка, внесенная Покупателем на расчетный счет, указанный в объявлении о торгах, в</w:t>
      </w:r>
      <w:r>
        <w:rPr>
          <w:spacing w:val="1"/>
          <w:sz w:val="20"/>
        </w:rPr>
        <w:t xml:space="preserve"> </w:t>
      </w:r>
      <w:r>
        <w:rPr>
          <w:sz w:val="20"/>
        </w:rPr>
        <w:t>размере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14"/>
        </w:rPr>
        <w:t>__________</w:t>
      </w:r>
      <w:r>
        <w:rPr>
          <w:spacing w:val="1"/>
          <w:sz w:val="20"/>
        </w:rPr>
        <w:t xml:space="preserve"> руб. </w:t>
      </w:r>
      <w:r>
        <w:rPr>
          <w:sz w:val="20"/>
        </w:rPr>
        <w:t>засчитывается в</w:t>
      </w:r>
      <w:r>
        <w:rPr>
          <w:spacing w:val="1"/>
          <w:sz w:val="20"/>
        </w:rPr>
        <w:t xml:space="preserve"> </w:t>
      </w:r>
      <w:r>
        <w:rPr>
          <w:sz w:val="20"/>
        </w:rPr>
        <w:t>счет исполнения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 ПОКУПАТЕЛЯ по оплате цены</w:t>
      </w:r>
      <w:r>
        <w:rPr>
          <w:spacing w:val="1"/>
          <w:sz w:val="20"/>
        </w:rPr>
        <w:t xml:space="preserve"> </w:t>
      </w:r>
      <w:r>
        <w:rPr>
          <w:sz w:val="20"/>
        </w:rPr>
        <w:t>Имущества.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133" w:leader="none"/>
        </w:tabs>
        <w:ind w:left="230" w:right="124" w:firstLine="494"/>
        <w:jc w:val="both"/>
        <w:rPr>
          <w:sz w:val="20"/>
        </w:rPr>
      </w:pPr>
      <w:r>
        <w:rPr>
          <w:sz w:val="20"/>
        </w:rPr>
        <w:t>Оплата</w:t>
      </w:r>
      <w:r>
        <w:rPr>
          <w:spacing w:val="1"/>
          <w:sz w:val="20"/>
        </w:rPr>
        <w:t xml:space="preserve"> </w:t>
      </w:r>
      <w:r>
        <w:rPr>
          <w:sz w:val="20"/>
        </w:rPr>
        <w:t>оставшейся</w:t>
      </w:r>
      <w:r>
        <w:rPr>
          <w:spacing w:val="1"/>
          <w:sz w:val="20"/>
        </w:rPr>
        <w:t xml:space="preserve"> </w:t>
      </w:r>
      <w:r>
        <w:rPr>
          <w:sz w:val="20"/>
        </w:rPr>
        <w:t>суммы в</w:t>
      </w:r>
      <w:r>
        <w:rPr>
          <w:spacing w:val="1"/>
          <w:sz w:val="20"/>
        </w:rPr>
        <w:t xml:space="preserve"> </w:t>
      </w:r>
      <w:r>
        <w:rPr>
          <w:sz w:val="20"/>
        </w:rPr>
        <w:t>размере _______________ руб.</w:t>
      </w:r>
      <w:r>
        <w:rPr>
          <w:spacing w:val="1"/>
          <w:sz w:val="20"/>
        </w:rPr>
        <w:t xml:space="preserve"> </w:t>
      </w:r>
      <w:r>
        <w:rPr>
          <w:sz w:val="20"/>
        </w:rPr>
        <w:t>(без</w:t>
      </w:r>
      <w:r>
        <w:rPr>
          <w:spacing w:val="1"/>
          <w:sz w:val="20"/>
        </w:rPr>
        <w:t xml:space="preserve"> </w:t>
      </w:r>
      <w:r>
        <w:rPr>
          <w:sz w:val="20"/>
        </w:rPr>
        <w:t>НДС)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производится</w:t>
      </w:r>
      <w:r>
        <w:rPr>
          <w:spacing w:val="1"/>
          <w:sz w:val="20"/>
        </w:rPr>
        <w:t xml:space="preserve"> </w:t>
      </w:r>
      <w:r>
        <w:rPr>
          <w:sz w:val="20"/>
        </w:rPr>
        <w:t>путем</w:t>
      </w:r>
      <w:r>
        <w:rPr>
          <w:spacing w:val="1"/>
          <w:sz w:val="20"/>
        </w:rPr>
        <w:t xml:space="preserve"> </w:t>
      </w:r>
      <w:r>
        <w:rPr>
          <w:sz w:val="20"/>
        </w:rPr>
        <w:t>перечисления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данных</w:t>
      </w:r>
      <w:r>
        <w:rPr>
          <w:spacing w:val="1"/>
          <w:sz w:val="20"/>
        </w:rPr>
        <w:t xml:space="preserve"> </w:t>
      </w:r>
      <w:r>
        <w:rPr>
          <w:sz w:val="20"/>
        </w:rPr>
        <w:t>денежных</w:t>
      </w:r>
      <w:r>
        <w:rPr>
          <w:spacing w:val="1"/>
          <w:sz w:val="20"/>
        </w:rPr>
        <w:t xml:space="preserve"> </w:t>
      </w:r>
      <w:r>
        <w:rPr>
          <w:sz w:val="20"/>
        </w:rPr>
        <w:t>средств</w:t>
      </w:r>
      <w:r>
        <w:rPr>
          <w:spacing w:val="1"/>
          <w:sz w:val="20"/>
        </w:rPr>
        <w:t xml:space="preserve"> </w:t>
      </w:r>
      <w:r>
        <w:rPr>
          <w:sz w:val="20"/>
        </w:rPr>
        <w:t>ПОКУПАТЕЛЕМ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расчетный</w:t>
      </w:r>
      <w:r>
        <w:rPr>
          <w:spacing w:val="1"/>
          <w:sz w:val="20"/>
        </w:rPr>
        <w:t xml:space="preserve"> </w:t>
      </w:r>
      <w:r>
        <w:rPr>
          <w:sz w:val="20"/>
        </w:rPr>
        <w:t>счет</w:t>
      </w:r>
      <w:r>
        <w:rPr>
          <w:spacing w:val="1"/>
          <w:sz w:val="20"/>
        </w:rPr>
        <w:t xml:space="preserve"> </w:t>
      </w:r>
      <w:r>
        <w:rPr>
          <w:sz w:val="20"/>
        </w:rPr>
        <w:t>ПРОДАВЦА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течение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30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(тридцати)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дней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50"/>
          <w:sz w:val="20"/>
        </w:rPr>
        <w:t xml:space="preserve"> </w:t>
      </w:r>
      <w:r>
        <w:rPr>
          <w:b/>
          <w:sz w:val="20"/>
        </w:rPr>
        <w:t>даты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подписания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договора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купли-продажи имущества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должника</w:t>
      </w:r>
      <w:r>
        <w:rPr>
          <w:sz w:val="20"/>
        </w:rPr>
        <w:t>.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133" w:leader="none"/>
        </w:tabs>
        <w:ind w:left="230" w:right="124" w:firstLine="494"/>
        <w:jc w:val="both"/>
        <w:rPr>
          <w:sz w:val="20"/>
        </w:rPr>
      </w:pPr>
      <w:r>
        <w:rPr>
          <w:sz w:val="20"/>
        </w:rPr>
        <w:t>Оплата производится по реквизитам:</w:t>
      </w:r>
    </w:p>
    <w:p>
      <w:pPr>
        <w:pStyle w:val="Normal"/>
        <w:numPr>
          <w:ilvl w:val="0"/>
          <w:numId w:val="0"/>
        </w:numPr>
        <w:shd w:val="clear" w:fill="FFFFFF"/>
        <w:spacing w:lineRule="auto" w:line="360"/>
        <w:ind w:left="0" w:right="0" w:hanging="0"/>
        <w:jc w:val="both"/>
        <w:rPr/>
      </w:pPr>
      <w:r>
        <w:rPr>
          <w:rFonts w:cs="Times New Roman"/>
          <w:b w:val="false"/>
          <w:i w:val="false"/>
          <w:iCs/>
          <w:strike w:val="false"/>
          <w:dstrike w:val="false"/>
          <w:outline w:val="false"/>
          <w:shadow w:val="false"/>
          <w:color w:val="000000"/>
          <w:sz w:val="22"/>
          <w:szCs w:val="22"/>
          <w:u w:val="none"/>
          <w:shd w:fill="EAF1F7" w:val="clear"/>
          <w:em w:val="none"/>
        </w:rPr>
        <w:t>О</w:t>
      </w:r>
      <w:r>
        <w:rPr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auto"/>
          <w:sz w:val="22"/>
          <w:szCs w:val="22"/>
          <w:u w:val="none"/>
          <w:em w:val="none"/>
        </w:rPr>
        <w:t>БЩЕСТВО С ОГРАНИЧЕННОЙ ОТВЕТСТВЕННОСТЬЮ АГРОФИРМА"ВОЛЖАНИН"</w:t>
      </w:r>
    </w:p>
    <w:p>
      <w:pPr>
        <w:pStyle w:val="Normal"/>
        <w:numPr>
          <w:ilvl w:val="0"/>
          <w:numId w:val="0"/>
        </w:numPr>
        <w:shd w:val="clear" w:fill="FFFFFF"/>
        <w:spacing w:lineRule="auto" w:line="360"/>
        <w:ind w:left="0" w:right="0" w:hanging="0"/>
        <w:jc w:val="both"/>
        <w:rPr>
          <w:rFonts w:ascii="Times New Roman" w:hAnsi="Times New Roman" w:cs="Times New Roman"/>
          <w:b w:val="false"/>
          <w:b w:val="false"/>
          <w:bCs w:val="false"/>
          <w:iCs/>
          <w:color w:val="auto"/>
          <w:sz w:val="22"/>
          <w:szCs w:val="22"/>
          <w:u w:val="none"/>
        </w:rPr>
      </w:pPr>
      <w:r>
        <w:rPr>
          <w:rFonts w:cs="Times New Roman"/>
          <w:b w:val="false"/>
          <w:bCs w:val="false"/>
          <w:iCs/>
          <w:color w:val="auto"/>
          <w:sz w:val="22"/>
          <w:szCs w:val="22"/>
          <w:u w:val="none"/>
        </w:rPr>
        <w:t>ИНН получателя:  6382059318, ОГРН получателя: 1106382001681</w:t>
      </w:r>
    </w:p>
    <w:p>
      <w:pPr>
        <w:pStyle w:val="Normal"/>
        <w:numPr>
          <w:ilvl w:val="0"/>
          <w:numId w:val="0"/>
        </w:numPr>
        <w:shd w:val="clear" w:fill="FFFFFF"/>
        <w:spacing w:lineRule="auto" w:line="360"/>
        <w:ind w:left="0" w:right="0" w:hanging="0"/>
        <w:jc w:val="both"/>
        <w:rPr>
          <w:rFonts w:ascii="Times New Roman" w:hAnsi="Times New Roman" w:cs="Times New Roman"/>
          <w:iCs/>
          <w:color w:val="auto"/>
          <w:sz w:val="22"/>
          <w:szCs w:val="22"/>
        </w:rPr>
      </w:pPr>
      <w:r>
        <w:rPr>
          <w:rFonts w:cs="Times New Roman"/>
          <w:iCs/>
          <w:color w:val="auto"/>
          <w:sz w:val="22"/>
          <w:szCs w:val="22"/>
        </w:rPr>
        <w:t>Банк получателя: Поволжский Банк ПАО Сбербанк</w:t>
      </w:r>
    </w:p>
    <w:p>
      <w:pPr>
        <w:pStyle w:val="Normal"/>
        <w:numPr>
          <w:ilvl w:val="0"/>
          <w:numId w:val="0"/>
        </w:numPr>
        <w:shd w:val="clear" w:fill="FFFFFF"/>
        <w:spacing w:lineRule="auto" w:line="360"/>
        <w:ind w:left="0" w:right="0" w:hanging="0"/>
        <w:jc w:val="both"/>
        <w:rPr>
          <w:rFonts w:ascii="Times New Roman" w:hAnsi="Times New Roman" w:cs="Times New Roman"/>
          <w:iCs/>
          <w:color w:val="auto"/>
          <w:sz w:val="22"/>
          <w:szCs w:val="22"/>
        </w:rPr>
      </w:pPr>
      <w:r>
        <w:rPr>
          <w:rFonts w:cs="Times New Roman"/>
          <w:iCs/>
          <w:color w:val="auto"/>
          <w:sz w:val="22"/>
          <w:szCs w:val="22"/>
        </w:rPr>
        <w:t>БИК 043601607</w:t>
      </w:r>
    </w:p>
    <w:p>
      <w:pPr>
        <w:pStyle w:val="Normal"/>
        <w:numPr>
          <w:ilvl w:val="0"/>
          <w:numId w:val="0"/>
        </w:numPr>
        <w:shd w:val="clear" w:fill="FFFFFF"/>
        <w:spacing w:lineRule="auto" w:line="360"/>
        <w:ind w:left="0" w:right="0" w:hanging="0"/>
        <w:jc w:val="both"/>
        <w:rPr>
          <w:rFonts w:ascii="Times New Roman" w:hAnsi="Times New Roman" w:cs="Times New Roman"/>
          <w:iCs/>
          <w:color w:val="auto"/>
          <w:sz w:val="22"/>
          <w:szCs w:val="22"/>
        </w:rPr>
      </w:pPr>
      <w:r>
        <w:rPr>
          <w:rFonts w:cs="Times New Roman"/>
          <w:iCs/>
          <w:color w:val="auto"/>
          <w:sz w:val="22"/>
          <w:szCs w:val="22"/>
        </w:rPr>
        <w:t xml:space="preserve">Счет № банка получателя 30101810200000000607 </w:t>
      </w:r>
    </w:p>
    <w:p>
      <w:pPr>
        <w:pStyle w:val="Normal"/>
        <w:numPr>
          <w:ilvl w:val="0"/>
          <w:numId w:val="0"/>
        </w:numPr>
        <w:shd w:val="clear" w:fill="FFFFFF"/>
        <w:spacing w:lineRule="auto" w:line="360"/>
        <w:ind w:left="0" w:right="0" w:hanging="0"/>
        <w:jc w:val="both"/>
        <w:rPr>
          <w:rFonts w:ascii="Times New Roman" w:hAnsi="Times New Roman" w:cs="Times New Roman"/>
          <w:iCs/>
          <w:color w:val="auto"/>
          <w:sz w:val="22"/>
          <w:szCs w:val="22"/>
        </w:rPr>
      </w:pPr>
      <w:r>
        <w:rPr>
          <w:rFonts w:cs="Times New Roman"/>
          <w:iCs/>
          <w:color w:val="auto"/>
          <w:sz w:val="22"/>
          <w:szCs w:val="22"/>
        </w:rPr>
        <w:t>ИНН 7707083893</w:t>
      </w:r>
    </w:p>
    <w:p>
      <w:pPr>
        <w:pStyle w:val="Normal"/>
        <w:numPr>
          <w:ilvl w:val="0"/>
          <w:numId w:val="0"/>
        </w:numPr>
        <w:shd w:val="clear" w:fill="FFFFFF"/>
        <w:spacing w:lineRule="auto" w:line="360"/>
        <w:ind w:left="0" w:right="0" w:hanging="0"/>
        <w:jc w:val="both"/>
        <w:rPr>
          <w:rFonts w:ascii="Times New Roman" w:hAnsi="Times New Roman" w:cs="Times New Roman"/>
          <w:iCs/>
          <w:color w:val="auto"/>
          <w:sz w:val="22"/>
          <w:szCs w:val="22"/>
        </w:rPr>
      </w:pPr>
      <w:r>
        <w:rPr>
          <w:rFonts w:cs="Times New Roman"/>
          <w:iCs/>
          <w:color w:val="auto"/>
          <w:sz w:val="22"/>
          <w:szCs w:val="22"/>
        </w:rPr>
        <w:t>КПП 645502001</w:t>
      </w:r>
    </w:p>
    <w:p>
      <w:pPr>
        <w:pStyle w:val="Normal"/>
        <w:numPr>
          <w:ilvl w:val="0"/>
          <w:numId w:val="0"/>
        </w:numPr>
        <w:shd w:val="clear" w:fill="FFFFFF"/>
        <w:spacing w:lineRule="auto" w:line="360"/>
        <w:ind w:left="0" w:right="0" w:hanging="0"/>
        <w:jc w:val="both"/>
        <w:rPr>
          <w:rFonts w:ascii="Times New Roman" w:hAnsi="Times New Roman" w:cs="Times New Roman"/>
          <w:b w:val="false"/>
          <w:b w:val="false"/>
          <w:bCs w:val="false"/>
          <w:iCs/>
          <w:color w:val="auto"/>
          <w:sz w:val="22"/>
          <w:szCs w:val="22"/>
          <w:u w:val="none"/>
        </w:rPr>
      </w:pPr>
      <w:r>
        <w:rPr>
          <w:rFonts w:cs="Times New Roman"/>
          <w:b w:val="false"/>
          <w:bCs w:val="false"/>
          <w:iCs/>
          <w:color w:val="auto"/>
          <w:sz w:val="22"/>
          <w:szCs w:val="22"/>
          <w:u w:val="none"/>
        </w:rPr>
        <w:t>Счет № 40702810356000001114</w:t>
      </w:r>
    </w:p>
    <w:p>
      <w:pPr>
        <w:pStyle w:val="Normal"/>
        <w:numPr>
          <w:ilvl w:val="0"/>
          <w:numId w:val="0"/>
        </w:numPr>
        <w:shd w:val="clear" w:fill="FFFFFF"/>
        <w:tabs>
          <w:tab w:val="clear" w:pos="720"/>
          <w:tab w:val="left" w:pos="1065" w:leader="none"/>
        </w:tabs>
        <w:spacing w:lineRule="auto" w:line="360"/>
        <w:ind w:left="0" w:right="0" w:hanging="0"/>
        <w:jc w:val="both"/>
        <w:rPr>
          <w:sz w:val="20"/>
        </w:rPr>
      </w:pPr>
      <w:r>
        <w:rPr>
          <w:rFonts w:cs="Times New Roman"/>
          <w:iCs/>
          <w:color w:val="auto"/>
          <w:sz w:val="20"/>
          <w:szCs w:val="22"/>
        </w:rPr>
        <w:t>Назначение платежа: «Оплата по договору купли- продажи (цессии) от «___»_______».</w:t>
      </w:r>
    </w:p>
    <w:p>
      <w:pPr>
        <w:pStyle w:val="Style15"/>
        <w:spacing w:before="1" w:after="0"/>
        <w:ind w:left="230" w:right="128" w:firstLine="494"/>
        <w:rPr/>
      </w:pPr>
      <w:r>
        <w:rPr/>
        <w:t>После полной оплаты стоимости имущества должника финансовый управляющий передает, а ПОКУПАТЕЛЬ</w:t>
      </w:r>
      <w:r>
        <w:rPr>
          <w:spacing w:val="1"/>
        </w:rPr>
        <w:t xml:space="preserve"> </w:t>
      </w:r>
      <w:r>
        <w:rPr/>
        <w:t>принимает</w:t>
      </w:r>
      <w:r>
        <w:rPr>
          <w:spacing w:val="-1"/>
        </w:rPr>
        <w:t xml:space="preserve"> </w:t>
      </w:r>
      <w:r>
        <w:rPr/>
        <w:t>имущество,</w:t>
      </w:r>
      <w:r>
        <w:rPr>
          <w:spacing w:val="6"/>
        </w:rPr>
        <w:t xml:space="preserve"> </w:t>
      </w:r>
      <w:r>
        <w:rPr/>
        <w:t>указанное</w:t>
      </w:r>
      <w:r>
        <w:rPr>
          <w:spacing w:val="-2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п.</w:t>
      </w:r>
      <w:r>
        <w:rPr>
          <w:spacing w:val="2"/>
        </w:rPr>
        <w:t xml:space="preserve"> </w:t>
      </w:r>
      <w:r>
        <w:rPr/>
        <w:t>1.3.</w:t>
      </w:r>
      <w:r>
        <w:rPr>
          <w:spacing w:val="-2"/>
        </w:rPr>
        <w:t xml:space="preserve"> </w:t>
      </w:r>
      <w:r>
        <w:rPr/>
        <w:t>настоящего</w:t>
      </w:r>
      <w:r>
        <w:rPr>
          <w:spacing w:val="-5"/>
        </w:rPr>
        <w:t xml:space="preserve"> </w:t>
      </w:r>
      <w:r>
        <w:rPr/>
        <w:t>договора</w:t>
      </w:r>
      <w:r>
        <w:rPr>
          <w:spacing w:val="2"/>
        </w:rPr>
        <w:t xml:space="preserve"> </w:t>
      </w:r>
      <w:r>
        <w:rPr/>
        <w:t>по</w:t>
      </w:r>
      <w:r>
        <w:rPr>
          <w:spacing w:val="-5"/>
        </w:rPr>
        <w:t xml:space="preserve"> </w:t>
      </w:r>
      <w:r>
        <w:rPr/>
        <w:t>акту</w:t>
      </w:r>
      <w:r>
        <w:rPr>
          <w:spacing w:val="-9"/>
        </w:rPr>
        <w:t xml:space="preserve"> </w:t>
      </w:r>
      <w:r>
        <w:rPr/>
        <w:t>приема-передачи</w:t>
      </w:r>
      <w:r>
        <w:rPr>
          <w:spacing w:val="-2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течение</w:t>
      </w:r>
      <w:r>
        <w:rPr>
          <w:spacing w:val="-3"/>
        </w:rPr>
        <w:t xml:space="preserve"> </w:t>
      </w:r>
      <w:r>
        <w:rPr/>
        <w:t>3 (трех) дней.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936" w:leader="none"/>
        </w:tabs>
        <w:ind w:left="230" w:right="119" w:firstLine="345"/>
        <w:jc w:val="both"/>
        <w:rPr>
          <w:sz w:val="20"/>
        </w:rPr>
      </w:pPr>
      <w:r>
        <w:rPr>
          <w:sz w:val="20"/>
        </w:rPr>
        <w:t>В случае если ПОКУПАТЕЛЬ не оплатит полную цену Имущества в порядке и в сроки, предусмотренные п. 4.2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1"/>
          <w:sz w:val="20"/>
        </w:rPr>
        <w:t xml:space="preserve"> </w:t>
      </w:r>
      <w:r>
        <w:rPr>
          <w:sz w:val="20"/>
        </w:rPr>
        <w:t>он</w:t>
      </w:r>
      <w:r>
        <w:rPr>
          <w:spacing w:val="1"/>
          <w:sz w:val="20"/>
        </w:rPr>
        <w:t xml:space="preserve"> </w:t>
      </w:r>
      <w:r>
        <w:rPr>
          <w:sz w:val="20"/>
        </w:rPr>
        <w:t>лишается</w:t>
      </w:r>
      <w:r>
        <w:rPr>
          <w:spacing w:val="1"/>
          <w:sz w:val="20"/>
        </w:rPr>
        <w:t xml:space="preserve"> </w:t>
      </w:r>
      <w:r>
        <w:rPr>
          <w:sz w:val="20"/>
        </w:rPr>
        <w:t>права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приобретение</w:t>
      </w:r>
      <w:r>
        <w:rPr>
          <w:spacing w:val="1"/>
          <w:sz w:val="20"/>
        </w:rPr>
        <w:t xml:space="preserve"> </w:t>
      </w:r>
      <w:r>
        <w:rPr>
          <w:sz w:val="20"/>
        </w:rPr>
        <w:t>Имущества.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указанном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настоящий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1"/>
          <w:sz w:val="20"/>
        </w:rPr>
        <w:t xml:space="preserve"> </w:t>
      </w:r>
      <w:r>
        <w:rPr>
          <w:sz w:val="20"/>
        </w:rPr>
        <w:t>расторгается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одностороннем</w:t>
      </w:r>
      <w:r>
        <w:rPr>
          <w:spacing w:val="1"/>
          <w:sz w:val="20"/>
        </w:rPr>
        <w:t xml:space="preserve"> </w:t>
      </w:r>
      <w:r>
        <w:rPr>
          <w:sz w:val="20"/>
        </w:rPr>
        <w:t>порядке</w:t>
      </w:r>
      <w:r>
        <w:rPr>
          <w:spacing w:val="1"/>
          <w:sz w:val="20"/>
        </w:rPr>
        <w:t xml:space="preserve"> </w:t>
      </w:r>
      <w:r>
        <w:rPr>
          <w:sz w:val="20"/>
        </w:rPr>
        <w:t>путем</w:t>
      </w:r>
      <w:r>
        <w:rPr>
          <w:spacing w:val="1"/>
          <w:sz w:val="20"/>
        </w:rPr>
        <w:t xml:space="preserve"> </w:t>
      </w:r>
      <w:r>
        <w:rPr>
          <w:sz w:val="20"/>
        </w:rPr>
        <w:t>направления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ПРОДАВЦОМ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адрес</w:t>
      </w:r>
      <w:r>
        <w:rPr>
          <w:spacing w:val="1"/>
          <w:sz w:val="20"/>
        </w:rPr>
        <w:t xml:space="preserve"> </w:t>
      </w:r>
      <w:r>
        <w:rPr>
          <w:sz w:val="20"/>
        </w:rPr>
        <w:t>ПОКУПАТЕЛЯ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извещения о расторжении Договора (заказным письмом с уведомлением о вручении); при этом настоящий Договор</w:t>
      </w:r>
      <w:r>
        <w:rPr>
          <w:spacing w:val="1"/>
          <w:sz w:val="20"/>
        </w:rPr>
        <w:t xml:space="preserve"> </w:t>
      </w:r>
      <w:r>
        <w:rPr>
          <w:sz w:val="20"/>
        </w:rPr>
        <w:t>будет считаться расторгнутым с момента направления данного письменного извещения (по почтовому штемпелю),</w:t>
      </w:r>
      <w:r>
        <w:rPr>
          <w:spacing w:val="1"/>
          <w:sz w:val="20"/>
        </w:rPr>
        <w:t xml:space="preserve"> </w:t>
      </w:r>
      <w:r>
        <w:rPr>
          <w:sz w:val="20"/>
        </w:rPr>
        <w:t>оформление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1"/>
          <w:sz w:val="20"/>
        </w:rPr>
        <w:t xml:space="preserve"> </w:t>
      </w:r>
      <w:r>
        <w:rPr>
          <w:sz w:val="20"/>
        </w:rPr>
        <w:t>дополнительного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соглашения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расторжении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требуется,</w:t>
      </w:r>
      <w:r>
        <w:rPr>
          <w:spacing w:val="1"/>
          <w:sz w:val="20"/>
        </w:rPr>
        <w:t xml:space="preserve"> </w:t>
      </w:r>
      <w:r>
        <w:rPr>
          <w:sz w:val="20"/>
        </w:rPr>
        <w:t>задаток</w:t>
      </w:r>
      <w:r>
        <w:rPr>
          <w:spacing w:val="1"/>
          <w:sz w:val="20"/>
        </w:rPr>
        <w:t xml:space="preserve"> </w:t>
      </w:r>
      <w:r>
        <w:rPr>
          <w:sz w:val="20"/>
        </w:rPr>
        <w:t>ПОКУПАТЕЛЮ</w:t>
      </w:r>
      <w:r>
        <w:rPr>
          <w:spacing w:val="-4"/>
          <w:sz w:val="20"/>
        </w:rPr>
        <w:t xml:space="preserve"> </w:t>
      </w:r>
      <w:r>
        <w:rPr>
          <w:sz w:val="20"/>
        </w:rPr>
        <w:t>не</w:t>
      </w:r>
      <w:r>
        <w:rPr>
          <w:spacing w:val="-1"/>
          <w:sz w:val="20"/>
        </w:rPr>
        <w:t xml:space="preserve"> </w:t>
      </w:r>
      <w:r>
        <w:rPr>
          <w:sz w:val="20"/>
        </w:rPr>
        <w:t>возвращается.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932" w:leader="none"/>
        </w:tabs>
        <w:ind w:left="230" w:right="135" w:firstLine="393"/>
        <w:jc w:val="both"/>
        <w:rPr>
          <w:sz w:val="20"/>
        </w:rPr>
      </w:pPr>
      <w:r>
        <w:rPr>
          <w:sz w:val="20"/>
        </w:rPr>
        <w:t>Указанная в п. 4.1 настоящего Договора цена продажи Имущества установлена по результатам вышеназванных</w:t>
      </w:r>
      <w:r>
        <w:rPr>
          <w:spacing w:val="1"/>
          <w:sz w:val="20"/>
        </w:rPr>
        <w:t xml:space="preserve"> </w:t>
      </w:r>
      <w:r>
        <w:rPr>
          <w:sz w:val="20"/>
        </w:rPr>
        <w:t>торгов,</w:t>
      </w:r>
      <w:r>
        <w:rPr>
          <w:spacing w:val="3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окончательной и изменению</w:t>
      </w:r>
      <w:r>
        <w:rPr>
          <w:spacing w:val="-1"/>
          <w:sz w:val="20"/>
        </w:rPr>
        <w:t xml:space="preserve"> </w:t>
      </w:r>
      <w:r>
        <w:rPr>
          <w:sz w:val="20"/>
        </w:rPr>
        <w:t>не</w:t>
      </w:r>
      <w:r>
        <w:rPr>
          <w:spacing w:val="-1"/>
          <w:sz w:val="20"/>
        </w:rPr>
        <w:t xml:space="preserve"> </w:t>
      </w:r>
      <w:r>
        <w:rPr>
          <w:sz w:val="20"/>
        </w:rPr>
        <w:t>подлежит.</w:t>
      </w:r>
    </w:p>
    <w:p>
      <w:pPr>
        <w:pStyle w:val="Style15"/>
        <w:spacing w:before="6" w:after="0"/>
        <w:ind w:left="0" w:hanging="0"/>
        <w:jc w:val="left"/>
        <w:rPr/>
      </w:pPr>
      <w:r>
        <w:rPr/>
      </w:r>
    </w:p>
    <w:p>
      <w:pPr>
        <w:pStyle w:val="1"/>
        <w:tabs>
          <w:tab w:val="clear" w:pos="720"/>
          <w:tab w:val="left" w:pos="4489" w:leader="none"/>
        </w:tabs>
        <w:spacing w:lineRule="exact" w:line="225"/>
        <w:ind w:left="4130" w:hanging="0"/>
        <w:jc w:val="left"/>
        <w:rPr/>
      </w:pPr>
      <w:r>
        <w:rPr/>
        <w:t>5</w:t>
        <w:tab/>
        <w:t>Переход</w:t>
      </w:r>
      <w:r>
        <w:rPr>
          <w:spacing w:val="-2"/>
        </w:rPr>
        <w:t xml:space="preserve"> </w:t>
      </w:r>
      <w:r>
        <w:rPr/>
        <w:t>прав на имущество</w:t>
      </w:r>
    </w:p>
    <w:p>
      <w:pPr>
        <w:pStyle w:val="1"/>
        <w:tabs>
          <w:tab w:val="clear" w:pos="720"/>
          <w:tab w:val="left" w:pos="4399" w:leader="none"/>
        </w:tabs>
        <w:jc w:val="left"/>
        <w:rPr>
          <w:b w:val="false"/>
          <w:b w:val="false"/>
        </w:rPr>
      </w:pPr>
      <w:r>
        <w:rPr>
          <w:b w:val="false"/>
        </w:rPr>
        <w:t>5.1. С момента проведения расчетов по настоящему Договору в полном объеме ПОКУПАТЕЛЬ (ЦЕССИОНАРИЙ) приобретает Права требования, указанные в п.1.3. настоящего Договора, и наделяется всеми правами кредитора по отношению к Должникам</w:t>
      </w:r>
    </w:p>
    <w:p>
      <w:pPr>
        <w:pStyle w:val="1"/>
        <w:numPr>
          <w:ilvl w:val="0"/>
          <w:numId w:val="2"/>
        </w:numPr>
        <w:tabs>
          <w:tab w:val="clear" w:pos="720"/>
          <w:tab w:val="left" w:pos="4399" w:leader="none"/>
        </w:tabs>
        <w:jc w:val="left"/>
        <w:rPr/>
      </w:pPr>
      <w:r>
        <w:rPr/>
        <w:t>Ответственность</w:t>
      </w:r>
      <w:r>
        <w:rPr>
          <w:spacing w:val="-11"/>
        </w:rPr>
        <w:t xml:space="preserve"> </w:t>
      </w:r>
      <w:r>
        <w:rPr/>
        <w:t>сторон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46" w:leader="none"/>
        </w:tabs>
        <w:ind w:left="945" w:hanging="356"/>
        <w:jc w:val="both"/>
        <w:rPr>
          <w:sz w:val="20"/>
        </w:rPr>
      </w:pPr>
      <w:r>
        <w:rPr>
          <w:sz w:val="20"/>
        </w:rPr>
        <w:t>«Покупатель»</w:t>
      </w:r>
      <w:r>
        <w:rPr>
          <w:spacing w:val="-2"/>
          <w:sz w:val="20"/>
        </w:rPr>
        <w:t xml:space="preserve"> </w:t>
      </w:r>
      <w:r>
        <w:rPr>
          <w:sz w:val="20"/>
        </w:rPr>
        <w:t>несет</w:t>
      </w:r>
      <w:r>
        <w:rPr>
          <w:spacing w:val="-3"/>
          <w:sz w:val="20"/>
        </w:rPr>
        <w:t xml:space="preserve"> </w:t>
      </w:r>
      <w:r>
        <w:rPr>
          <w:sz w:val="20"/>
        </w:rPr>
        <w:t>все</w:t>
      </w:r>
      <w:r>
        <w:rPr>
          <w:spacing w:val="-4"/>
          <w:sz w:val="20"/>
        </w:rPr>
        <w:t xml:space="preserve"> </w:t>
      </w:r>
      <w:r>
        <w:rPr>
          <w:sz w:val="20"/>
        </w:rPr>
        <w:t>риски,</w:t>
      </w:r>
      <w:r>
        <w:rPr>
          <w:spacing w:val="-4"/>
          <w:sz w:val="20"/>
        </w:rPr>
        <w:t xml:space="preserve"> </w:t>
      </w:r>
      <w:r>
        <w:rPr>
          <w:sz w:val="20"/>
        </w:rPr>
        <w:t>связанные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повреждением, гибелью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3"/>
          <w:sz w:val="20"/>
        </w:rPr>
        <w:t xml:space="preserve"> </w:t>
      </w:r>
      <w:r>
        <w:rPr>
          <w:sz w:val="20"/>
        </w:rPr>
        <w:t>порчей</w:t>
      </w:r>
      <w:r>
        <w:rPr>
          <w:spacing w:val="3"/>
          <w:sz w:val="20"/>
        </w:rPr>
        <w:t xml:space="preserve"> </w:t>
      </w:r>
      <w:r>
        <w:rPr>
          <w:sz w:val="20"/>
        </w:rPr>
        <w:t>Имущества.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46" w:leader="none"/>
        </w:tabs>
        <w:spacing w:before="1" w:after="0"/>
        <w:ind w:left="945" w:hanging="356"/>
        <w:jc w:val="both"/>
        <w:rPr>
          <w:sz w:val="20"/>
        </w:rPr>
      </w:pPr>
      <w:r>
        <w:rPr>
          <w:sz w:val="20"/>
        </w:rPr>
        <w:t>Стороны</w:t>
      </w:r>
      <w:r>
        <w:rPr>
          <w:spacing w:val="-6"/>
          <w:sz w:val="20"/>
        </w:rPr>
        <w:t xml:space="preserve"> </w:t>
      </w:r>
      <w:r>
        <w:rPr>
          <w:sz w:val="20"/>
        </w:rPr>
        <w:t>несут</w:t>
      </w:r>
      <w:r>
        <w:rPr>
          <w:spacing w:val="-2"/>
          <w:sz w:val="20"/>
        </w:rPr>
        <w:t xml:space="preserve"> </w:t>
      </w:r>
      <w:r>
        <w:rPr>
          <w:sz w:val="20"/>
        </w:rPr>
        <w:t>ответственность,</w:t>
      </w:r>
      <w:r>
        <w:rPr>
          <w:spacing w:val="-3"/>
          <w:sz w:val="20"/>
        </w:rPr>
        <w:t xml:space="preserve"> </w:t>
      </w:r>
      <w:r>
        <w:rPr>
          <w:sz w:val="20"/>
        </w:rPr>
        <w:t>предусмотренную</w:t>
      </w:r>
      <w:r>
        <w:rPr>
          <w:spacing w:val="-6"/>
          <w:sz w:val="20"/>
        </w:rPr>
        <w:t xml:space="preserve"> </w:t>
      </w:r>
      <w:r>
        <w:rPr>
          <w:sz w:val="20"/>
        </w:rPr>
        <w:t>действующим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территории</w:t>
      </w:r>
      <w:r>
        <w:rPr>
          <w:spacing w:val="-6"/>
          <w:sz w:val="20"/>
        </w:rPr>
        <w:t xml:space="preserve"> </w:t>
      </w:r>
      <w:r>
        <w:rPr>
          <w:sz w:val="20"/>
        </w:rPr>
        <w:t>РФ</w:t>
      </w:r>
      <w:r>
        <w:rPr>
          <w:spacing w:val="-6"/>
          <w:sz w:val="20"/>
        </w:rPr>
        <w:t xml:space="preserve"> </w:t>
      </w:r>
      <w:r>
        <w:rPr>
          <w:sz w:val="20"/>
        </w:rPr>
        <w:t>законодательством.</w:t>
      </w:r>
    </w:p>
    <w:p>
      <w:pPr>
        <w:pStyle w:val="Style15"/>
        <w:spacing w:before="5" w:after="0"/>
        <w:ind w:left="0" w:hanging="0"/>
        <w:rPr/>
      </w:pPr>
      <w:r>
        <w:rPr/>
      </w:r>
    </w:p>
    <w:p>
      <w:pPr>
        <w:pStyle w:val="1"/>
        <w:numPr>
          <w:ilvl w:val="0"/>
          <w:numId w:val="2"/>
        </w:numPr>
        <w:tabs>
          <w:tab w:val="clear" w:pos="720"/>
          <w:tab w:val="left" w:pos="4385" w:leader="none"/>
        </w:tabs>
        <w:ind w:left="4384" w:hanging="203"/>
        <w:jc w:val="both"/>
        <w:rPr/>
      </w:pPr>
      <w:r>
        <w:rPr/>
        <w:t>Действие</w:t>
      </w:r>
      <w:r>
        <w:rPr>
          <w:spacing w:val="-6"/>
        </w:rPr>
        <w:t xml:space="preserve"> </w:t>
      </w:r>
      <w:r>
        <w:rPr/>
        <w:t>настоящего</w:t>
      </w:r>
      <w:r>
        <w:rPr>
          <w:spacing w:val="-8"/>
        </w:rPr>
        <w:t xml:space="preserve"> </w:t>
      </w:r>
      <w:r>
        <w:rPr/>
        <w:t>договора</w:t>
      </w:r>
    </w:p>
    <w:p>
      <w:pPr>
        <w:pStyle w:val="Style15"/>
        <w:ind w:left="230" w:right="132" w:firstLine="393"/>
        <w:rPr/>
      </w:pPr>
      <w:r>
        <w:rPr/>
        <w:t>7.1. Настоящий договор вступает в силу с момента его подписания сторонами, и действует до полного выполнения</w:t>
      </w:r>
      <w:r>
        <w:rPr>
          <w:spacing w:val="1"/>
        </w:rPr>
        <w:t xml:space="preserve"> </w:t>
      </w:r>
      <w:r>
        <w:rPr/>
        <w:t>сторонами</w:t>
      </w:r>
      <w:r>
        <w:rPr>
          <w:spacing w:val="-1"/>
        </w:rPr>
        <w:t xml:space="preserve"> </w:t>
      </w:r>
      <w:r>
        <w:rPr/>
        <w:t>по</w:t>
      </w:r>
      <w:r>
        <w:rPr>
          <w:spacing w:val="-3"/>
        </w:rPr>
        <w:t xml:space="preserve"> </w:t>
      </w:r>
      <w:r>
        <w:rPr/>
        <w:t>настоящему</w:t>
      </w:r>
      <w:r>
        <w:rPr>
          <w:spacing w:val="-8"/>
        </w:rPr>
        <w:t xml:space="preserve"> </w:t>
      </w:r>
      <w:r>
        <w:rPr/>
        <w:t>договору</w:t>
      </w:r>
      <w:r>
        <w:rPr>
          <w:spacing w:val="-8"/>
        </w:rPr>
        <w:t xml:space="preserve"> </w:t>
      </w:r>
      <w:r>
        <w:rPr/>
        <w:t>своих</w:t>
      </w:r>
      <w:r>
        <w:rPr>
          <w:spacing w:val="2"/>
        </w:rPr>
        <w:t xml:space="preserve"> </w:t>
      </w:r>
      <w:r>
        <w:rPr/>
        <w:t>обязательств.</w:t>
      </w:r>
    </w:p>
    <w:p>
      <w:pPr>
        <w:pStyle w:val="1"/>
        <w:numPr>
          <w:ilvl w:val="0"/>
          <w:numId w:val="2"/>
        </w:numPr>
        <w:tabs>
          <w:tab w:val="clear" w:pos="720"/>
          <w:tab w:val="left" w:pos="4620" w:leader="none"/>
        </w:tabs>
        <w:spacing w:lineRule="exact" w:line="225" w:before="4" w:after="0"/>
        <w:ind w:left="4619" w:hanging="202"/>
        <w:jc w:val="both"/>
        <w:rPr/>
      </w:pPr>
      <w:r>
        <w:rPr/>
        <w:t>Дополнительные</w:t>
      </w:r>
      <w:r>
        <w:rPr>
          <w:spacing w:val="-3"/>
        </w:rPr>
        <w:t xml:space="preserve"> </w:t>
      </w:r>
      <w:r>
        <w:rPr/>
        <w:t>условия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013" w:leader="none"/>
        </w:tabs>
        <w:ind w:left="230" w:right="133" w:firstLine="393"/>
        <w:jc w:val="both"/>
        <w:rPr>
          <w:sz w:val="20"/>
        </w:rPr>
      </w:pPr>
      <w:r>
        <w:rPr>
          <w:sz w:val="20"/>
        </w:rPr>
        <w:t>Все споры и разногласия, возникающие в связи с настоящим договором, стороны обязуются решать путем</w:t>
      </w:r>
      <w:r>
        <w:rPr>
          <w:spacing w:val="1"/>
          <w:sz w:val="20"/>
        </w:rPr>
        <w:t xml:space="preserve"> </w:t>
      </w:r>
      <w:r>
        <w:rPr>
          <w:sz w:val="20"/>
        </w:rPr>
        <w:t>переговоров,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 недостижения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согласия</w:t>
      </w:r>
      <w:r>
        <w:rPr>
          <w:spacing w:val="1"/>
          <w:sz w:val="20"/>
        </w:rPr>
        <w:t xml:space="preserve"> </w:t>
      </w:r>
      <w:r>
        <w:rPr>
          <w:sz w:val="20"/>
        </w:rPr>
        <w:t>все споры</w:t>
      </w:r>
      <w:r>
        <w:rPr>
          <w:spacing w:val="1"/>
          <w:sz w:val="20"/>
        </w:rPr>
        <w:t xml:space="preserve"> </w:t>
      </w:r>
      <w:r>
        <w:rPr>
          <w:sz w:val="20"/>
        </w:rPr>
        <w:t>по настоящему договору решаются</w:t>
      </w:r>
      <w:r>
        <w:rPr>
          <w:spacing w:val="1"/>
          <w:sz w:val="20"/>
        </w:rPr>
        <w:t xml:space="preserve"> </w:t>
      </w:r>
      <w:r>
        <w:rPr>
          <w:sz w:val="20"/>
        </w:rPr>
        <w:t>Арбитражным судом</w:t>
      </w:r>
      <w:r>
        <w:rPr>
          <w:spacing w:val="1"/>
          <w:sz w:val="20"/>
        </w:rPr>
        <w:t xml:space="preserve"> </w:t>
      </w:r>
      <w:r>
        <w:rPr>
          <w:sz w:val="20"/>
        </w:rPr>
        <w:t>Саратовской области.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985" w:leader="none"/>
        </w:tabs>
        <w:ind w:left="984" w:hanging="351"/>
        <w:jc w:val="both"/>
        <w:rPr>
          <w:sz w:val="20"/>
        </w:rPr>
      </w:pPr>
      <w:r>
        <w:rPr>
          <w:sz w:val="20"/>
        </w:rPr>
        <w:t>Настоящий</w:t>
      </w:r>
      <w:r>
        <w:rPr>
          <w:spacing w:val="-6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-4"/>
          <w:sz w:val="20"/>
        </w:rPr>
        <w:t xml:space="preserve"> </w:t>
      </w:r>
      <w:r>
        <w:rPr>
          <w:sz w:val="20"/>
        </w:rPr>
        <w:t>составлен</w:t>
      </w:r>
      <w:r>
        <w:rPr>
          <w:spacing w:val="-6"/>
          <w:sz w:val="20"/>
        </w:rPr>
        <w:t xml:space="preserve"> </w:t>
      </w:r>
      <w:r>
        <w:rPr>
          <w:sz w:val="20"/>
        </w:rPr>
        <w:t>в трех</w:t>
      </w:r>
      <w:r>
        <w:rPr>
          <w:spacing w:val="-3"/>
          <w:sz w:val="20"/>
        </w:rPr>
        <w:t xml:space="preserve"> </w:t>
      </w:r>
      <w:r>
        <w:rPr>
          <w:sz w:val="20"/>
        </w:rPr>
        <w:t>экземплярах,</w:t>
      </w:r>
      <w:r>
        <w:rPr>
          <w:spacing w:val="-4"/>
          <w:sz w:val="20"/>
        </w:rPr>
        <w:t xml:space="preserve"> </w:t>
      </w:r>
      <w:r>
        <w:rPr>
          <w:sz w:val="20"/>
        </w:rPr>
        <w:t>имеющих</w:t>
      </w:r>
      <w:r>
        <w:rPr>
          <w:spacing w:val="-4"/>
          <w:sz w:val="20"/>
        </w:rPr>
        <w:t xml:space="preserve"> </w:t>
      </w:r>
      <w:r>
        <w:rPr>
          <w:sz w:val="20"/>
        </w:rPr>
        <w:t>одинаковую</w:t>
      </w:r>
      <w:r>
        <w:rPr>
          <w:spacing w:val="-6"/>
          <w:sz w:val="20"/>
        </w:rPr>
        <w:t xml:space="preserve"> </w:t>
      </w:r>
      <w:r>
        <w:rPr>
          <w:sz w:val="20"/>
        </w:rPr>
        <w:t>юридическую</w:t>
      </w:r>
      <w:r>
        <w:rPr>
          <w:spacing w:val="-5"/>
          <w:sz w:val="20"/>
        </w:rPr>
        <w:t xml:space="preserve"> </w:t>
      </w:r>
      <w:r>
        <w:rPr>
          <w:sz w:val="20"/>
        </w:rPr>
        <w:t>силу.</w:t>
      </w:r>
    </w:p>
    <w:p>
      <w:pPr>
        <w:pStyle w:val="Normal"/>
        <w:tabs>
          <w:tab w:val="clear" w:pos="720"/>
          <w:tab w:val="left" w:pos="985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20"/>
          <w:tab w:val="left" w:pos="985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20"/>
          <w:tab w:val="left" w:pos="985" w:leader="none"/>
        </w:tabs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20"/>
          <w:tab w:val="left" w:pos="985" w:leader="none"/>
        </w:tabs>
        <w:rPr>
          <w:sz w:val="20"/>
        </w:rPr>
      </w:pPr>
      <w:r>
        <w:rPr>
          <w:sz w:val="20"/>
        </w:rPr>
      </w:r>
    </w:p>
    <w:p>
      <w:pPr>
        <w:pStyle w:val="1"/>
        <w:numPr>
          <w:ilvl w:val="0"/>
          <w:numId w:val="2"/>
        </w:numPr>
        <w:tabs>
          <w:tab w:val="clear" w:pos="720"/>
          <w:tab w:val="left" w:pos="3712" w:leader="none"/>
        </w:tabs>
        <w:spacing w:lineRule="auto" w:line="240"/>
        <w:ind w:left="3711" w:hanging="207"/>
        <w:jc w:val="left"/>
        <w:rPr>
          <w:sz w:val="20"/>
        </w:rPr>
      </w:pPr>
      <w:r>
        <w:rPr>
          <w:sz w:val="20"/>
        </w:rPr>
        <w:t>Адреса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банковские</w:t>
      </w:r>
      <w:r>
        <w:rPr>
          <w:spacing w:val="-5"/>
          <w:sz w:val="20"/>
        </w:rPr>
        <w:t xml:space="preserve"> </w:t>
      </w:r>
      <w:r>
        <w:rPr>
          <w:sz w:val="20"/>
        </w:rPr>
        <w:t>реквизиты</w:t>
      </w:r>
      <w:r>
        <w:rPr>
          <w:spacing w:val="-6"/>
          <w:sz w:val="20"/>
        </w:rPr>
        <w:t xml:space="preserve"> </w:t>
      </w:r>
      <w:r>
        <w:rPr>
          <w:sz w:val="20"/>
        </w:rPr>
        <w:t>сторон</w:t>
      </w:r>
    </w:p>
    <w:p>
      <w:pPr>
        <w:pStyle w:val="Style15"/>
        <w:spacing w:before="2" w:after="0"/>
        <w:ind w:left="0" w:hanging="0"/>
        <w:jc w:val="left"/>
        <w:rPr/>
      </w:pPr>
      <w:r>
        <w:rPr/>
      </w:r>
    </w:p>
    <w:tbl>
      <w:tblPr>
        <w:tblStyle w:val="TableNormal"/>
        <w:tblpPr w:vertAnchor="text" w:horzAnchor="margin" w:leftFromText="180" w:rightFromText="180" w:tblpX="0" w:tblpY="412"/>
        <w:tblW w:w="10022" w:type="dxa"/>
        <w:jc w:val="left"/>
        <w:tblInd w:w="-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931"/>
        <w:gridCol w:w="5090"/>
      </w:tblGrid>
      <w:tr>
        <w:trPr>
          <w:trHeight w:val="5343" w:hRule="atLeast"/>
        </w:trPr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7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 xml:space="preserve">  </w:t>
            </w:r>
            <w:r>
              <w:rPr>
                <w:b/>
                <w:kern w:val="0"/>
                <w:sz w:val="20"/>
                <w:szCs w:val="20"/>
                <w:lang w:eastAsia="en-US" w:bidi="ar-SA"/>
              </w:rPr>
              <w:t>ПРОДАВЕЦ</w:t>
            </w:r>
          </w:p>
          <w:p>
            <w:pPr>
              <w:pStyle w:val="11"/>
              <w:widowControl w:val="false"/>
              <w:suppressAutoHyphens w:val="true"/>
              <w:bidi w:val="0"/>
              <w:spacing w:before="0" w:after="0"/>
              <w:ind w:left="0" w:right="113" w:firstLine="680"/>
              <w:jc w:val="both"/>
              <w:rPr>
                <w:iCs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u w:val="single"/>
              </w:rPr>
              <w:t>ООО Агрофирма «Волжанин» (ИНН 6382059318, ОГРН 1106382001681, Адрес: 445165, Самарская обл., Ставропольский р-н, с. Осиновка, улица Полевая, дом 8)</w:t>
            </w:r>
            <w:r>
              <w:rPr>
                <w:sz w:val="20"/>
                <w:u w:val="single"/>
              </w:rPr>
              <w:t>, в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лице конкурсного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управляющего Борщѐва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Олега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Александровича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(ИНН 642400783802, СНИЛС 125-794-891 04, почтовый адрес: 410028, город Саратов, а/я 5035) - члена СРО ААУ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ЕВРОСИБ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(ИНН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0274107073,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ОГРН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1050204056319,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адрес: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115114,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г.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Москва,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Шлюзовая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набережная,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д.8,</w:t>
            </w:r>
            <w:r>
              <w:rPr>
                <w:spacing w:val="50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стр.1,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 xml:space="preserve">оф.301), действующего на основании Решения 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u w:val="single"/>
              </w:rPr>
              <w:t>Арбитражного суда Самарской области от 26.01.2023 г. по делу № А55-8130/2022</w:t>
            </w:r>
          </w:p>
          <w:p>
            <w:pPr>
              <w:pStyle w:val="11"/>
              <w:widowControl w:val="false"/>
              <w:suppressAutoHyphens w:val="true"/>
              <w:ind w:firstLine="708"/>
              <w:jc w:val="both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11"/>
              <w:widowControl w:val="false"/>
              <w:suppressAutoHyphens w:val="true"/>
              <w:ind w:firstLine="708"/>
              <w:jc w:val="both"/>
              <w:rPr>
                <w:iCs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u w:val="single"/>
              </w:rPr>
              <w:t>____________________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left="110" w:right="146" w:hanging="0"/>
              <w:jc w:val="both"/>
              <w:rPr>
                <w:sz w:val="20"/>
                <w:szCs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Конкурсный управляющий О.А.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Борщѐв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08" w:hanging="0"/>
              <w:jc w:val="left"/>
              <w:rPr>
                <w:b/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ПОКУПАТЕЛЬ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</w:rPr>
              <w:t>_____________/____________________/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both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</w:tr>
    </w:tbl>
    <w:p>
      <w:pPr>
        <w:pStyle w:val="1"/>
        <w:numPr>
          <w:ilvl w:val="0"/>
          <w:numId w:val="0"/>
        </w:numPr>
        <w:tabs>
          <w:tab w:val="clear" w:pos="720"/>
          <w:tab w:val="left" w:pos="3712" w:leader="none"/>
        </w:tabs>
        <w:spacing w:lineRule="auto" w:line="240"/>
        <w:ind w:left="3504" w:hanging="0"/>
        <w:jc w:val="left"/>
        <w:rPr/>
      </w:pPr>
      <w:r>
        <w:rPr/>
      </w:r>
    </w:p>
    <w:sectPr>
      <w:type w:val="nextPage"/>
      <w:pgSz w:w="11906" w:h="16838"/>
      <w:pgMar w:left="480" w:right="720" w:gutter="0" w:header="0" w:top="46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6"/>
      <w:numFmt w:val="decimal"/>
      <w:lvlText w:val="%1"/>
      <w:lvlJc w:val="left"/>
      <w:pPr>
        <w:tabs>
          <w:tab w:val="num" w:pos="0"/>
        </w:tabs>
        <w:ind w:left="945" w:hanging="355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45" w:hanging="355"/>
      </w:pPr>
      <w:rPr>
        <w:sz w:val="20"/>
        <w:spacing w:val="-5"/>
        <w:szCs w:val="20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92" w:hanging="355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69" w:hanging="355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45" w:hanging="355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822" w:hanging="355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98" w:hanging="355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74" w:hanging="355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51" w:hanging="355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6"/>
      <w:numFmt w:val="decimal"/>
      <w:lvlText w:val="%1."/>
      <w:lvlJc w:val="left"/>
      <w:pPr>
        <w:tabs>
          <w:tab w:val="num" w:pos="0"/>
        </w:tabs>
        <w:ind w:left="4398" w:hanging="202"/>
      </w:pPr>
      <w:rPr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30" w:hanging="389"/>
      </w:pPr>
      <w:rPr>
        <w:sz w:val="20"/>
        <w:szCs w:val="20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00" w:hanging="389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800" w:hanging="389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501" w:hanging="389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7201" w:hanging="389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902" w:hanging="389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602" w:hanging="389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303" w:hanging="389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2"/>
      <w:numFmt w:val="decimal"/>
      <w:lvlText w:val="%1"/>
      <w:lvlJc w:val="left"/>
      <w:pPr>
        <w:tabs>
          <w:tab w:val="num" w:pos="0"/>
        </w:tabs>
        <w:ind w:left="1175" w:hanging="403"/>
      </w:pPr>
      <w:rPr>
        <w:lang w:val="ru-RU" w:eastAsia="en-US" w:bidi="ar-SA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175" w:hanging="403"/>
      </w:pPr>
      <w:rPr>
        <w:sz w:val="20"/>
        <w:b/>
        <w:szCs w:val="20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" w:hanging="548"/>
      </w:pPr>
      <w:rPr>
        <w:sz w:val="20"/>
        <w:spacing w:val="-5"/>
        <w:szCs w:val="20"/>
        <w:w w:val="100"/>
        <w:rFonts w:ascii="Times New Roman" w:hAnsi="Times New Roman" w:eastAsia="Times New Roman" w:cs="Times New Roman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96" w:hanging="548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54" w:hanging="548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12" w:hanging="548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71" w:hanging="548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529" w:hanging="548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87" w:hanging="548"/>
      </w:pPr>
      <w:rPr>
        <w:rFonts w:ascii="Symbol" w:hAnsi="Symbol" w:cs="Symbol" w:hint="default"/>
        <w:lang w:val="ru-RU" w:eastAsia="en-US" w:bidi="ar-SA"/>
      </w:rPr>
    </w:lvl>
  </w:abstractNum>
  <w:abstractNum w:abstractNumId="4">
    <w:lvl w:ilvl="0">
      <w:start w:val="2"/>
      <w:numFmt w:val="decimal"/>
      <w:lvlText w:val="%1"/>
      <w:lvlJc w:val="left"/>
      <w:pPr>
        <w:tabs>
          <w:tab w:val="num" w:pos="0"/>
        </w:tabs>
        <w:ind w:left="1234" w:hanging="461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34" w:hanging="461"/>
      </w:pPr>
      <w:rPr>
        <w:sz w:val="20"/>
        <w:spacing w:val="-5"/>
        <w:b/>
        <w:szCs w:val="20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" w:hanging="635"/>
      </w:pPr>
      <w:rPr>
        <w:sz w:val="20"/>
        <w:spacing w:val="-5"/>
        <w:szCs w:val="20"/>
        <w:w w:val="100"/>
        <w:rFonts w:ascii="Times New Roman" w:hAnsi="Times New Roman" w:eastAsia="Times New Roman" w:cs="Times New Roman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43" w:hanging="635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94" w:hanging="635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46" w:hanging="635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97" w:hanging="635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549" w:hanging="635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00" w:hanging="635"/>
      </w:pPr>
      <w:rPr>
        <w:rFonts w:ascii="Symbol" w:hAnsi="Symbol" w:cs="Symbol" w:hint="default"/>
        <w:lang w:val="ru-RU" w:eastAsia="en-US" w:bidi="ar-SA"/>
      </w:rPr>
    </w:lvl>
  </w:abstractNum>
  <w:abstractNum w:abstractNumId="5">
    <w:lvl w:ilvl="0">
      <w:start w:val="1"/>
      <w:numFmt w:val="decimal"/>
      <w:lvlText w:val="%1"/>
      <w:lvlJc w:val="left"/>
      <w:pPr>
        <w:tabs>
          <w:tab w:val="num" w:pos="0"/>
        </w:tabs>
        <w:ind w:left="230" w:hanging="399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30" w:hanging="399"/>
      </w:pPr>
      <w:rPr>
        <w:sz w:val="20"/>
        <w:spacing w:val="-5"/>
        <w:szCs w:val="20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32" w:hanging="399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79" w:hanging="399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25" w:hanging="399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72" w:hanging="399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18" w:hanging="399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564" w:hanging="399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11" w:hanging="399"/>
      </w:pPr>
      <w:rPr>
        <w:rFonts w:ascii="Symbol" w:hAnsi="Symbol" w:cs="Symbol" w:hint="default"/>
        <w:lang w:val="ru-RU" w:eastAsia="en-US" w:bidi="ar-SA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4946" w:hanging="360"/>
      </w:pPr>
      <w:rPr>
        <w:sz w:val="20"/>
        <w:b/>
        <w:szCs w:val="20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30" w:hanging="1014"/>
      </w:pPr>
      <w:rPr>
        <w:sz w:val="20"/>
        <w:spacing w:val="-5"/>
        <w:szCs w:val="20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940" w:hanging="1014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660" w:hanging="1014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381" w:hanging="1014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7101" w:hanging="1014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822" w:hanging="1014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542" w:hanging="1014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263" w:hanging="1014"/>
      </w:pPr>
      <w:rPr>
        <w:rFonts w:ascii="Symbol" w:hAnsi="Symbol" w:cs="Symbol" w:hint="default"/>
        <w:lang w:val="ru-RU" w:eastAsia="en-US" w:bidi="ar-SA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9"/>
    <w:qFormat/>
    <w:pPr>
      <w:spacing w:lineRule="exact" w:line="228"/>
      <w:ind w:left="1175" w:hanging="360"/>
      <w:jc w:val="both"/>
      <w:outlineLvl w:val="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Интернет-ссылка"/>
    <w:basedOn w:val="DefaultParagraphFont"/>
    <w:uiPriority w:val="99"/>
    <w:unhideWhenUsed/>
    <w:rsid w:val="000d48ea"/>
    <w:rPr>
      <w:color w:val="0000FF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0d48ea"/>
    <w:rPr>
      <w:color w:val="605E5C"/>
      <w:shd w:fill="E1DFDD" w:val="clear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uiPriority w:val="1"/>
    <w:qFormat/>
    <w:pPr>
      <w:ind w:left="230" w:hanging="0"/>
      <w:jc w:val="both"/>
    </w:pPr>
    <w:rPr>
      <w:sz w:val="20"/>
      <w:szCs w:val="20"/>
    </w:rPr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ind w:left="230" w:firstLine="566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11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Style19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LibreOffice/7.3.0.3$Windows_X86_64 LibreOffice_project/0f246aa12d0eee4a0f7adcefbf7c878fc2238db3</Application>
  <AppVersion>15.0000</AppVersion>
  <Pages>3</Pages>
  <Words>1264</Words>
  <Characters>8953</Characters>
  <CharactersWithSpaces>10113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2022-03-31T10:13:00Z</dcterms:created>
  <dc:creator>urist</dc:creator>
  <dc:description/>
  <dc:language>ru-RU</dc:language>
  <cp:lastModifiedBy/>
  <cp:lastPrinted>2021-12-14T06:21:00Z</cp:lastPrinted>
  <dcterms:modified xsi:type="dcterms:W3CDTF">2026-04-07T12:28:44Z</dcterms:modified>
  <cp:revision>10</cp:revision>
  <dc:subject/>
  <dc:title>ДОГОВОР КУПЛИ  - ПРОДАЖИ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2021-12-13T00:00:00Z</vt:filetime>
  </property>
</Properties>
</file>