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Приложение №1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__</w:t>
      </w:r>
      <w:r>
        <w:rPr>
          <w:rFonts w:ascii="Times New Roman" w:hAnsi="Times New Roman" w:cs="Times New Roman"/>
          <w:sz w:val="16"/>
          <w:szCs w:val="16"/>
          <w:lang w:val="ru-RU"/>
        </w:rPr>
        <w:t>_______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>
        <w:rPr>
          <w:rFonts w:ascii="Times New Roman" w:hAnsi="Times New Roman" w:cs="Times New Roman"/>
          <w:sz w:val="16"/>
          <w:szCs w:val="16"/>
          <w:lang w:val="ru-RU"/>
        </w:rPr>
        <w:t>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:rsidR="00CA293D" w:rsidRDefault="00CA293D" w:rsidP="00CA293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CA293D" w:rsidRPr="00162FBB" w:rsidTr="006D0303"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A293D" w:rsidRDefault="00CA293D" w:rsidP="00CA293D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6B166B" w:rsidRDefault="00CA293D" w:rsidP="00CA293D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Кульбаева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Линара</w:t>
      </w:r>
      <w:proofErr w:type="spellEnd"/>
      <w:r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18"/>
          <w:szCs w:val="18"/>
          <w:lang w:val="ru-RU"/>
        </w:rPr>
        <w:t>Загировича</w:t>
      </w:r>
      <w:proofErr w:type="spellEnd"/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:rsidR="00CA293D" w:rsidRPr="006B166B" w:rsidRDefault="00CA293D" w:rsidP="00CA293D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:rsidR="00CA293D" w:rsidRPr="006B166B" w:rsidRDefault="00CA293D" w:rsidP="00CA293D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:rsidR="00CA293D" w:rsidRPr="006B166B" w:rsidRDefault="00CA293D" w:rsidP="00CA293D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:rsidR="00CA293D" w:rsidRPr="006B166B" w:rsidRDefault="00CA293D" w:rsidP="00CA293D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</w:t>
      </w:r>
      <w:proofErr w:type="spellStart"/>
      <w:r w:rsidRPr="006B166B">
        <w:rPr>
          <w:rFonts w:ascii="Times New Roman" w:hAnsi="Times New Roman" w:cs="Times New Roman"/>
          <w:lang w:val="ru-RU"/>
        </w:rPr>
        <w:t>ый</w:t>
      </w:r>
      <w:proofErr w:type="spellEnd"/>
      <w:r w:rsidRPr="006B166B">
        <w:rPr>
          <w:rFonts w:ascii="Times New Roman" w:hAnsi="Times New Roman" w:cs="Times New Roman"/>
          <w:lang w:val="ru-RU"/>
        </w:rPr>
        <w:t>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:rsidR="00CA293D" w:rsidRPr="006B166B" w:rsidRDefault="00CA293D" w:rsidP="00CA293D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:rsidR="00CA293D" w:rsidRPr="006B166B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:rsidR="00CA293D" w:rsidRPr="002C4BB5" w:rsidRDefault="00CA293D" w:rsidP="00CA293D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proofErr w:type="spellStart"/>
      <w:r w:rsidRPr="002C4BB5">
        <w:rPr>
          <w:rFonts w:ascii="Times New Roman" w:hAnsi="Times New Roman" w:cs="Times New Roman"/>
        </w:rPr>
        <w:t>Предмет</w:t>
      </w:r>
      <w:proofErr w:type="spellEnd"/>
      <w:r w:rsidRPr="002C4BB5">
        <w:rPr>
          <w:rFonts w:ascii="Times New Roman" w:hAnsi="Times New Roman" w:cs="Times New Roman"/>
        </w:rPr>
        <w:t xml:space="preserve"> </w:t>
      </w:r>
      <w:proofErr w:type="spellStart"/>
      <w:r w:rsidRPr="002C4BB5">
        <w:rPr>
          <w:rFonts w:ascii="Times New Roman" w:hAnsi="Times New Roman" w:cs="Times New Roman"/>
        </w:rPr>
        <w:t>Договора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Предметом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Договора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является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внесение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Заявителем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задатка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(далее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- Задаток)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для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участия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электронных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Код торгов: №_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по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продаже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Лота №__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(в дальнейшем именуемое «имущество»), проводимых на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электронной площадке 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адресу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5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в сети Интернет (далее по тексту –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), в соответствии с Регламентом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и Приказом Министерства экономического развития Российской Федерации от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23 июля 2015 г. № 495. Размер задатка указан в сообщении о торгах, опубликованном в официальном издании.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Условия настоящего договора определены Оператором в стандартной форме, размещаемой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6" w:history="1"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http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://</w:t>
        </w:r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www</w:t>
        </w:r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alfalot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.</w:t>
        </w:r>
        <w:proofErr w:type="spellStart"/>
        <w:r w:rsidRPr="002C4BB5">
          <w:rPr>
            <w:rStyle w:val="a7"/>
            <w:rFonts w:ascii="Times New Roman" w:hAnsi="Times New Roman"/>
            <w:sz w:val="18"/>
            <w:szCs w:val="18"/>
            <w:lang w:eastAsia="ru-RU"/>
          </w:rPr>
          <w:t>ru</w:t>
        </w:r>
        <w:proofErr w:type="spellEnd"/>
        <w:r w:rsidRPr="002C4BB5">
          <w:rPr>
            <w:rStyle w:val="a7"/>
            <w:rFonts w:ascii="Times New Roman" w:hAnsi="Times New Roman"/>
            <w:sz w:val="18"/>
            <w:szCs w:val="18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сети Интернет,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:rsidR="00CA293D" w:rsidRPr="002C4BB5" w:rsidRDefault="00CA293D" w:rsidP="00CA293D">
      <w:pPr>
        <w:pStyle w:val="a5"/>
        <w:widowControl/>
        <w:numPr>
          <w:ilvl w:val="1"/>
          <w:numId w:val="5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не вправе изменять условия настоящего договора.</w:t>
      </w:r>
    </w:p>
    <w:p w:rsidR="00CA293D" w:rsidRPr="002C4BB5" w:rsidRDefault="00CA293D" w:rsidP="00CA293D">
      <w:pPr>
        <w:widowControl/>
        <w:numPr>
          <w:ilvl w:val="0"/>
          <w:numId w:val="4"/>
        </w:numPr>
        <w:ind w:left="272" w:hanging="357"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Порядок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и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сроки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расчетов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должен перечислить задаток на расчетный сч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т оператора ЭП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следующем порядке: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:rsidR="00CA293D" w:rsidRPr="002C4BB5" w:rsidRDefault="00CA293D" w:rsidP="00CA293D">
      <w:pPr>
        <w:pStyle w:val="a5"/>
        <w:widowControl/>
        <w:numPr>
          <w:ilvl w:val="1"/>
          <w:numId w:val="6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обязуется перечислить Задаток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в следующий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аукционе или конкурсе - в срок, установленный в соответствии с сообщением о торгах, опубликованном в официальном издании;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 торгах.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2.3.   Обязанность Заявителя по перечислению Задатка считается исполненной в момент зачисления денежных средств на расчетный счет оператора ЭП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по следующим реквизитам: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Получатель: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ООО «Аукционы Федерации» ИНН 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0278184720/КПП 027801001,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р/с 40702810729330000981 в Филиал «Нижегородский» АО «Альфа-Банк» г. Нижний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Новгород,к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/с 30101810200000000824, БИК 042202824.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val="ru-RU" w:eastAsia="ru-RU"/>
        </w:rPr>
        <w:t>В назначении платежа необходимо указывать: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color w:val="000000"/>
          <w:sz w:val="18"/>
          <w:szCs w:val="18"/>
          <w:u w:val="single"/>
          <w:lang w:val="ru-RU" w:eastAsia="ru-RU"/>
        </w:rPr>
        <w:t>Код (номер) торгов: №__, номер лота № и наименование должника: ____________________________________.</w:t>
      </w:r>
      <w:r w:rsidRPr="002C4BB5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</w:p>
    <w:p w:rsidR="00CA293D" w:rsidRPr="002C4BB5" w:rsidRDefault="00CA293D" w:rsidP="00CA293D">
      <w:pPr>
        <w:pStyle w:val="a5"/>
        <w:widowControl/>
        <w:numPr>
          <w:ilvl w:val="1"/>
          <w:numId w:val="7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Оператором Заявителю, не являющемуся победителем торгов, при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поступлении</w:t>
      </w:r>
      <w:r w:rsidRPr="006071D2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письменного заявления от арбитражного управляющего (Организатора торгов) о возврате задатка с указанием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течение 5 рабочих дней со дня подписания протокола о результатах торгов в случаях: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отзыва заявки на участие в торгах до окончания срока приема заявок;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принятия решения Организатором торгов об отказе в допуске Заявителя к участию в торгах;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признания торгов несостоявшимися;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отмены торгов.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2.5. Сумма задатка единственного участника торгов возвращается Оператором заявителю либо направляется на счет должника, либо арбитражного управляющего в зависимости от письменного заявления (решения) арбитражного управляющего (Организатора торгов) о возврате задатка с указанием банковских реквизитов в течение 5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рабочих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дней с момента его получения, но не ранее срока установленного п. 15 ст.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110 №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127-ФЗ. При перечислении задатка принимается во внимание Определение Верховного суда РФ от 29.06.2023 г. № 307-ЭС21-13921 (3,4) по делу №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A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56-16535/2020.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2.6.  Сумма Задатка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возвращается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Заявителю в следующих случаях: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победы Заявителя на торгах и дальнейшего не заключения им договора купли-продажи с Конкурсным управляющим в течение срока, установленного Федеральным законом №127-ФЗ от 26.10.2002 г. «О несостоятельности (банкротстве)»;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 в случае не перечисления денежных средств в оплату лота в установленные договором купли-продажи сроки;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- в случае заключения договора купли-продажи, но не перечисления денежных средств в оплату лота в установленные договором купли-продажи сроки; </w:t>
      </w:r>
    </w:p>
    <w:p w:rsidR="00CA293D" w:rsidRPr="002C4BB5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2.7. В случае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proofErr w:type="spellStart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непоступления</w:t>
      </w:r>
      <w:proofErr w:type="spellEnd"/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 xml:space="preserve"> суммы задатка в полном размере и/или в установленный срок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, а также в случае, если Заявитель, при перечислении задатка,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не указал сведения перечисленные, в п. 2.4.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настоящего Договора, обязательства Заявителя по внесению задатка считаются невыполненными. В этом случае Организатор торгов, вправе не допустить Заявителя к участию в 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9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Момент зачисления денежных средств на расчетный счет Оператора,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подтверждается банковской выпиской с этого расчетного счета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:rsidR="00CA293D" w:rsidRPr="002C4BB5" w:rsidRDefault="00CA293D" w:rsidP="00CA293D">
      <w:pPr>
        <w:pStyle w:val="a5"/>
        <w:widowControl/>
        <w:numPr>
          <w:ilvl w:val="0"/>
          <w:numId w:val="4"/>
        </w:numPr>
        <w:spacing w:before="240" w:after="100" w:afterAutospacing="1"/>
        <w:contextualSpacing/>
        <w:jc w:val="center"/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</w:pP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Прочие</w:t>
      </w:r>
      <w:proofErr w:type="spellEnd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 xml:space="preserve"> </w:t>
      </w:r>
      <w:proofErr w:type="spellStart"/>
      <w:r w:rsidRPr="002C4BB5">
        <w:rPr>
          <w:rFonts w:ascii="Times New Roman" w:hAnsi="Times New Roman" w:cs="Times New Roman"/>
          <w:b/>
          <w:color w:val="000000"/>
          <w:sz w:val="18"/>
          <w:szCs w:val="18"/>
          <w:lang w:eastAsia="ru-RU"/>
        </w:rPr>
        <w:t>условия</w:t>
      </w:r>
      <w:proofErr w:type="spellEnd"/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lastRenderedPageBreak/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 случае перечисления задатка победителя, либо единственного участника торгов, на счет должника, либо арбитражного управляющего, вся ответственность за возврат денежных средств в случае отмены торгов, оспаривания торгов, либо иных случаях, лежит на лице, кому были перечислены указанные денежные средства. Участник торгов может истребовать денежные средства только с должника, либо арбитражного управляющего.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7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и в сообщении о торгах опубликованном в соответствии с требованиями Федерального закона от 26.10.2002г. № 127-ФЗ «О несостоятельности (банкротстве)».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Заявитель обязан незамедлительно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b/>
          <w:bCs/>
          <w:color w:val="000000"/>
          <w:sz w:val="18"/>
          <w:szCs w:val="18"/>
          <w:lang w:val="ru-RU" w:eastAsia="ru-RU"/>
        </w:rPr>
        <w:t>информировать Оператора об изменении своих банковских реквизитов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 если Заявитель не полностью заполнил сведения о себе или указал недостоверные сведения в главе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4 настоящего Договора.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Федеральном законе от 27.07.2006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№ 152-ФЗ, а также на передачу такой информации третьим лицам, в случаях, 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не противоречащих с действующим законодательством РФ. Настоящее согласие действует бессрочно. Заявитель подтверждает, что ознакомлен с положениями Федерального закона от 27.07.2006г. №152-ФЗ «О персональных данных», права и обязанности в области защиты персональных данных ему известны.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Башкортостан. Настоящий Договор составлен в электронной форме, подписан электронной подписью, и размещен в открытом доступе на сайте электронной площадки 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Альфалот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 </w:t>
      </w:r>
      <w:hyperlink r:id="rId8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(</w:t>
        </w:r>
      </w:hyperlink>
      <w:hyperlink r:id="rId9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http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://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www</w:t>
        </w:r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alfalot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.</w:t>
        </w:r>
        <w:proofErr w:type="spellStart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ru</w:t>
        </w:r>
        <w:proofErr w:type="spellEnd"/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val="ru-RU" w:eastAsia="ru-RU"/>
          </w:rPr>
          <w:t>/</w:t>
        </w:r>
      </w:hyperlink>
      <w:hyperlink r:id="rId10" w:history="1">
        <w:r w:rsidRPr="002C4BB5">
          <w:rPr>
            <w:rFonts w:ascii="Times New Roman" w:hAnsi="Times New Roman" w:cs="Times New Roman"/>
            <w:color w:val="0000FF"/>
            <w:sz w:val="18"/>
            <w:szCs w:val="18"/>
            <w:u w:val="single"/>
            <w:lang w:eastAsia="ru-RU"/>
          </w:rPr>
          <w:t> </w:t>
        </w:r>
      </w:hyperlink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 «</w:t>
      </w:r>
      <w:proofErr w:type="spellStart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Контур.Диадок</w:t>
      </w:r>
      <w:proofErr w:type="spellEnd"/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», почтовой связи или электронной почты (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e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-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mail</w:t>
      </w: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). При этом передаваемые документы должны быть подписаны сторонами или их уполномоченными представителями и скреплены печатью, а используемый способ связи должен позволять достоверно установить, что документ исходит от стороны по договору.</w:t>
      </w:r>
    </w:p>
    <w:p w:rsidR="00CA293D" w:rsidRDefault="00CA293D" w:rsidP="00CA293D">
      <w:pPr>
        <w:pStyle w:val="a5"/>
        <w:spacing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:rsidR="00CA293D" w:rsidRPr="002C4BB5" w:rsidRDefault="00CA293D" w:rsidP="00CA293D">
      <w:pPr>
        <w:pStyle w:val="a5"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Фактическое совершение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любых действий, прямо предусмотренных условиями настоящего Договора, влечет за собой автоматическое признание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Заявителя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согласившимся со всеми без исключения положениями настоящего Договора и создает для него соответствующие права и обязанности, как если бы Договор был подписан 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Заявителем</w:t>
      </w:r>
      <w:r w:rsidRPr="00A001D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 xml:space="preserve"> в письменной форме</w:t>
      </w:r>
      <w:r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.</w:t>
      </w:r>
    </w:p>
    <w:p w:rsidR="00CA293D" w:rsidRPr="002C4BB5" w:rsidRDefault="00CA293D" w:rsidP="00CA293D">
      <w:pPr>
        <w:pStyle w:val="a5"/>
        <w:widowControl/>
        <w:numPr>
          <w:ilvl w:val="1"/>
          <w:numId w:val="8"/>
        </w:numPr>
        <w:spacing w:before="0" w:after="80"/>
        <w:ind w:left="0" w:firstLine="709"/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</w:pPr>
      <w:r w:rsidRPr="002C4BB5">
        <w:rPr>
          <w:rFonts w:ascii="Times New Roman" w:hAnsi="Times New Roman" w:cs="Times New Roman"/>
          <w:color w:val="000000"/>
          <w:sz w:val="18"/>
          <w:szCs w:val="18"/>
          <w:lang w:val="ru-RU" w:eastAsia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:rsidR="00CA293D" w:rsidRPr="002C4BB5" w:rsidRDefault="00CA293D" w:rsidP="00CA293D">
      <w:pPr>
        <w:pStyle w:val="a5"/>
        <w:numPr>
          <w:ilvl w:val="0"/>
          <w:numId w:val="8"/>
        </w:numPr>
        <w:tabs>
          <w:tab w:val="left" w:pos="1014"/>
        </w:tabs>
        <w:ind w:right="114"/>
        <w:jc w:val="center"/>
        <w:rPr>
          <w:rFonts w:ascii="Times New Roman" w:hAnsi="Times New Roman" w:cs="Times New Roman"/>
          <w:b/>
          <w:sz w:val="18"/>
          <w:szCs w:val="18"/>
          <w:lang w:val="ru-RU"/>
        </w:rPr>
      </w:pPr>
      <w:r w:rsidRPr="002C4BB5">
        <w:rPr>
          <w:rFonts w:ascii="Times New Roman" w:hAnsi="Times New Roman" w:cs="Times New Roman"/>
          <w:b/>
          <w:sz w:val="18"/>
          <w:szCs w:val="18"/>
          <w:lang w:val="ru-RU"/>
        </w:rPr>
        <w:t>Юридические адреса и реквизиты сторон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426"/>
        <w:gridCol w:w="5187"/>
      </w:tblGrid>
      <w:tr w:rsidR="00CA293D" w:rsidRPr="006071D2" w:rsidTr="006D0303">
        <w:trPr>
          <w:trHeight w:hRule="exact" w:val="6397"/>
        </w:trPr>
        <w:tc>
          <w:tcPr>
            <w:tcW w:w="5426" w:type="dxa"/>
          </w:tcPr>
          <w:p w:rsidR="00CA293D" w:rsidRPr="006B166B" w:rsidRDefault="00CA293D" w:rsidP="006D0303">
            <w:pPr>
              <w:pStyle w:val="TableParagraph"/>
              <w:spacing w:line="183" w:lineRule="exact"/>
              <w:ind w:left="200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:</w:t>
            </w:r>
          </w:p>
          <w:p w:rsidR="00CA293D" w:rsidRPr="006B166B" w:rsidRDefault="00CA293D" w:rsidP="006D0303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Pr="006B166B" w:rsidRDefault="00CA293D" w:rsidP="006D03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270" r="6350" b="10160"/>
                      <wp:docPr id="3" name="Группа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7AB7865" id="Группа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">
                      <v:line id="Line 5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" strokeweight=".20617mm"/>
                      <w10:anchorlock/>
                    </v:group>
                  </w:pict>
                </mc:Fallback>
              </mc:AlternateContent>
            </w:r>
          </w:p>
          <w:p w:rsidR="00CA293D" w:rsidRPr="006B166B" w:rsidRDefault="00CA293D" w:rsidP="006D0303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:rsidR="00CA293D" w:rsidRPr="006B166B" w:rsidRDefault="00CA293D" w:rsidP="006D0303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  <w:lang w:val="ru-RU" w:eastAsia="ru-RU"/>
              </w:rPr>
              <mc:AlternateContent>
                <mc:Choice Requires="wpg">
                  <w:drawing>
                    <wp:inline distT="0" distB="0" distL="0" distR="0">
                      <wp:extent cx="2908935" cy="7620"/>
                      <wp:effectExtent l="8890" t="10160" r="6350" b="1270"/>
                      <wp:docPr id="1" name="Группа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DF32851" id="Группа 1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">
                      <v:line id="Line 3" o:spid="_x0000_s1027" style="position:absolute;visibility:visible;mso-wrap-style:square" from="6,6" to="4575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kb1W8AAAADaAAAADwAAAGRycy9kb3ducmV2LnhtbESPwWrDMBBE74X+g9hCbrVUH+LiRAmh&#10;pbRXu/2AxdrYJtbKSLLj+uurQKDHYWbeMPvjYgcxkw+9Yw0vmQJB3DjTc6vh5/vj+RVEiMgGB8ek&#10;4ZcCHA+PD3ssjbtyRXMdW5EgHErU0MU4llKGpiOLIXMjcfLOzluMSfpWGo/XBLeDzJXaSos9p4UO&#10;R3rrqLnUk9Uw4Wel6qmR67yqd4nBD2NRaL15Wk47EJGW+B++t7+MhhxuV9INkIc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PpG9VvAAAAA2gAAAA8AAAAAAAAAAAAAAAAA&#10;oQIAAGRycy9kb3ducmV2LnhtbFBLBQYAAAAABAAEAPkAAACOAwAAAAA=&#10;" strokeweight=".20617mm"/>
                      <w10:anchorlock/>
                    </v:group>
                  </w:pict>
                </mc:Fallback>
              </mc:AlternateContent>
            </w:r>
          </w:p>
          <w:p w:rsidR="00CA293D" w:rsidRPr="006B166B" w:rsidRDefault="00CA293D" w:rsidP="006D0303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:rsidR="00CA293D" w:rsidRPr="006B166B" w:rsidRDefault="00CA293D" w:rsidP="006D0303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60288" behindDoc="1" locked="0" layoutInCell="1" allowOverlap="1" wp14:anchorId="49627DC9" wp14:editId="62806C7F">
                  <wp:simplePos x="0" y="0"/>
                  <wp:positionH relativeFrom="column">
                    <wp:posOffset>-66675</wp:posOffset>
                  </wp:positionH>
                  <wp:positionV relativeFrom="paragraph">
                    <wp:posOffset>491490</wp:posOffset>
                  </wp:positionV>
                  <wp:extent cx="2560320" cy="3615055"/>
                  <wp:effectExtent l="0" t="0" r="0" b="0"/>
                  <wp:wrapNone/>
                  <wp:docPr id="7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361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A293D" w:rsidRDefault="00CA293D" w:rsidP="006D0303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:rsidR="00CA293D" w:rsidRPr="001C1346" w:rsidRDefault="00CA293D" w:rsidP="006D0303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A293D" w:rsidRDefault="00CA293D" w:rsidP="006D0303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____________________________________________________</w:t>
            </w:r>
          </w:p>
          <w:p w:rsidR="00CA293D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right="745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>Дорофеева А.Р.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:rsidR="00CA293D" w:rsidRPr="006B166B" w:rsidRDefault="00CA293D" w:rsidP="006D0303">
            <w:pPr>
              <w:pStyle w:val="TableParagraph"/>
              <w:spacing w:line="218" w:lineRule="exact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  <w:tc>
          <w:tcPr>
            <w:tcW w:w="5187" w:type="dxa"/>
          </w:tcPr>
          <w:p w:rsidR="00CA293D" w:rsidRPr="006B166B" w:rsidRDefault="00CA293D" w:rsidP="006D0303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A293D" w:rsidRPr="004A598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e-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mail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: </w:t>
            </w:r>
            <w:hyperlink r:id="rId12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:rsidR="00CA293D" w:rsidRDefault="00CA293D" w:rsidP="006D0303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CA293D" w:rsidRDefault="00CA293D" w:rsidP="006D0303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 xml:space="preserve">/Л. З. </w:t>
            </w:r>
            <w:proofErr w:type="spellStart"/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:rsidR="00CA293D" w:rsidRPr="006B166B" w:rsidRDefault="00CA293D" w:rsidP="006D0303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:rsidR="00CA293D" w:rsidRPr="006B166B" w:rsidRDefault="00CA293D" w:rsidP="00CA293D">
      <w:pPr>
        <w:rPr>
          <w:rFonts w:ascii="Times New Roman" w:hAnsi="Times New Roman" w:cs="Times New Roman"/>
          <w:sz w:val="18"/>
          <w:szCs w:val="18"/>
          <w:lang w:val="ru-RU"/>
        </w:rPr>
        <w:sectPr w:rsidR="00CA293D" w:rsidRPr="006B166B" w:rsidSect="0080705A">
          <w:pgSz w:w="11910" w:h="16840"/>
          <w:pgMar w:top="426" w:right="460" w:bottom="0" w:left="567" w:header="720" w:footer="720" w:gutter="0"/>
          <w:cols w:space="720"/>
        </w:sectPr>
      </w:pP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lastRenderedPageBreak/>
        <w:t xml:space="preserve">Приложение №2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:rsidR="00CA293D" w:rsidRPr="00074823" w:rsidRDefault="00CA293D" w:rsidP="00CA293D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№ _</w:t>
      </w:r>
      <w:r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 от «_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_»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>
        <w:rPr>
          <w:rFonts w:ascii="Times New Roman" w:hAnsi="Times New Roman" w:cs="Times New Roman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20__г.</w:t>
      </w:r>
    </w:p>
    <w:p w:rsidR="00CA293D" w:rsidRPr="00074823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sz w:val="16"/>
          <w:szCs w:val="16"/>
          <w:lang w:val="ru-RU"/>
        </w:rPr>
      </w:pP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79"/>
        <w:gridCol w:w="5489"/>
      </w:tblGrid>
      <w:tr w:rsidR="00CA293D" w:rsidRPr="00162FBB" w:rsidTr="006D0303"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:rsidR="00CA293D" w:rsidRPr="00162FBB" w:rsidRDefault="00CA293D" w:rsidP="006D0303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«___»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:rsidR="00CA293D" w:rsidRPr="006B166B" w:rsidRDefault="00CA293D" w:rsidP="00CA293D">
      <w:pPr>
        <w:pStyle w:val="a3"/>
        <w:ind w:left="0"/>
        <w:rPr>
          <w:rFonts w:ascii="Times New Roman" w:hAnsi="Times New Roman" w:cs="Times New Roman"/>
          <w:lang w:val="ru-RU"/>
        </w:rPr>
      </w:pPr>
    </w:p>
    <w:p w:rsidR="00CA293D" w:rsidRPr="006B166B" w:rsidRDefault="00CA293D" w:rsidP="00CA293D">
      <w:pPr>
        <w:pStyle w:val="a3"/>
        <w:spacing w:before="2"/>
        <w:ind w:left="0"/>
        <w:rPr>
          <w:rFonts w:ascii="Times New Roman" w:hAnsi="Times New Roman" w:cs="Times New Roman"/>
          <w:lang w:val="ru-RU"/>
        </w:rPr>
      </w:pPr>
    </w:p>
    <w:p w:rsidR="00CA293D" w:rsidRPr="008641B9" w:rsidRDefault="00CA293D" w:rsidP="00CA293D">
      <w:pPr>
        <w:pStyle w:val="1"/>
        <w:ind w:left="2778" w:right="210" w:hanging="1785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Форма предоставления сведений </w:t>
      </w:r>
      <w:r>
        <w:rPr>
          <w:rFonts w:ascii="Times New Roman" w:hAnsi="Times New Roman" w:cs="Times New Roman"/>
          <w:lang w:val="ru-RU"/>
        </w:rPr>
        <w:t>для возврата/ перечисления задатка</w:t>
      </w:r>
      <w:r w:rsidRPr="006B166B">
        <w:rPr>
          <w:rFonts w:ascii="Times New Roman" w:hAnsi="Times New Roman" w:cs="Times New Roman"/>
          <w:lang w:val="ru-RU"/>
        </w:rPr>
        <w:t xml:space="preserve"> в соответствии с п.7. </w:t>
      </w:r>
      <w:r w:rsidRPr="008641B9">
        <w:rPr>
          <w:rFonts w:ascii="Times New Roman" w:hAnsi="Times New Roman" w:cs="Times New Roman"/>
          <w:lang w:val="ru-RU"/>
        </w:rPr>
        <w:t>Соглашения:</w:t>
      </w:r>
    </w:p>
    <w:p w:rsidR="00CA293D" w:rsidRPr="008641B9" w:rsidRDefault="00CA293D" w:rsidP="00CA293D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8641B9" w:rsidRDefault="00CA293D" w:rsidP="00CA293D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35"/>
        <w:gridCol w:w="8613"/>
      </w:tblGrid>
      <w:tr w:rsidR="00CA293D" w:rsidRPr="00495E32" w:rsidTr="006D0303">
        <w:trPr>
          <w:trHeight w:hRule="exact" w:val="44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Сведения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о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торгах</w:t>
            </w:r>
            <w:proofErr w:type="spellEnd"/>
          </w:p>
        </w:tc>
        <w:tc>
          <w:tcPr>
            <w:tcW w:w="8613" w:type="dxa"/>
          </w:tcPr>
          <w:p w:rsidR="00CA293D" w:rsidRPr="004A598D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Наименование должника, код торгов и номер лота, по которым осуществляется платеж</w:t>
            </w:r>
          </w:p>
        </w:tc>
      </w:tr>
      <w:tr w:rsidR="00CA293D" w:rsidRPr="006B166B" w:rsidTr="006D0303">
        <w:trPr>
          <w:trHeight w:hRule="exact" w:val="207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24F3D" w:rsidRDefault="00CA293D" w:rsidP="006D0303">
            <w:pPr>
              <w:pStyle w:val="TableParagraph"/>
              <w:spacing w:before="110"/>
              <w:ind w:left="10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24F3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Получатель платежа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 xml:space="preserve"> 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(возврат исключительно тому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</w:t>
            </w:r>
            <w:r w:rsidRPr="00624F3D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кто переводил задаток)</w:t>
            </w:r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24F3D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физического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Фамилия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Имя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6B166B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Отчество</w:t>
            </w:r>
            <w:proofErr w:type="spellEnd"/>
          </w:p>
          <w:p w:rsidR="00CA293D" w:rsidRPr="00EF31D5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ИНН</w:t>
            </w:r>
            <w:r w:rsidRPr="00EF31D5">
              <w:rPr>
                <w:rFonts w:ascii="Times New Roman" w:hAnsi="Times New Roman" w:cs="Times New Roman"/>
                <w:b/>
                <w:bCs/>
                <w:sz w:val="18"/>
                <w:szCs w:val="18"/>
                <w:lang w:val="ru-RU"/>
              </w:rPr>
              <w:t xml:space="preserve"> получателя-физического лица 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:rsidR="00CA293D" w:rsidRPr="006B166B" w:rsidRDefault="00CA293D" w:rsidP="006D0303">
            <w:pPr>
              <w:pStyle w:val="TableParagraph"/>
              <w:spacing w:before="1"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Для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юридического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лица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line="219" w:lineRule="exact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Фирменное</w:t>
            </w:r>
            <w:proofErr w:type="spellEnd"/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  <w:proofErr w:type="spellEnd"/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ОГРН</w:t>
            </w:r>
          </w:p>
          <w:p w:rsidR="00CA293D" w:rsidRPr="004A598D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ИНН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3"/>
              </w:numPr>
              <w:tabs>
                <w:tab w:val="left" w:pos="202"/>
              </w:tabs>
              <w:spacing w:before="1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КПП</w:t>
            </w:r>
          </w:p>
        </w:tc>
      </w:tr>
      <w:tr w:rsidR="00CA293D" w:rsidRPr="00495E32" w:rsidTr="006D0303">
        <w:trPr>
          <w:trHeight w:hRule="exact" w:val="449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Сумма</w:t>
            </w:r>
            <w:proofErr w:type="spellEnd"/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Указать размер платежа в рублях</w:t>
            </w:r>
          </w:p>
        </w:tc>
      </w:tr>
      <w:tr w:rsidR="00CA293D" w:rsidRPr="00495E32" w:rsidTr="006D0303">
        <w:trPr>
          <w:trHeight w:hRule="exact" w:val="1608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реквизиты</w:t>
            </w:r>
            <w:proofErr w:type="spellEnd"/>
          </w:p>
        </w:tc>
        <w:tc>
          <w:tcPr>
            <w:tcW w:w="8613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5" w:right="633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Банковские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реквизиты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: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/>
              <w:ind w:firstLine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Расчетный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счет</w:t>
            </w:r>
            <w:proofErr w:type="spellEnd"/>
            <w:r w:rsidRPr="006B166B">
              <w:rPr>
                <w:rFonts w:ascii="Times New Roman" w:hAnsi="Times New Roman" w:cs="Times New Roman"/>
                <w:spacing w:val="-8"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получателя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</w:rPr>
              <w:t>;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spacing w:before="1" w:line="219" w:lineRule="exact"/>
              <w:ind w:left="20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Наименование, БИК и корр. счет банка, в котором открыт счет</w:t>
            </w:r>
            <w:r w:rsidRPr="006B166B">
              <w:rPr>
                <w:rFonts w:ascii="Times New Roman" w:hAnsi="Times New Roman" w:cs="Times New Roman"/>
                <w:spacing w:val="-2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получателя;</w:t>
            </w:r>
          </w:p>
          <w:p w:rsidR="00CA293D" w:rsidRPr="006B166B" w:rsidRDefault="00CA293D" w:rsidP="006D0303">
            <w:pPr>
              <w:pStyle w:val="TableParagraph"/>
              <w:numPr>
                <w:ilvl w:val="0"/>
                <w:numId w:val="2"/>
              </w:numPr>
              <w:tabs>
                <w:tab w:val="left" w:pos="202"/>
              </w:tabs>
              <w:ind w:right="224" w:firstLine="0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Особые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отметки,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случае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необходимости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таковых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для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корректного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зачисления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денежных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средств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</w:t>
            </w:r>
            <w:r w:rsidRPr="006B166B">
              <w:rPr>
                <w:rFonts w:ascii="Times New Roman" w:hAnsi="Times New Roman" w:cs="Times New Roman"/>
                <w:spacing w:val="-2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счет получателя.</w:t>
            </w:r>
          </w:p>
        </w:tc>
      </w:tr>
      <w:tr w:rsidR="00CA293D" w:rsidRPr="00495E32" w:rsidTr="006D0303">
        <w:trPr>
          <w:trHeight w:hRule="exact" w:val="1608"/>
        </w:trPr>
        <w:tc>
          <w:tcPr>
            <w:tcW w:w="2235" w:type="dxa"/>
          </w:tcPr>
          <w:p w:rsidR="00CA293D" w:rsidRPr="006B166B" w:rsidRDefault="00CA293D" w:rsidP="006D0303">
            <w:pPr>
              <w:pStyle w:val="TableParagraph"/>
              <w:spacing w:line="219" w:lineRule="exact"/>
              <w:ind w:left="103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Назначение</w:t>
            </w:r>
            <w:proofErr w:type="spellEnd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proofErr w:type="spellStart"/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платежа</w:t>
            </w:r>
            <w:proofErr w:type="spellEnd"/>
          </w:p>
        </w:tc>
        <w:tc>
          <w:tcPr>
            <w:tcW w:w="8613" w:type="dxa"/>
          </w:tcPr>
          <w:p w:rsidR="00CA293D" w:rsidRDefault="00CA293D" w:rsidP="006D0303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«В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озврат задатка участнику торгов аукцион или публичное предложение № ________ по продаже Лота № _______)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</w:p>
          <w:p w:rsidR="00CA293D" w:rsidRPr="006B166B" w:rsidRDefault="00CA293D" w:rsidP="006D0303">
            <w:pPr>
              <w:pStyle w:val="TableParagraph"/>
              <w:ind w:left="10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Или</w:t>
            </w:r>
          </w:p>
          <w:p w:rsidR="00CA293D" w:rsidRPr="006B166B" w:rsidRDefault="00CA293D" w:rsidP="006D0303">
            <w:pPr>
              <w:pStyle w:val="TableParagraph"/>
              <w:spacing w:before="1"/>
              <w:ind w:left="105" w:right="63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«Перечисление задатка победителя на счет должника в счет оплаты за имущество, реализованное на торгах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№________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, согласно условиям торгов».</w:t>
            </w:r>
          </w:p>
        </w:tc>
      </w:tr>
    </w:tbl>
    <w:p w:rsidR="00CA293D" w:rsidRPr="006B166B" w:rsidRDefault="00CA293D" w:rsidP="00CA293D">
      <w:pPr>
        <w:pStyle w:val="a3"/>
        <w:ind w:left="0"/>
        <w:rPr>
          <w:rFonts w:ascii="Times New Roman" w:hAnsi="Times New Roman" w:cs="Times New Roman"/>
          <w:b/>
          <w:lang w:val="ru-RU"/>
        </w:rPr>
      </w:pPr>
    </w:p>
    <w:p w:rsidR="00CA293D" w:rsidRPr="006B166B" w:rsidRDefault="00CA293D" w:rsidP="00CA293D">
      <w:pPr>
        <w:pStyle w:val="a3"/>
        <w:spacing w:after="1"/>
        <w:ind w:left="0"/>
        <w:rPr>
          <w:rFonts w:ascii="Times New Roman" w:hAnsi="Times New Roman" w:cs="Times New Roman"/>
          <w:b/>
          <w:lang w:val="ru-RU"/>
        </w:rPr>
      </w:pP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4826"/>
        <w:gridCol w:w="4667"/>
      </w:tblGrid>
      <w:tr w:rsidR="00CA293D" w:rsidRPr="00495E32" w:rsidTr="006D0303">
        <w:trPr>
          <w:trHeight w:hRule="exact" w:val="1498"/>
        </w:trPr>
        <w:tc>
          <w:tcPr>
            <w:tcW w:w="4826" w:type="dxa"/>
          </w:tcPr>
          <w:p w:rsidR="00CA293D" w:rsidRPr="004A598D" w:rsidRDefault="00CA293D" w:rsidP="006D0303">
            <w:pPr>
              <w:pStyle w:val="TableParagraph"/>
              <w:spacing w:line="183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noProof/>
                <w:lang w:val="ru-RU" w:eastAsia="ru-RU"/>
              </w:rPr>
              <w:drawing>
                <wp:anchor distT="0" distB="0" distL="114300" distR="114300" simplePos="0" relativeHeight="251659264" behindDoc="1" locked="0" layoutInCell="1" allowOverlap="1" wp14:anchorId="73CF343A" wp14:editId="6F138B14">
                  <wp:simplePos x="0" y="0"/>
                  <wp:positionH relativeFrom="column">
                    <wp:posOffset>-361950</wp:posOffset>
                  </wp:positionH>
                  <wp:positionV relativeFrom="paragraph">
                    <wp:posOffset>-1050290</wp:posOffset>
                  </wp:positionV>
                  <wp:extent cx="2560320" cy="3615055"/>
                  <wp:effectExtent l="0" t="0" r="0" b="0"/>
                  <wp:wrapNone/>
                  <wp:docPr id="8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60320" cy="36150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200" w:right="10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____________________________________</w:t>
            </w: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Default="00CA293D" w:rsidP="006D030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Дорофеева А.Р.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</w:p>
          <w:p w:rsidR="00CA293D" w:rsidRPr="006B166B" w:rsidRDefault="00CA293D" w:rsidP="006D0303">
            <w:pPr>
              <w:pStyle w:val="TableParagraph"/>
              <w:tabs>
                <w:tab w:val="left" w:pos="2207"/>
              </w:tabs>
              <w:ind w:left="200" w:right="68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4667" w:type="dxa"/>
          </w:tcPr>
          <w:p w:rsidR="00CA293D" w:rsidRPr="004A598D" w:rsidRDefault="00CA293D" w:rsidP="006D0303">
            <w:pPr>
              <w:pStyle w:val="TableParagraph"/>
              <w:spacing w:line="183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:rsidR="00CA293D" w:rsidRPr="006B166B" w:rsidRDefault="00CA293D" w:rsidP="006D0303">
            <w:pPr>
              <w:pStyle w:val="TableParagraph"/>
              <w:spacing w:line="219" w:lineRule="exact"/>
              <w:ind w:left="1013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ООО «Аукционы Федерации»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spacing w:before="1"/>
              <w:ind w:left="1013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Генеральный директор</w:t>
            </w:r>
          </w:p>
          <w:p w:rsidR="00CA293D" w:rsidRPr="006B166B" w:rsidRDefault="00CA293D" w:rsidP="006D0303">
            <w:pPr>
              <w:pStyle w:val="TableParagraph"/>
              <w:spacing w:before="11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</w:p>
          <w:p w:rsidR="00CA293D" w:rsidRPr="006B166B" w:rsidRDefault="00CA293D" w:rsidP="006D0303">
            <w:pPr>
              <w:pStyle w:val="TableParagraph"/>
              <w:tabs>
                <w:tab w:val="left" w:pos="3107"/>
              </w:tabs>
              <w:spacing w:before="1"/>
              <w:ind w:left="1013" w:right="1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/ 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Л.З.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Кульбаев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w w:val="99"/>
                <w:sz w:val="18"/>
                <w:szCs w:val="18"/>
                <w:lang w:val="ru-RU"/>
              </w:rPr>
              <w:t>м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proofErr w:type="spellEnd"/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</w:tr>
    </w:tbl>
    <w:p w:rsidR="00CA293D" w:rsidRPr="006B166B" w:rsidRDefault="00CA293D" w:rsidP="00CA293D">
      <w:pPr>
        <w:rPr>
          <w:rFonts w:ascii="Times New Roman" w:hAnsi="Times New Roman" w:cs="Times New Roman"/>
          <w:sz w:val="18"/>
          <w:szCs w:val="18"/>
          <w:lang w:val="ru-RU"/>
        </w:rPr>
      </w:pPr>
    </w:p>
    <w:p w:rsidR="00074674" w:rsidRPr="00CA293D" w:rsidRDefault="00074674">
      <w:pPr>
        <w:rPr>
          <w:lang w:val="ru-RU"/>
        </w:rPr>
      </w:pPr>
      <w:bookmarkStart w:id="0" w:name="_GoBack"/>
      <w:bookmarkEnd w:id="0"/>
    </w:p>
    <w:sectPr w:rsidR="00074674" w:rsidRPr="00CA293D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?????§ЮЎм§Ў?Ўм§А?§Ю???Ўм§А?§ЮЎм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43D4B"/>
    <w:multiLevelType w:val="multilevel"/>
    <w:tmpl w:val="4878AA5C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8"/>
      <w:numFmt w:val="decimal"/>
      <w:lvlText w:val="%1.%2."/>
      <w:lvlJc w:val="left"/>
      <w:pPr>
        <w:ind w:left="142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85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92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3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64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785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892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352" w:hanging="1800"/>
      </w:pPr>
      <w:rPr>
        <w:rFonts w:cs="Times New Roman" w:hint="default"/>
      </w:rPr>
    </w:lvl>
  </w:abstractNum>
  <w:abstractNum w:abstractNumId="1" w15:restartNumberingAfterBreak="0">
    <w:nsid w:val="0B9805BC"/>
    <w:multiLevelType w:val="multilevel"/>
    <w:tmpl w:val="355EE0FA"/>
    <w:lvl w:ilvl="0">
      <w:start w:val="3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2" w15:restartNumberingAfterBreak="0">
    <w:nsid w:val="16101CDC"/>
    <w:multiLevelType w:val="multilevel"/>
    <w:tmpl w:val="D2021AF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78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357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500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679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82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001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144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3232" w:hanging="1800"/>
      </w:pPr>
      <w:rPr>
        <w:rFonts w:cs="Times New Roman" w:hint="default"/>
      </w:rPr>
    </w:lvl>
  </w:abstractNum>
  <w:abstractNum w:abstractNumId="3" w15:restartNumberingAfterBreak="0">
    <w:nsid w:val="17E6113D"/>
    <w:multiLevelType w:val="multilevel"/>
    <w:tmpl w:val="18DAD3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4"/>
      <w:numFmt w:val="decimal"/>
      <w:lvlText w:val="%1.%2."/>
      <w:lvlJc w:val="left"/>
      <w:pPr>
        <w:ind w:left="2149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429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6087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823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025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217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3963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6112" w:hanging="1800"/>
      </w:pPr>
      <w:rPr>
        <w:rFonts w:cs="Times New Roman"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6AD95E90"/>
    <w:multiLevelType w:val="multilevel"/>
    <w:tmpl w:val="0100B48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8" w15:restartNumberingAfterBreak="0">
    <w:nsid w:val="702E6A2B"/>
    <w:multiLevelType w:val="multilevel"/>
    <w:tmpl w:val="72A818D4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cs="Times New Roman"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2"/>
  </w:num>
  <w:num w:numId="7">
    <w:abstractNumId w:val="3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293D"/>
    <w:rsid w:val="00074674"/>
    <w:rsid w:val="002C4F08"/>
    <w:rsid w:val="005A3842"/>
    <w:rsid w:val="00CA2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85ECA96-6E74-431D-8258-14162C018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CA293D"/>
    <w:pPr>
      <w:widowControl w:val="0"/>
      <w:spacing w:after="0" w:line="240" w:lineRule="auto"/>
    </w:pPr>
    <w:rPr>
      <w:rFonts w:ascii="Calibri" w:eastAsia="Times New Roman" w:hAnsi="Calibri" w:cs="Calibri"/>
      <w:lang w:val="en-US"/>
    </w:rPr>
  </w:style>
  <w:style w:type="paragraph" w:styleId="1">
    <w:name w:val="heading 1"/>
    <w:basedOn w:val="a"/>
    <w:link w:val="10"/>
    <w:uiPriority w:val="1"/>
    <w:qFormat/>
    <w:rsid w:val="00CA293D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CA293D"/>
    <w:rPr>
      <w:rFonts w:ascii="Calibri" w:eastAsia="Times New Roman" w:hAnsi="Calibri" w:cs="Calibri"/>
      <w:b/>
      <w:bCs/>
      <w:sz w:val="18"/>
      <w:szCs w:val="18"/>
      <w:lang w:val="en-US"/>
    </w:rPr>
  </w:style>
  <w:style w:type="table" w:customStyle="1" w:styleId="TableNormal">
    <w:name w:val="Table Normal"/>
    <w:uiPriority w:val="2"/>
    <w:semiHidden/>
    <w:unhideWhenUsed/>
    <w:qFormat/>
    <w:rsid w:val="00CA293D"/>
    <w:pPr>
      <w:widowControl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CA293D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rsid w:val="00CA293D"/>
    <w:rPr>
      <w:rFonts w:ascii="Calibri" w:eastAsia="Times New Roman" w:hAnsi="Calibri" w:cs="Calibri"/>
      <w:sz w:val="18"/>
      <w:szCs w:val="18"/>
      <w:lang w:val="en-US"/>
    </w:rPr>
  </w:style>
  <w:style w:type="paragraph" w:styleId="a5">
    <w:name w:val="List Paragraph"/>
    <w:basedOn w:val="a"/>
    <w:uiPriority w:val="34"/>
    <w:qFormat/>
    <w:rsid w:val="00CA293D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CA293D"/>
  </w:style>
  <w:style w:type="table" w:styleId="a6">
    <w:name w:val="Table Grid"/>
    <w:basedOn w:val="a1"/>
    <w:uiPriority w:val="59"/>
    <w:rsid w:val="00CA293D"/>
    <w:pPr>
      <w:widowControl w:val="0"/>
      <w:spacing w:after="0" w:line="240" w:lineRule="auto"/>
    </w:pPr>
    <w:rPr>
      <w:rFonts w:eastAsia="Times New Roman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CA293D"/>
    <w:rPr>
      <w:rFonts w:cs="Times New Roman"/>
      <w:color w:val="0563C1" w:themeColor="hyperlink"/>
      <w:u w:val="single"/>
    </w:rPr>
  </w:style>
  <w:style w:type="paragraph" w:customStyle="1" w:styleId="11">
    <w:name w:val="Текст примечания1"/>
    <w:basedOn w:val="a"/>
    <w:rsid w:val="00CA293D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CA293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ogle.com/url?q=http://cdtrf.ru/&amp;sa=D&amp;ust=1504603866092000&amp;usg=AFQjCNF8edIbb4le4PtrJhd86tKYP5Q3jg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ogle.com/url?q=http://www.alfalot.ru/&amp;sa=D&amp;ust=1504603866091000&amp;usg=AFQjCNEUEp5A3qVxv_cr_wPGt_07BkXkCA" TargetMode="External"/><Relationship Id="rId12" Type="http://schemas.openxmlformats.org/officeDocument/2006/relationships/hyperlink" Target="mailto:alfalot102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alfalot.ru/" TargetMode="External"/><Relationship Id="rId11" Type="http://schemas.openxmlformats.org/officeDocument/2006/relationships/image" Target="media/image1.png"/><Relationship Id="rId5" Type="http://schemas.openxmlformats.org/officeDocument/2006/relationships/hyperlink" Target="https://www.google.com/url?q=http://www.alfalot.ru/&amp;sa=D&amp;ust=1504603866086000&amp;usg=AFQjCNFhu0Qr4C0krwWvo7TQKzmjvPiOqQ" TargetMode="External"/><Relationship Id="rId10" Type="http://schemas.openxmlformats.org/officeDocument/2006/relationships/hyperlink" Target="https://www.google.com/url?q=http://cdtrf.ru/&amp;sa=D&amp;ust=1504603866093000&amp;usg=AFQjCNHiDyUzdorEQp9_3PqIvdJi0ubxQ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url?q=http://www.alfalot.ru/&amp;sa=D&amp;ust=1504603866093000&amp;usg=AFQjCNGHkNxS-HtsGMJDrbYxjZk0uOb2m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1885</Words>
  <Characters>10751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+++</Company>
  <LinksUpToDate>false</LinksUpToDate>
  <CharactersWithSpaces>12611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anast</dc:creator>
  <cp:keywords/>
  <dc:description/>
  <cp:lastModifiedBy>anast</cp:lastModifiedBy>
  <cp:revision>1</cp:revision>
  <dcterms:created xsi:type="dcterms:W3CDTF">2025-10-10T12:41:00Z</dcterms:created>
  <dcterms:modified xsi:type="dcterms:W3CDTF">2025-10-10T12:41:00Z</dcterms:modified>
</cp:coreProperties>
</file>