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8254" w:val="left"/>
        </w:tabs>
        <w:ind/>
        <w:jc w:val="right"/>
        <w:rPr>
          <w:rFonts w:ascii="Times New Roman" w:hAnsi="Times New Roman"/>
          <w:b w:val="1"/>
          <w:sz w:val="16"/>
        </w:rPr>
      </w:pPr>
      <w:bookmarkStart w:id="1" w:name="_GoBack"/>
      <w:bookmarkEnd w:id="1"/>
      <w:r>
        <w:rPr>
          <w:rFonts w:ascii="Times New Roman" w:hAnsi="Times New Roman"/>
          <w:b w:val="1"/>
          <w:sz w:val="16"/>
        </w:rPr>
        <w:t>Приложение №</w:t>
      </w:r>
      <w:r>
        <w:rPr>
          <w:rFonts w:ascii="Times New Roman" w:hAnsi="Times New Roman"/>
          <w:b w:val="1"/>
          <w:sz w:val="16"/>
        </w:rPr>
        <w:t>1</w:t>
      </w:r>
      <w:r>
        <w:rPr>
          <w:rFonts w:ascii="Times New Roman" w:hAnsi="Times New Roman"/>
          <w:b w:val="1"/>
          <w:sz w:val="16"/>
        </w:rPr>
        <w:t xml:space="preserve"> </w:t>
      </w:r>
    </w:p>
    <w:p w14:paraId="02000000">
      <w:pPr>
        <w:tabs>
          <w:tab w:leader="none" w:pos="8254" w:val="left"/>
        </w:tabs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к</w:t>
      </w:r>
      <w:r>
        <w:rPr>
          <w:rFonts w:ascii="Times New Roman" w:hAnsi="Times New Roman"/>
          <w:spacing w:val="-12"/>
          <w:sz w:val="16"/>
        </w:rPr>
        <w:t xml:space="preserve"> </w:t>
      </w:r>
      <w:r>
        <w:rPr>
          <w:rFonts w:ascii="Times New Roman" w:hAnsi="Times New Roman"/>
          <w:sz w:val="16"/>
        </w:rPr>
        <w:t>соглашению</w:t>
      </w:r>
      <w:r>
        <w:rPr>
          <w:rFonts w:ascii="Times New Roman" w:hAnsi="Times New Roman"/>
          <w:b w:val="1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о предоставлении счета </w:t>
      </w:r>
    </w:p>
    <w:p w14:paraId="03000000">
      <w:pPr>
        <w:tabs>
          <w:tab w:leader="none" w:pos="8254" w:val="left"/>
        </w:tabs>
        <w:ind/>
        <w:jc w:val="right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sz w:val="16"/>
        </w:rPr>
        <w:t xml:space="preserve">для перечисления задатков </w:t>
      </w:r>
    </w:p>
    <w:p w14:paraId="04000000">
      <w:pPr>
        <w:tabs>
          <w:tab w:leader="none" w:pos="8254" w:val="left"/>
        </w:tabs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№ </w:t>
      </w:r>
      <w:r>
        <w:rPr>
          <w:rFonts w:ascii="Times New Roman" w:hAnsi="Times New Roman"/>
          <w:sz w:val="16"/>
        </w:rPr>
        <w:t>__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____</w:t>
      </w:r>
      <w:r>
        <w:rPr>
          <w:rFonts w:ascii="Times New Roman" w:hAnsi="Times New Roman"/>
          <w:sz w:val="16"/>
        </w:rPr>
        <w:t>__</w:t>
      </w:r>
      <w:r>
        <w:rPr>
          <w:rFonts w:ascii="Times New Roman" w:hAnsi="Times New Roman"/>
          <w:sz w:val="16"/>
        </w:rPr>
        <w:t>_ от «___</w:t>
      </w:r>
      <w:r>
        <w:rPr>
          <w:rFonts w:ascii="Times New Roman" w:hAnsi="Times New Roman"/>
          <w:sz w:val="16"/>
        </w:rPr>
        <w:t>__</w:t>
      </w:r>
      <w:r>
        <w:rPr>
          <w:rFonts w:ascii="Times New Roman" w:hAnsi="Times New Roman"/>
          <w:sz w:val="16"/>
        </w:rPr>
        <w:t>_»___</w:t>
      </w:r>
      <w:r>
        <w:rPr>
          <w:rFonts w:ascii="Times New Roman" w:hAnsi="Times New Roman"/>
          <w:sz w:val="16"/>
        </w:rPr>
        <w:t>__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___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____20__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_г.</w:t>
      </w:r>
    </w:p>
    <w:p w14:paraId="05000000">
      <w:pPr>
        <w:pStyle w:val="Style_1"/>
        <w:spacing w:before="11"/>
        <w:ind w:firstLine="0" w:left="0"/>
        <w:rPr>
          <w:rFonts w:ascii="Times New Roman" w:hAnsi="Times New Roman"/>
          <w:b w:val="1"/>
          <w:sz w:val="19"/>
        </w:rPr>
      </w:pPr>
    </w:p>
    <w:p w14:paraId="06000000">
      <w:pPr>
        <w:tabs>
          <w:tab w:leader="none" w:pos="2957" w:val="left"/>
        </w:tabs>
        <w:ind w:firstLine="0" w:left="35"/>
        <w:jc w:val="center"/>
        <w:rPr>
          <w:rFonts w:ascii="Times New Roman" w:hAnsi="Times New Roman"/>
          <w:b w:val="1"/>
          <w:spacing w:val="-1"/>
          <w:sz w:val="18"/>
        </w:rPr>
      </w:pPr>
      <w:r>
        <w:rPr>
          <w:rFonts w:ascii="Times New Roman" w:hAnsi="Times New Roman"/>
          <w:b w:val="1"/>
          <w:sz w:val="18"/>
        </w:rPr>
        <w:t>Договор о задатке</w:t>
      </w:r>
      <w:r>
        <w:rPr>
          <w:rFonts w:ascii="Times New Roman" w:hAnsi="Times New Roman"/>
          <w:b w:val="1"/>
          <w:spacing w:val="-7"/>
          <w:sz w:val="18"/>
        </w:rPr>
        <w:t xml:space="preserve"> </w:t>
      </w:r>
      <w:r>
        <w:rPr>
          <w:rFonts w:ascii="Times New Roman" w:hAnsi="Times New Roman"/>
          <w:b w:val="1"/>
          <w:sz w:val="18"/>
        </w:rPr>
        <w:t>№</w:t>
      </w:r>
      <w:r>
        <w:rPr>
          <w:rFonts w:ascii="Times New Roman" w:hAnsi="Times New Roman"/>
          <w:b w:val="1"/>
          <w:spacing w:val="-1"/>
          <w:sz w:val="18"/>
        </w:rPr>
        <w:t xml:space="preserve"> </w:t>
      </w:r>
      <w:r>
        <w:rPr>
          <w:rFonts w:ascii="Times New Roman" w:hAnsi="Times New Roman"/>
          <w:b w:val="1"/>
          <w:spacing w:val="-1"/>
          <w:sz w:val="18"/>
        </w:rPr>
        <w:t>________</w:t>
      </w:r>
    </w:p>
    <w:tbl>
      <w:tblPr>
        <w:tblStyle w:val="Style_2"/>
        <w:tblW w:type="auto" w:w="0"/>
        <w:tblInd w:type="dxa" w:w="3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386"/>
        <w:gridCol w:w="5462"/>
      </w:tblGrid>
      <w:tr>
        <w:tc>
          <w:tcPr>
            <w:tcW w:type="dxa" w:w="538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7000000">
            <w:pPr>
              <w:tabs>
                <w:tab w:leader="none" w:pos="2957" w:val="left"/>
              </w:tabs>
              <w:ind/>
              <w:rPr>
                <w:rFonts w:ascii="Times New Roman" w:hAnsi="Times New Roman"/>
                <w:spacing w:val="-1"/>
                <w:sz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г. Уфа</w:t>
            </w:r>
          </w:p>
        </w:tc>
        <w:tc>
          <w:tcPr>
            <w:tcW w:type="dxa" w:w="546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8000000">
            <w:pPr>
              <w:tabs>
                <w:tab w:leader="none" w:pos="2957" w:val="left"/>
              </w:tabs>
              <w:ind w:firstLine="0" w:left="35"/>
              <w:jc w:val="right"/>
              <w:rPr>
                <w:rFonts w:ascii="Times New Roman" w:hAnsi="Times New Roman"/>
                <w:spacing w:val="-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«______»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20____г.</w:t>
            </w:r>
          </w:p>
        </w:tc>
      </w:tr>
    </w:tbl>
    <w:p w14:paraId="09000000">
      <w:pPr>
        <w:tabs>
          <w:tab w:leader="none" w:pos="2957" w:val="left"/>
        </w:tabs>
        <w:ind w:firstLine="0" w:left="35"/>
        <w:jc w:val="center"/>
        <w:rPr>
          <w:rFonts w:ascii="Times New Roman" w:hAnsi="Times New Roman"/>
          <w:b w:val="1"/>
          <w:spacing w:val="-1"/>
          <w:sz w:val="18"/>
        </w:rPr>
      </w:pPr>
    </w:p>
    <w:p w14:paraId="0A000000">
      <w:pPr>
        <w:pStyle w:val="Style_1"/>
        <w:spacing w:before="11"/>
        <w:ind w:firstLine="0" w:left="0"/>
        <w:rPr>
          <w:rFonts w:ascii="Times New Roman" w:hAnsi="Times New Roman"/>
          <w:b w:val="1"/>
        </w:rPr>
      </w:pPr>
    </w:p>
    <w:p w14:paraId="0B000000">
      <w:pPr>
        <w:spacing w:before="1"/>
        <w:ind w:firstLine="427" w:left="107" w:right="102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b w:val="1"/>
          <w:sz w:val="18"/>
        </w:rPr>
        <w:t>ООО «Аукционы Федерации»</w:t>
      </w:r>
      <w:r>
        <w:rPr>
          <w:rFonts w:ascii="Times New Roman" w:hAnsi="Times New Roman"/>
          <w:sz w:val="18"/>
        </w:rPr>
        <w:t xml:space="preserve">, далее именуемое </w:t>
      </w:r>
      <w:r>
        <w:rPr>
          <w:rFonts w:ascii="Times New Roman" w:hAnsi="Times New Roman"/>
          <w:b w:val="1"/>
          <w:sz w:val="18"/>
        </w:rPr>
        <w:t>«Оператор»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z w:val="18"/>
        </w:rPr>
        <w:t xml:space="preserve"> в лице </w:t>
      </w:r>
      <w:r>
        <w:rPr>
          <w:rFonts w:ascii="Times New Roman" w:hAnsi="Times New Roman"/>
          <w:sz w:val="18"/>
        </w:rPr>
        <w:t>генерального</w:t>
      </w:r>
      <w:r>
        <w:rPr>
          <w:rFonts w:ascii="Times New Roman" w:hAnsi="Times New Roman"/>
          <w:sz w:val="18"/>
        </w:rPr>
        <w:t xml:space="preserve"> директора </w:t>
      </w:r>
      <w:r>
        <w:rPr>
          <w:rFonts w:ascii="Times New Roman" w:hAnsi="Times New Roman"/>
          <w:sz w:val="18"/>
        </w:rPr>
        <w:t>Кульбаева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Линара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Загировича</w:t>
      </w:r>
      <w:r>
        <w:rPr>
          <w:rFonts w:ascii="Times New Roman" w:hAnsi="Times New Roman"/>
          <w:sz w:val="18"/>
        </w:rPr>
        <w:t xml:space="preserve">, действующего на основании </w:t>
      </w:r>
      <w:r>
        <w:rPr>
          <w:rFonts w:ascii="Times New Roman" w:hAnsi="Times New Roman"/>
          <w:sz w:val="18"/>
        </w:rPr>
        <w:t>Устава</w:t>
      </w:r>
      <w:r>
        <w:rPr>
          <w:rFonts w:ascii="Times New Roman" w:hAnsi="Times New Roman"/>
          <w:sz w:val="18"/>
        </w:rPr>
        <w:t>, с одной стороны, и</w:t>
      </w:r>
      <w:r>
        <w:rPr>
          <w:rFonts w:ascii="Times New Roman" w:hAnsi="Times New Roman"/>
          <w:sz w:val="18"/>
        </w:rPr>
        <w:t xml:space="preserve"> претендент на участие в электронных торгах</w:t>
      </w:r>
    </w:p>
    <w:p w14:paraId="0C000000">
      <w:pPr>
        <w:pStyle w:val="Style_1"/>
        <w:tabs>
          <w:tab w:leader="none" w:pos="10168" w:val="left"/>
        </w:tabs>
        <w:ind w:hanging="2362" w:left="2897" w:right="169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в лице (ФИО или наименование юридического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лица)</w:t>
      </w:r>
    </w:p>
    <w:p w14:paraId="0D000000">
      <w:pPr>
        <w:pStyle w:val="Style_1"/>
        <w:tabs>
          <w:tab w:leader="none" w:pos="8872" w:val="left"/>
        </w:tabs>
        <w:spacing w:line="218" w:lineRule="exact"/>
        <w:ind w:firstLine="0" w:left="535" w:right="8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 действующего(-ей)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на</w:t>
      </w:r>
    </w:p>
    <w:p w14:paraId="0E000000">
      <w:pPr>
        <w:pStyle w:val="Style_1"/>
        <w:spacing w:before="1"/>
        <w:ind w:firstLine="0" w:left="2429" w:right="421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(ФИО представителя)</w:t>
      </w:r>
    </w:p>
    <w:p w14:paraId="0F000000">
      <w:pPr>
        <w:pStyle w:val="Style_1"/>
        <w:tabs>
          <w:tab w:leader="none" w:pos="7071" w:val="left"/>
        </w:tabs>
        <w:spacing w:before="1"/>
        <w:ind w:hanging="1366" w:left="1474" w:right="184"/>
        <w:rPr>
          <w:rFonts w:ascii="Times New Roman" w:hAnsi="Times New Roman"/>
        </w:rPr>
      </w:pPr>
      <w:r>
        <w:rPr>
          <w:rFonts w:ascii="Times New Roman" w:hAnsi="Times New Roman"/>
        </w:rPr>
        <w:t>основании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 именуемое (-</w:t>
      </w:r>
      <w:r>
        <w:rPr>
          <w:rFonts w:ascii="Times New Roman" w:hAnsi="Times New Roman"/>
        </w:rPr>
        <w:t>ый</w:t>
      </w:r>
      <w:r>
        <w:rPr>
          <w:rFonts w:ascii="Times New Roman" w:hAnsi="Times New Roman"/>
        </w:rPr>
        <w:t>) в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дальнейшем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b w:val="1"/>
        </w:rPr>
        <w:t>«Заявитель»</w:t>
      </w:r>
      <w:r>
        <w:rPr>
          <w:rFonts w:ascii="Times New Roman" w:hAnsi="Times New Roman"/>
        </w:rPr>
        <w:t>, (документ, подтверждающий полномочия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представителя)</w:t>
      </w:r>
    </w:p>
    <w:p w14:paraId="10000000">
      <w:pPr>
        <w:pStyle w:val="Style_1"/>
        <w:spacing w:before="1"/>
        <w:ind w:firstLine="0" w:left="1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другой стороны, заключили настоящий Договор о задатке (далее «Договор») о нижеследующем:</w:t>
      </w:r>
    </w:p>
    <w:p w14:paraId="11000000">
      <w:pPr>
        <w:pStyle w:val="Style_1"/>
        <w:spacing w:before="11"/>
        <w:ind w:firstLine="0" w:left="0"/>
        <w:rPr>
          <w:rFonts w:ascii="Times New Roman" w:hAnsi="Times New Roman"/>
        </w:rPr>
      </w:pPr>
    </w:p>
    <w:p w14:paraId="12000000">
      <w:pPr>
        <w:pStyle w:val="Style_3"/>
        <w:numPr>
          <w:ilvl w:val="0"/>
          <w:numId w:val="1"/>
        </w:numPr>
        <w:spacing w:before="1" w:line="219" w:lineRule="exact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Предмет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Договора</w:t>
      </w:r>
    </w:p>
    <w:p w14:paraId="13000000">
      <w:pPr>
        <w:pStyle w:val="Style_4"/>
        <w:numPr>
          <w:ilvl w:val="1"/>
          <w:numId w:val="1"/>
        </w:numPr>
        <w:tabs>
          <w:tab w:leader="none" w:pos="817" w:val="left"/>
        </w:tabs>
        <w:spacing w:line="219" w:lineRule="exact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торгах</w:t>
      </w:r>
    </w:p>
    <w:p w14:paraId="14000000">
      <w:pPr>
        <w:pStyle w:val="Style_1"/>
        <w:tabs>
          <w:tab w:leader="none" w:pos="1765" w:val="left"/>
          <w:tab w:leader="none" w:pos="4258" w:val="left"/>
        </w:tabs>
        <w:spacing w:before="1"/>
        <w:ind w:firstLine="0" w:left="107" w:right="108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Код торгов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__</w:t>
      </w:r>
      <w:r>
        <w:rPr>
          <w:rFonts w:ascii="Times New Roman" w:hAnsi="Times New Roman"/>
        </w:rPr>
        <w:t>по  продаже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b w:val="1"/>
        </w:rPr>
        <w:t>Лота</w:t>
      </w:r>
      <w:r>
        <w:rPr>
          <w:rFonts w:ascii="Times New Roman" w:hAnsi="Times New Roman"/>
          <w:b w:val="1"/>
          <w:spacing w:val="25"/>
        </w:rPr>
        <w:t xml:space="preserve"> </w:t>
      </w:r>
      <w:r>
        <w:rPr>
          <w:rFonts w:ascii="Times New Roman" w:hAnsi="Times New Roman"/>
          <w:b w:val="1"/>
        </w:rPr>
        <w:t>№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_</w:t>
      </w:r>
      <w:r>
        <w:rPr>
          <w:rFonts w:ascii="Times New Roman" w:hAnsi="Times New Roman"/>
        </w:rPr>
        <w:t xml:space="preserve">(в дальнейшем именуемое «имущество»), проводимых на </w:t>
      </w:r>
      <w:r>
        <w:rPr>
          <w:rFonts w:ascii="Times New Roman" w:hAnsi="Times New Roman"/>
          <w:b w:val="1"/>
        </w:rPr>
        <w:t xml:space="preserve">электронной площадке </w:t>
      </w:r>
      <w:r>
        <w:rPr>
          <w:rFonts w:ascii="Times New Roman" w:hAnsi="Times New Roman"/>
          <w:b w:val="1"/>
        </w:rPr>
        <w:t>Альфалот</w:t>
      </w:r>
      <w:r>
        <w:rPr>
          <w:rFonts w:ascii="Times New Roman" w:hAnsi="Times New Roman"/>
        </w:rPr>
        <w:t xml:space="preserve"> по адресу </w:t>
      </w:r>
      <w:r>
        <w:rPr>
          <w:rStyle w:val="Style_5_ch"/>
          <w:rFonts w:ascii="Times New Roman" w:hAnsi="Times New Roman"/>
        </w:rPr>
        <w:fldChar w:fldCharType="begin"/>
      </w:r>
      <w:r>
        <w:rPr>
          <w:rStyle w:val="Style_5_ch"/>
          <w:rFonts w:ascii="Times New Roman" w:hAnsi="Times New Roman"/>
        </w:rPr>
        <w:instrText>HYPERLINK "http://www.alfalot.ru/"</w:instrText>
      </w:r>
      <w:r>
        <w:rPr>
          <w:rStyle w:val="Style_5_ch"/>
          <w:rFonts w:ascii="Times New Roman" w:hAnsi="Times New Roman"/>
        </w:rPr>
        <w:fldChar w:fldCharType="separate"/>
      </w:r>
      <w:r>
        <w:rPr>
          <w:rStyle w:val="Style_5_ch"/>
          <w:rFonts w:ascii="Times New Roman" w:hAnsi="Times New Roman"/>
        </w:rPr>
        <w:t>http://www.alfalot.ru/</w:t>
      </w:r>
      <w:r>
        <w:rPr>
          <w:rStyle w:val="Style_5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сети Интернет </w:t>
      </w:r>
      <w:r>
        <w:rPr>
          <w:rFonts w:ascii="Times New Roman" w:hAnsi="Times New Roman"/>
        </w:rPr>
        <w:t>(далее по тексту – ЭП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Альфалот</w:t>
      </w:r>
      <w:r>
        <w:rPr>
          <w:rFonts w:ascii="Times New Roman" w:hAnsi="Times New Roman"/>
        </w:rPr>
        <w:t xml:space="preserve">), в соответствии с Регламентом электронной площадки </w:t>
      </w:r>
      <w:r>
        <w:rPr>
          <w:rFonts w:ascii="Times New Roman" w:hAnsi="Times New Roman"/>
        </w:rPr>
        <w:t>Альфалот</w:t>
      </w:r>
      <w:r>
        <w:rPr>
          <w:rFonts w:ascii="Times New Roman" w:hAnsi="Times New Roman"/>
        </w:rPr>
        <w:t xml:space="preserve"> и Приказом Министерства экономического развития Российской Федерации от  23 июля 2015 г.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№495.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Размер задатка указан в сообщении о торгах, опубликованном в официальном издании.</w:t>
      </w:r>
    </w:p>
    <w:p w14:paraId="15000000">
      <w:pPr>
        <w:pStyle w:val="Style_1"/>
        <w:numPr>
          <w:ilvl w:val="1"/>
          <w:numId w:val="1"/>
        </w:numPr>
        <w:tabs>
          <w:tab w:leader="none" w:pos="1765" w:val="left"/>
          <w:tab w:leader="none" w:pos="4258" w:val="left"/>
        </w:tabs>
        <w:spacing w:before="1"/>
        <w:ind w:right="1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Условия настоящего договора определены Оператором в стандартной форме, размещаемой на сайте </w:t>
      </w:r>
      <w:r>
        <w:rPr>
          <w:rFonts w:ascii="Times New Roman" w:hAnsi="Times New Roman"/>
        </w:rPr>
        <w:t xml:space="preserve"> http://www.alfalot.ru/  в сети Интернет,</w:t>
      </w:r>
      <w:r>
        <w:rPr>
          <w:rFonts w:ascii="Times New Roman" w:hAnsi="Times New Roman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6000000">
      <w:pPr>
        <w:pStyle w:val="Style_4"/>
        <w:numPr>
          <w:ilvl w:val="1"/>
          <w:numId w:val="1"/>
        </w:numPr>
        <w:tabs>
          <w:tab w:leader="none" w:pos="891" w:val="left"/>
        </w:tabs>
        <w:ind w:right="115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принятия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Заявителем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условий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настоящего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договора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и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его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подписания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с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использованием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электронной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подписи.</w:t>
      </w:r>
    </w:p>
    <w:p w14:paraId="17000000">
      <w:pPr>
        <w:pStyle w:val="Style_4"/>
        <w:numPr>
          <w:ilvl w:val="1"/>
          <w:numId w:val="1"/>
        </w:numPr>
        <w:tabs>
          <w:tab w:leader="none" w:pos="891" w:val="left"/>
        </w:tabs>
        <w:spacing w:line="218" w:lineRule="exact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Заявитель не вправе изменять условия настоящего</w:t>
      </w:r>
      <w:r>
        <w:rPr>
          <w:rFonts w:ascii="Times New Roman" w:hAnsi="Times New Roman"/>
          <w:spacing w:val="-19"/>
          <w:sz w:val="18"/>
        </w:rPr>
        <w:t xml:space="preserve"> </w:t>
      </w:r>
      <w:r>
        <w:rPr>
          <w:rFonts w:ascii="Times New Roman" w:hAnsi="Times New Roman"/>
          <w:sz w:val="18"/>
        </w:rPr>
        <w:t>договора.</w:t>
      </w:r>
    </w:p>
    <w:p w14:paraId="18000000">
      <w:pPr>
        <w:pStyle w:val="Style_1"/>
        <w:spacing w:before="11"/>
        <w:ind w:firstLine="0" w:left="0"/>
        <w:rPr>
          <w:rFonts w:ascii="Times New Roman" w:hAnsi="Times New Roman"/>
        </w:rPr>
      </w:pPr>
    </w:p>
    <w:p w14:paraId="19000000">
      <w:pPr>
        <w:pStyle w:val="Style_3"/>
        <w:numPr>
          <w:ilvl w:val="0"/>
          <w:numId w:val="1"/>
        </w:numPr>
        <w:spacing w:before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</w:rPr>
        <w:t>сроки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расчетов</w:t>
      </w:r>
    </w:p>
    <w:p w14:paraId="1A000000">
      <w:pPr>
        <w:pStyle w:val="Style_4"/>
        <w:numPr>
          <w:ilvl w:val="1"/>
          <w:numId w:val="1"/>
        </w:numPr>
        <w:tabs>
          <w:tab w:leader="none" w:pos="744" w:val="left"/>
        </w:tabs>
        <w:ind w:right="10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Заявитель должен перечислить задаток на расчетный счет оператора </w:t>
      </w:r>
      <w:r>
        <w:rPr>
          <w:rFonts w:ascii="Times New Roman" w:hAnsi="Times New Roman"/>
          <w:sz w:val="18"/>
        </w:rPr>
        <w:t xml:space="preserve">ЭП </w:t>
      </w:r>
      <w:r>
        <w:rPr>
          <w:rFonts w:ascii="Times New Roman" w:hAnsi="Times New Roman"/>
          <w:sz w:val="18"/>
        </w:rPr>
        <w:t>Альфалот</w:t>
      </w:r>
      <w:r>
        <w:rPr>
          <w:rFonts w:ascii="Times New Roman" w:hAnsi="Times New Roman"/>
          <w:sz w:val="18"/>
        </w:rPr>
        <w:t xml:space="preserve"> в следующем порядке: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и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в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счет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причитающихся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с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Заявителя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платежей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по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договору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купли-продажи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в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случае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признания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Заявителя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победителем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торгов.</w:t>
      </w:r>
    </w:p>
    <w:p w14:paraId="1B000000">
      <w:pPr>
        <w:pStyle w:val="Style_4"/>
        <w:numPr>
          <w:ilvl w:val="1"/>
          <w:numId w:val="1"/>
        </w:numPr>
        <w:tabs>
          <w:tab w:leader="none" w:pos="850" w:val="left"/>
        </w:tabs>
        <w:spacing w:line="218" w:lineRule="exact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Заявитель обязуется перечислить Задаток </w:t>
      </w:r>
      <w:r>
        <w:rPr>
          <w:rFonts w:ascii="Times New Roman" w:hAnsi="Times New Roman"/>
          <w:b w:val="1"/>
          <w:sz w:val="18"/>
        </w:rPr>
        <w:t>в следующий</w:t>
      </w:r>
      <w:r>
        <w:rPr>
          <w:rFonts w:ascii="Times New Roman" w:hAnsi="Times New Roman"/>
          <w:b w:val="1"/>
          <w:spacing w:val="-18"/>
          <w:sz w:val="18"/>
        </w:rPr>
        <w:t xml:space="preserve"> </w:t>
      </w:r>
      <w:r>
        <w:rPr>
          <w:rFonts w:ascii="Times New Roman" w:hAnsi="Times New Roman"/>
          <w:b w:val="1"/>
          <w:sz w:val="18"/>
        </w:rPr>
        <w:t>срок</w:t>
      </w:r>
      <w:r>
        <w:rPr>
          <w:rFonts w:ascii="Times New Roman" w:hAnsi="Times New Roman"/>
          <w:sz w:val="18"/>
        </w:rPr>
        <w:t>:</w:t>
      </w:r>
    </w:p>
    <w:p w14:paraId="1C000000">
      <w:pPr>
        <w:pStyle w:val="Style_4"/>
        <w:numPr>
          <w:ilvl w:val="2"/>
          <w:numId w:val="1"/>
        </w:numPr>
        <w:tabs>
          <w:tab w:leader="none" w:pos="1018" w:val="left"/>
        </w:tabs>
        <w:ind w:firstLine="84" w:left="0" w:right="109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издании;</w:t>
      </w:r>
    </w:p>
    <w:p w14:paraId="1D000000">
      <w:pPr>
        <w:pStyle w:val="Style_4"/>
        <w:numPr>
          <w:ilvl w:val="2"/>
          <w:numId w:val="1"/>
        </w:numPr>
        <w:tabs>
          <w:tab w:leader="none" w:pos="1011" w:val="left"/>
        </w:tabs>
        <w:ind w:firstLine="84" w:left="0" w:right="10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/>
          <w:spacing w:val="-26"/>
          <w:sz w:val="18"/>
        </w:rPr>
        <w:t xml:space="preserve"> </w:t>
      </w:r>
      <w:r>
        <w:rPr>
          <w:rFonts w:ascii="Times New Roman" w:hAnsi="Times New Roman"/>
          <w:sz w:val="18"/>
        </w:rPr>
        <w:t>торгах.</w:t>
      </w:r>
    </w:p>
    <w:p w14:paraId="1E000000">
      <w:pPr>
        <w:pStyle w:val="Style_4"/>
        <w:numPr>
          <w:ilvl w:val="1"/>
          <w:numId w:val="1"/>
        </w:numPr>
        <w:tabs>
          <w:tab w:leader="none" w:pos="915" w:val="left"/>
        </w:tabs>
        <w:ind w:right="11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/>
          <w:sz w:val="18"/>
        </w:rPr>
        <w:t xml:space="preserve">ЭП </w:t>
      </w:r>
      <w:r>
        <w:rPr>
          <w:rFonts w:ascii="Times New Roman" w:hAnsi="Times New Roman"/>
          <w:sz w:val="18"/>
        </w:rPr>
        <w:t>Альфалот</w:t>
      </w:r>
      <w:r>
        <w:rPr>
          <w:rFonts w:ascii="Times New Roman" w:hAnsi="Times New Roman"/>
          <w:sz w:val="18"/>
        </w:rPr>
        <w:t xml:space="preserve"> по следующим</w:t>
      </w:r>
      <w:r>
        <w:rPr>
          <w:rFonts w:ascii="Times New Roman" w:hAnsi="Times New Roman"/>
          <w:spacing w:val="-18"/>
          <w:sz w:val="18"/>
        </w:rPr>
        <w:t xml:space="preserve"> </w:t>
      </w:r>
      <w:r>
        <w:rPr>
          <w:rFonts w:ascii="Times New Roman" w:hAnsi="Times New Roman"/>
          <w:sz w:val="18"/>
        </w:rPr>
        <w:t>реквизитам:</w:t>
      </w:r>
    </w:p>
    <w:p w14:paraId="1F000000">
      <w:pPr>
        <w:pStyle w:val="Style_6"/>
        <w:ind w:firstLine="0" w:left="57"/>
        <w:jc w:val="both"/>
        <w:rPr>
          <w:rFonts w:ascii="Times New Roman" w:hAnsi="Times New Roman"/>
          <w:b w:val="1"/>
          <w:sz w:val="18"/>
        </w:rPr>
      </w:pPr>
      <w:r>
        <w:rPr>
          <w:rFonts w:ascii="Times New Roman" w:hAnsi="Times New Roman"/>
          <w:b w:val="1"/>
          <w:sz w:val="18"/>
        </w:rPr>
        <w:t>Получатель</w:t>
      </w:r>
      <w:r>
        <w:rPr>
          <w:rFonts w:ascii="Times New Roman" w:hAnsi="Times New Roman"/>
          <w:b w:val="1"/>
          <w:sz w:val="18"/>
        </w:rPr>
        <w:t>: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  <w:sz w:val="18"/>
        </w:rPr>
        <w:t>ООО «Аукционы Федерации»</w:t>
      </w:r>
      <w:r>
        <w:rPr>
          <w:rFonts w:ascii="Times New Roman" w:hAnsi="Times New Roman"/>
          <w:b w:val="1"/>
          <w:sz w:val="18"/>
        </w:rPr>
        <w:t xml:space="preserve"> ИНН  0278184720/КПП 027801001</w:t>
      </w:r>
    </w:p>
    <w:p w14:paraId="20000000">
      <w:pPr>
        <w:pStyle w:val="Style_3"/>
        <w:ind w:firstLine="0" w:left="535" w:right="2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р/с 40702810729330000981 в Филиал «Нижегородский» АО «Альфа-Банк»</w:t>
      </w:r>
      <w:r>
        <w:rPr>
          <w:rFonts w:ascii="Times New Roman" w:hAnsi="Times New Roman"/>
        </w:rPr>
        <w:t xml:space="preserve"> г. Нижний Новгород</w:t>
      </w:r>
      <w:r>
        <w:rPr>
          <w:rFonts w:ascii="Times New Roman" w:hAnsi="Times New Roman"/>
        </w:rPr>
        <w:t xml:space="preserve">, </w:t>
      </w:r>
    </w:p>
    <w:p w14:paraId="21000000">
      <w:pPr>
        <w:pStyle w:val="Style_3"/>
        <w:ind w:firstLine="0" w:left="535" w:right="3804"/>
        <w:rPr>
          <w:rFonts w:ascii="Times New Roman" w:hAnsi="Times New Roman"/>
        </w:rPr>
      </w:pPr>
      <w:r>
        <w:rPr>
          <w:rFonts w:ascii="Times New Roman" w:hAnsi="Times New Roman"/>
        </w:rPr>
        <w:t>к/с 30101810200000000824, БИК 042202824</w:t>
      </w:r>
    </w:p>
    <w:p w14:paraId="22000000">
      <w:pPr>
        <w:pStyle w:val="Style_3"/>
        <w:numPr>
          <w:ilvl w:val="1"/>
          <w:numId w:val="1"/>
        </w:numPr>
        <w:ind w:right="110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 xml:space="preserve">В назначении платежа необходимо указывать: </w:t>
      </w:r>
      <w:r>
        <w:rPr>
          <w:rFonts w:ascii="Times New Roman" w:hAnsi="Times New Roman"/>
          <w:u w:val="single"/>
        </w:rPr>
        <w:t>Задаток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по </w:t>
      </w:r>
      <w:r>
        <w:rPr>
          <w:rFonts w:ascii="Times New Roman" w:hAnsi="Times New Roman"/>
          <w:u w:val="single"/>
        </w:rPr>
        <w:t>Код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(номер) </w:t>
      </w:r>
      <w:r>
        <w:rPr>
          <w:rFonts w:ascii="Times New Roman" w:hAnsi="Times New Roman"/>
          <w:u w:val="single"/>
        </w:rPr>
        <w:t>торгов, номер лота и наименование должника</w:t>
      </w:r>
    </w:p>
    <w:p w14:paraId="23000000">
      <w:pPr>
        <w:pStyle w:val="Style_3"/>
        <w:numPr>
          <w:ilvl w:val="1"/>
          <w:numId w:val="1"/>
        </w:numPr>
        <w:ind w:right="11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Сумма задатка </w:t>
      </w:r>
      <w:r>
        <w:rPr>
          <w:rFonts w:ascii="Times New Roman" w:hAnsi="Times New Roman"/>
        </w:rPr>
        <w:t>возвращается</w:t>
      </w:r>
      <w:r>
        <w:rPr>
          <w:rFonts w:ascii="Times New Roman" w:hAnsi="Times New Roman"/>
          <w:b w:val="0"/>
        </w:rPr>
        <w:t xml:space="preserve"> Оператором Заявителю, не являющемуся победителем торгов, при </w:t>
      </w:r>
      <w:r>
        <w:rPr>
          <w:rFonts w:ascii="Times New Roman" w:hAnsi="Times New Roman"/>
        </w:rPr>
        <w:t>наличии у Оператора банковских реквизитов</w:t>
      </w:r>
      <w:r>
        <w:rPr>
          <w:rFonts w:ascii="Times New Roman" w:hAnsi="Times New Roman"/>
          <w:b w:val="0"/>
        </w:rPr>
        <w:t>, необходимых для возвр</w:t>
      </w:r>
      <w:r>
        <w:rPr>
          <w:rFonts w:ascii="Times New Roman" w:hAnsi="Times New Roman"/>
          <w:b w:val="0"/>
        </w:rPr>
        <w:t>ата денежных средств, в течение 5 (пяти) банковских дней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со дня </w:t>
      </w:r>
      <w:r>
        <w:rPr>
          <w:rFonts w:ascii="Times New Roman" w:hAnsi="Times New Roman"/>
          <w:b w:val="0"/>
        </w:rPr>
        <w:t xml:space="preserve">подписания протокола о результатах торгов </w:t>
      </w:r>
      <w:r>
        <w:rPr>
          <w:rFonts w:ascii="Times New Roman" w:hAnsi="Times New Roman"/>
          <w:b w:val="0"/>
        </w:rPr>
        <w:t xml:space="preserve">и получения </w:t>
      </w:r>
      <w:r>
        <w:rPr>
          <w:rFonts w:ascii="Times New Roman" w:hAnsi="Times New Roman"/>
        </w:rPr>
        <w:t>заявления</w:t>
      </w:r>
      <w:r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Заказчика</w:t>
      </w:r>
      <w:r>
        <w:rPr>
          <w:rFonts w:ascii="Times New Roman" w:hAnsi="Times New Roman"/>
        </w:rPr>
        <w:t xml:space="preserve"> (организатора торгов)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</w:rPr>
        <w:t xml:space="preserve">на электронный адрес Оператора </w:t>
      </w:r>
      <w:r>
        <w:rPr>
          <w:rStyle w:val="Style_5_ch"/>
          <w:rFonts w:ascii="Times New Roman" w:hAnsi="Times New Roman"/>
          <w:b w:val="0"/>
        </w:rPr>
        <w:fldChar w:fldCharType="begin"/>
      </w:r>
      <w:r>
        <w:rPr>
          <w:rStyle w:val="Style_5_ch"/>
          <w:rFonts w:ascii="Times New Roman" w:hAnsi="Times New Roman"/>
          <w:b w:val="0"/>
        </w:rPr>
        <w:instrText>HYPERLINK "mailto:alfalot102@gmail.com"</w:instrText>
      </w:r>
      <w:r>
        <w:rPr>
          <w:rStyle w:val="Style_5_ch"/>
          <w:rFonts w:ascii="Times New Roman" w:hAnsi="Times New Roman"/>
          <w:b w:val="0"/>
        </w:rPr>
        <w:fldChar w:fldCharType="separate"/>
      </w:r>
      <w:r>
        <w:rPr>
          <w:rStyle w:val="Style_5_ch"/>
          <w:rFonts w:ascii="Times New Roman" w:hAnsi="Times New Roman"/>
          <w:b w:val="0"/>
        </w:rPr>
        <w:t>alfalot102@gmail.com</w:t>
      </w:r>
      <w:r>
        <w:rPr>
          <w:rStyle w:val="Style_5_ch"/>
          <w:rFonts w:ascii="Times New Roman" w:hAnsi="Times New Roman"/>
          <w:b w:val="0"/>
        </w:rPr>
        <w:fldChar w:fldCharType="end"/>
      </w:r>
      <w:r>
        <w:t xml:space="preserve"> </w:t>
      </w:r>
      <w:r>
        <w:rPr>
          <w:rFonts w:ascii="Times New Roman" w:hAnsi="Times New Roman"/>
          <w:b w:val="0"/>
        </w:rPr>
        <w:t>по форме, утвержденной сторонами</w:t>
      </w:r>
      <w:r>
        <w:rPr>
          <w:rFonts w:ascii="Times New Roman" w:hAnsi="Times New Roman"/>
          <w:b w:val="0"/>
        </w:rPr>
        <w:t xml:space="preserve"> (</w:t>
      </w:r>
      <w:r>
        <w:rPr>
          <w:rFonts w:ascii="Times New Roman" w:hAnsi="Times New Roman"/>
        </w:rPr>
        <w:t>Приложение</w:t>
      </w:r>
      <w:r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b w:val="0"/>
        </w:rPr>
        <w:t xml:space="preserve"> к Соглашению</w:t>
      </w:r>
      <w:r>
        <w:rPr>
          <w:rFonts w:ascii="Times New Roman" w:hAnsi="Times New Roman"/>
          <w:b w:val="0"/>
        </w:rPr>
        <w:t xml:space="preserve"> о предоставлении счета) </w:t>
      </w:r>
      <w:r>
        <w:rPr>
          <w:rFonts w:ascii="Times New Roman" w:hAnsi="Times New Roman"/>
          <w:b w:val="0"/>
        </w:rPr>
        <w:t>в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rFonts w:ascii="Times New Roman" w:hAnsi="Times New Roman"/>
          <w:b w:val="0"/>
        </w:rPr>
        <w:t>случаях:</w:t>
      </w:r>
    </w:p>
    <w:p w14:paraId="24000000">
      <w:pPr>
        <w:pStyle w:val="Style_4"/>
        <w:numPr>
          <w:ilvl w:val="0"/>
          <w:numId w:val="2"/>
        </w:numPr>
        <w:tabs>
          <w:tab w:leader="none" w:pos="632" w:val="left"/>
        </w:tabs>
        <w:spacing w:line="219" w:lineRule="exact"/>
        <w:ind w:firstLine="427" w:left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отзыва заявки на участие в торгах до окончания срока приема</w:t>
      </w:r>
      <w:r>
        <w:rPr>
          <w:rFonts w:ascii="Times New Roman" w:hAnsi="Times New Roman"/>
          <w:spacing w:val="-15"/>
          <w:sz w:val="18"/>
        </w:rPr>
        <w:t xml:space="preserve"> </w:t>
      </w:r>
      <w:r>
        <w:rPr>
          <w:rFonts w:ascii="Times New Roman" w:hAnsi="Times New Roman"/>
          <w:sz w:val="18"/>
        </w:rPr>
        <w:t>заявок;</w:t>
      </w:r>
    </w:p>
    <w:p w14:paraId="25000000">
      <w:pPr>
        <w:pStyle w:val="Style_4"/>
        <w:numPr>
          <w:ilvl w:val="0"/>
          <w:numId w:val="2"/>
        </w:numPr>
        <w:tabs>
          <w:tab w:leader="none" w:pos="629" w:val="left"/>
        </w:tabs>
        <w:spacing w:before="0" w:line="219" w:lineRule="exact"/>
        <w:ind w:firstLine="0" w:left="628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/>
          <w:spacing w:val="-20"/>
          <w:sz w:val="18"/>
        </w:rPr>
        <w:t xml:space="preserve"> </w:t>
      </w:r>
      <w:r>
        <w:rPr>
          <w:rFonts w:ascii="Times New Roman" w:hAnsi="Times New Roman"/>
          <w:sz w:val="18"/>
        </w:rPr>
        <w:t>торгах;</w:t>
      </w:r>
    </w:p>
    <w:p w14:paraId="26000000">
      <w:pPr>
        <w:pStyle w:val="Style_4"/>
        <w:numPr>
          <w:ilvl w:val="0"/>
          <w:numId w:val="2"/>
        </w:numPr>
        <w:tabs>
          <w:tab w:leader="none" w:pos="629" w:val="left"/>
        </w:tabs>
        <w:spacing w:line="219" w:lineRule="exact"/>
        <w:ind w:firstLine="0" w:left="628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признания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торгов</w:t>
      </w:r>
      <w:r>
        <w:rPr>
          <w:rFonts w:ascii="Times New Roman" w:hAnsi="Times New Roman"/>
          <w:spacing w:val="-16"/>
          <w:sz w:val="18"/>
        </w:rPr>
        <w:t xml:space="preserve"> </w:t>
      </w:r>
      <w:r>
        <w:rPr>
          <w:rFonts w:ascii="Times New Roman" w:hAnsi="Times New Roman"/>
          <w:sz w:val="18"/>
        </w:rPr>
        <w:t>несостоявшимися</w:t>
      </w:r>
      <w:r>
        <w:rPr>
          <w:rFonts w:ascii="Times New Roman" w:hAnsi="Times New Roman"/>
          <w:sz w:val="18"/>
        </w:rPr>
        <w:t>;</w:t>
      </w:r>
    </w:p>
    <w:p w14:paraId="27000000">
      <w:pPr>
        <w:pStyle w:val="Style_4"/>
        <w:numPr>
          <w:ilvl w:val="0"/>
          <w:numId w:val="2"/>
        </w:numPr>
        <w:tabs>
          <w:tab w:leader="none" w:pos="629" w:val="left"/>
        </w:tabs>
        <w:spacing w:before="0" w:line="219" w:lineRule="exact"/>
        <w:ind w:firstLine="0" w:left="628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отмены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торгов</w:t>
      </w:r>
      <w:r>
        <w:rPr>
          <w:rFonts w:ascii="Times New Roman" w:hAnsi="Times New Roman"/>
          <w:sz w:val="18"/>
        </w:rPr>
        <w:t>.</w:t>
      </w:r>
    </w:p>
    <w:p w14:paraId="28000000">
      <w:pPr>
        <w:pStyle w:val="Style_4"/>
        <w:numPr>
          <w:ilvl w:val="1"/>
          <w:numId w:val="1"/>
        </w:numPr>
        <w:tabs>
          <w:tab w:leader="none" w:pos="847" w:val="left"/>
        </w:tabs>
        <w:spacing w:line="219" w:lineRule="exact"/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Сумма Задатка </w:t>
      </w:r>
      <w:r>
        <w:rPr>
          <w:rFonts w:ascii="Times New Roman" w:hAnsi="Times New Roman"/>
          <w:b w:val="1"/>
          <w:sz w:val="18"/>
        </w:rPr>
        <w:t>не возвращается</w:t>
      </w:r>
      <w:r>
        <w:rPr>
          <w:rFonts w:ascii="Times New Roman" w:hAnsi="Times New Roman"/>
          <w:sz w:val="18"/>
        </w:rPr>
        <w:t xml:space="preserve"> Заявителю в следующих</w:t>
      </w:r>
      <w:r>
        <w:rPr>
          <w:rFonts w:ascii="Times New Roman" w:hAnsi="Times New Roman"/>
          <w:spacing w:val="-16"/>
          <w:sz w:val="18"/>
        </w:rPr>
        <w:t xml:space="preserve"> </w:t>
      </w:r>
      <w:r>
        <w:rPr>
          <w:rFonts w:ascii="Times New Roman" w:hAnsi="Times New Roman"/>
          <w:sz w:val="18"/>
        </w:rPr>
        <w:t>случаях:</w:t>
      </w:r>
    </w:p>
    <w:p w14:paraId="29000000">
      <w:pPr>
        <w:pStyle w:val="Style_4"/>
        <w:numPr>
          <w:ilvl w:val="0"/>
          <w:numId w:val="2"/>
        </w:numPr>
        <w:tabs>
          <w:tab w:leader="none" w:pos="651" w:val="left"/>
        </w:tabs>
        <w:spacing w:before="0"/>
        <w:ind w:firstLine="424" w:left="0" w:right="102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/>
          <w:spacing w:val="-5"/>
          <w:sz w:val="18"/>
        </w:rPr>
        <w:t xml:space="preserve">управляющим </w:t>
      </w:r>
      <w:r>
        <w:rPr>
          <w:rFonts w:ascii="Times New Roman" w:hAnsi="Times New Roman"/>
          <w:sz w:val="18"/>
        </w:rPr>
        <w:t xml:space="preserve">в </w:t>
      </w:r>
      <w:r>
        <w:rPr>
          <w:rFonts w:ascii="Times New Roman" w:hAnsi="Times New Roman"/>
          <w:spacing w:val="-4"/>
          <w:sz w:val="18"/>
        </w:rPr>
        <w:t xml:space="preserve">течение </w:t>
      </w:r>
      <w:r>
        <w:rPr>
          <w:rFonts w:ascii="Times New Roman" w:hAnsi="Times New Roman"/>
          <w:spacing w:val="-5"/>
          <w:sz w:val="18"/>
        </w:rPr>
        <w:t xml:space="preserve">срока, установленного Федеральным </w:t>
      </w:r>
      <w:r>
        <w:rPr>
          <w:rFonts w:ascii="Times New Roman" w:hAnsi="Times New Roman"/>
          <w:spacing w:val="-4"/>
          <w:sz w:val="18"/>
        </w:rPr>
        <w:t xml:space="preserve">законом №127-ФЗ </w:t>
      </w:r>
      <w:r>
        <w:rPr>
          <w:rFonts w:ascii="Times New Roman" w:hAnsi="Times New Roman"/>
          <w:sz w:val="18"/>
        </w:rPr>
        <w:t xml:space="preserve">от </w:t>
      </w:r>
      <w:r>
        <w:rPr>
          <w:rFonts w:ascii="Times New Roman" w:hAnsi="Times New Roman"/>
          <w:spacing w:val="-4"/>
          <w:sz w:val="18"/>
        </w:rPr>
        <w:t xml:space="preserve">26.10.2002 </w:t>
      </w:r>
      <w:r>
        <w:rPr>
          <w:rFonts w:ascii="Times New Roman" w:hAnsi="Times New Roman"/>
          <w:spacing w:val="-3"/>
          <w:sz w:val="18"/>
        </w:rPr>
        <w:t xml:space="preserve">г. «О </w:t>
      </w:r>
      <w:r>
        <w:rPr>
          <w:rFonts w:ascii="Times New Roman" w:hAnsi="Times New Roman"/>
          <w:spacing w:val="-5"/>
          <w:sz w:val="18"/>
        </w:rPr>
        <w:t>несостоятельности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5"/>
          <w:sz w:val="18"/>
        </w:rPr>
        <w:t>(банкротстве)»;</w:t>
      </w:r>
    </w:p>
    <w:p w14:paraId="2A000000">
      <w:pPr>
        <w:pStyle w:val="Style_4"/>
        <w:numPr>
          <w:ilvl w:val="0"/>
          <w:numId w:val="2"/>
        </w:numPr>
        <w:tabs>
          <w:tab w:leader="none" w:pos="629" w:val="left"/>
        </w:tabs>
        <w:spacing w:before="0" w:line="218" w:lineRule="exact"/>
        <w:ind w:firstLine="0" w:left="628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/>
          <w:spacing w:val="-22"/>
          <w:sz w:val="18"/>
        </w:rPr>
        <w:t xml:space="preserve"> </w:t>
      </w:r>
      <w:r>
        <w:rPr>
          <w:rFonts w:ascii="Times New Roman" w:hAnsi="Times New Roman"/>
          <w:sz w:val="18"/>
        </w:rPr>
        <w:t>сроки;</w:t>
      </w:r>
    </w:p>
    <w:p w14:paraId="2B000000">
      <w:pPr>
        <w:pStyle w:val="Style_4"/>
        <w:numPr>
          <w:ilvl w:val="0"/>
          <w:numId w:val="2"/>
        </w:numPr>
        <w:tabs>
          <w:tab w:leader="none" w:pos="636" w:val="left"/>
        </w:tabs>
        <w:ind w:firstLine="424" w:left="0" w:right="109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сроки.</w:t>
      </w:r>
    </w:p>
    <w:p w14:paraId="2C000000">
      <w:pPr>
        <w:pStyle w:val="Style_4"/>
        <w:numPr>
          <w:ilvl w:val="1"/>
          <w:numId w:val="1"/>
        </w:numPr>
        <w:tabs>
          <w:tab w:leader="none" w:pos="867" w:val="left"/>
        </w:tabs>
        <w:ind w:right="10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</w:t>
      </w:r>
      <w:r>
        <w:rPr>
          <w:rFonts w:ascii="Times New Roman" w:hAnsi="Times New Roman"/>
          <w:spacing w:val="-4"/>
          <w:sz w:val="18"/>
        </w:rPr>
        <w:t xml:space="preserve">случае </w:t>
      </w:r>
      <w:r>
        <w:rPr>
          <w:rFonts w:ascii="Times New Roman" w:hAnsi="Times New Roman"/>
          <w:b w:val="1"/>
          <w:sz w:val="18"/>
        </w:rPr>
        <w:t xml:space="preserve">не </w:t>
      </w:r>
      <w:r>
        <w:rPr>
          <w:rFonts w:ascii="Times New Roman" w:hAnsi="Times New Roman"/>
          <w:b w:val="1"/>
          <w:spacing w:val="-5"/>
          <w:sz w:val="18"/>
        </w:rPr>
        <w:t xml:space="preserve">поступления </w:t>
      </w:r>
      <w:r>
        <w:rPr>
          <w:rFonts w:ascii="Times New Roman" w:hAnsi="Times New Roman"/>
          <w:b w:val="1"/>
          <w:spacing w:val="-4"/>
          <w:sz w:val="18"/>
        </w:rPr>
        <w:t xml:space="preserve">суммы задатка </w:t>
      </w:r>
      <w:r>
        <w:rPr>
          <w:rFonts w:ascii="Times New Roman" w:hAnsi="Times New Roman"/>
          <w:b w:val="1"/>
          <w:sz w:val="18"/>
        </w:rPr>
        <w:t xml:space="preserve">в </w:t>
      </w:r>
      <w:r>
        <w:rPr>
          <w:rFonts w:ascii="Times New Roman" w:hAnsi="Times New Roman"/>
          <w:b w:val="1"/>
          <w:spacing w:val="-4"/>
          <w:sz w:val="18"/>
        </w:rPr>
        <w:t xml:space="preserve">полном размере и/или </w:t>
      </w:r>
      <w:r>
        <w:rPr>
          <w:rFonts w:ascii="Times New Roman" w:hAnsi="Times New Roman"/>
          <w:b w:val="1"/>
          <w:sz w:val="18"/>
        </w:rPr>
        <w:t xml:space="preserve">в </w:t>
      </w:r>
      <w:r>
        <w:rPr>
          <w:rFonts w:ascii="Times New Roman" w:hAnsi="Times New Roman"/>
          <w:b w:val="1"/>
          <w:spacing w:val="-5"/>
          <w:sz w:val="18"/>
        </w:rPr>
        <w:t xml:space="preserve">установленный </w:t>
      </w:r>
      <w:r>
        <w:rPr>
          <w:rFonts w:ascii="Times New Roman" w:hAnsi="Times New Roman"/>
          <w:b w:val="1"/>
          <w:spacing w:val="-4"/>
          <w:sz w:val="18"/>
        </w:rPr>
        <w:t>срок</w:t>
      </w:r>
      <w:r>
        <w:rPr>
          <w:rFonts w:ascii="Times New Roman" w:hAnsi="Times New Roman"/>
          <w:spacing w:val="-4"/>
          <w:sz w:val="18"/>
        </w:rPr>
        <w:t xml:space="preserve">, </w:t>
      </w:r>
      <w:r>
        <w:rPr>
          <w:rFonts w:ascii="Times New Roman" w:hAnsi="Times New Roman"/>
          <w:sz w:val="18"/>
        </w:rPr>
        <w:t xml:space="preserve">а </w:t>
      </w:r>
      <w:r>
        <w:rPr>
          <w:rFonts w:ascii="Times New Roman" w:hAnsi="Times New Roman"/>
          <w:spacing w:val="-4"/>
          <w:sz w:val="18"/>
        </w:rPr>
        <w:t xml:space="preserve">также </w:t>
      </w:r>
      <w:r>
        <w:rPr>
          <w:rFonts w:ascii="Times New Roman" w:hAnsi="Times New Roman"/>
          <w:sz w:val="18"/>
        </w:rPr>
        <w:t xml:space="preserve">в </w:t>
      </w:r>
      <w:r>
        <w:rPr>
          <w:rFonts w:ascii="Times New Roman" w:hAnsi="Times New Roman"/>
          <w:spacing w:val="-5"/>
          <w:sz w:val="18"/>
        </w:rPr>
        <w:t xml:space="preserve">случае, </w:t>
      </w:r>
      <w:r>
        <w:rPr>
          <w:rFonts w:ascii="Times New Roman" w:hAnsi="Times New Roman"/>
          <w:spacing w:val="-4"/>
          <w:sz w:val="18"/>
        </w:rPr>
        <w:t xml:space="preserve">если </w:t>
      </w:r>
      <w:r>
        <w:rPr>
          <w:rFonts w:ascii="Times New Roman" w:hAnsi="Times New Roman"/>
          <w:spacing w:val="-5"/>
          <w:sz w:val="18"/>
        </w:rPr>
        <w:t xml:space="preserve">Заявитель, </w:t>
      </w:r>
      <w:r>
        <w:rPr>
          <w:rFonts w:ascii="Times New Roman" w:hAnsi="Times New Roman"/>
          <w:spacing w:val="-3"/>
          <w:sz w:val="18"/>
        </w:rPr>
        <w:t xml:space="preserve">при </w:t>
      </w:r>
      <w:r>
        <w:rPr>
          <w:rFonts w:ascii="Times New Roman" w:hAnsi="Times New Roman"/>
          <w:spacing w:val="-5"/>
          <w:sz w:val="18"/>
        </w:rPr>
        <w:t xml:space="preserve">перечислении задатка, </w:t>
      </w:r>
      <w:r>
        <w:rPr>
          <w:rFonts w:ascii="Times New Roman" w:hAnsi="Times New Roman"/>
          <w:b w:val="1"/>
          <w:sz w:val="18"/>
        </w:rPr>
        <w:t xml:space="preserve">не </w:t>
      </w:r>
      <w:r>
        <w:rPr>
          <w:rFonts w:ascii="Times New Roman" w:hAnsi="Times New Roman"/>
          <w:b w:val="1"/>
          <w:spacing w:val="-4"/>
          <w:sz w:val="18"/>
        </w:rPr>
        <w:t xml:space="preserve">указал сведения </w:t>
      </w:r>
      <w:r>
        <w:rPr>
          <w:rFonts w:ascii="Times New Roman" w:hAnsi="Times New Roman"/>
          <w:b w:val="1"/>
          <w:spacing w:val="-5"/>
          <w:sz w:val="18"/>
        </w:rPr>
        <w:t xml:space="preserve">перечисленные, </w:t>
      </w:r>
      <w:r>
        <w:rPr>
          <w:rFonts w:ascii="Times New Roman" w:hAnsi="Times New Roman"/>
          <w:b w:val="1"/>
          <w:sz w:val="18"/>
        </w:rPr>
        <w:t xml:space="preserve">в </w:t>
      </w:r>
      <w:r>
        <w:rPr>
          <w:rFonts w:ascii="Times New Roman" w:hAnsi="Times New Roman"/>
          <w:b w:val="1"/>
          <w:spacing w:val="-4"/>
          <w:sz w:val="18"/>
        </w:rPr>
        <w:t>п.2.4.</w:t>
      </w:r>
      <w:r>
        <w:rPr>
          <w:rFonts w:ascii="Times New Roman" w:hAnsi="Times New Roman"/>
          <w:spacing w:val="-4"/>
          <w:sz w:val="18"/>
        </w:rPr>
        <w:t xml:space="preserve"> настоящего </w:t>
      </w:r>
      <w:r>
        <w:rPr>
          <w:rFonts w:ascii="Times New Roman" w:hAnsi="Times New Roman"/>
          <w:spacing w:val="-5"/>
          <w:sz w:val="18"/>
        </w:rPr>
        <w:t xml:space="preserve">Договора, обязательства </w:t>
      </w:r>
      <w:r>
        <w:rPr>
          <w:rFonts w:ascii="Times New Roman" w:hAnsi="Times New Roman"/>
          <w:spacing w:val="-4"/>
          <w:sz w:val="18"/>
        </w:rPr>
        <w:t xml:space="preserve">Заявителя </w:t>
      </w:r>
      <w:r>
        <w:rPr>
          <w:rFonts w:ascii="Times New Roman" w:hAnsi="Times New Roman"/>
          <w:spacing w:val="-3"/>
          <w:sz w:val="18"/>
        </w:rPr>
        <w:t xml:space="preserve">по </w:t>
      </w:r>
      <w:r>
        <w:rPr>
          <w:rFonts w:ascii="Times New Roman" w:hAnsi="Times New Roman"/>
          <w:spacing w:val="-5"/>
          <w:sz w:val="18"/>
        </w:rPr>
        <w:t xml:space="preserve">внесению </w:t>
      </w:r>
      <w:r>
        <w:rPr>
          <w:rFonts w:ascii="Times New Roman" w:hAnsi="Times New Roman"/>
          <w:spacing w:val="-4"/>
          <w:sz w:val="18"/>
        </w:rPr>
        <w:t xml:space="preserve">задатка </w:t>
      </w:r>
      <w:r>
        <w:rPr>
          <w:rFonts w:ascii="Times New Roman" w:hAnsi="Times New Roman"/>
          <w:spacing w:val="-5"/>
          <w:sz w:val="18"/>
        </w:rPr>
        <w:t>считаются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5"/>
          <w:sz w:val="18"/>
        </w:rPr>
        <w:t>невыполненными.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В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этом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случае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Организатор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торгов,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вправе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не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допустить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Заявителя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к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участию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z w:val="18"/>
        </w:rPr>
        <w:t>в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торгах.</w:t>
      </w:r>
    </w:p>
    <w:p w14:paraId="2D000000">
      <w:pPr>
        <w:pStyle w:val="Style_1"/>
        <w:spacing w:before="1"/>
        <w:ind w:firstLine="427" w:left="107" w:right="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/>
          <w:b w:val="1"/>
        </w:rPr>
        <w:t>подтверждается банковской выпиской с этого расчетного счета</w:t>
      </w:r>
      <w:r>
        <w:rPr>
          <w:rFonts w:ascii="Times New Roman" w:hAnsi="Times New Roman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E000000">
      <w:pPr>
        <w:pStyle w:val="Style_1"/>
        <w:spacing w:before="11"/>
        <w:ind w:firstLine="0" w:left="0"/>
        <w:jc w:val="both"/>
        <w:rPr>
          <w:rFonts w:ascii="Times New Roman" w:hAnsi="Times New Roman"/>
        </w:rPr>
      </w:pPr>
    </w:p>
    <w:p w14:paraId="2F000000">
      <w:pPr>
        <w:pStyle w:val="Style_3"/>
        <w:numPr>
          <w:ilvl w:val="0"/>
          <w:numId w:val="1"/>
        </w:numPr>
        <w:spacing w:before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Прочие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условия</w:t>
      </w:r>
    </w:p>
    <w:p w14:paraId="30000000">
      <w:pPr>
        <w:pStyle w:val="Style_4"/>
        <w:numPr>
          <w:ilvl w:val="1"/>
          <w:numId w:val="1"/>
        </w:numPr>
        <w:tabs>
          <w:tab w:leader="none" w:pos="817" w:val="left"/>
        </w:tabs>
        <w:spacing w:before="49"/>
        <w:ind w:right="10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/>
          <w:spacing w:val="-25"/>
          <w:sz w:val="18"/>
        </w:rPr>
        <w:t xml:space="preserve"> </w:t>
      </w:r>
      <w:r>
        <w:rPr>
          <w:rFonts w:ascii="Times New Roman" w:hAnsi="Times New Roman"/>
          <w:sz w:val="18"/>
        </w:rPr>
        <w:t>торгах</w:t>
      </w:r>
    </w:p>
    <w:p w14:paraId="31000000">
      <w:pPr>
        <w:pStyle w:val="Style_4"/>
        <w:numPr>
          <w:ilvl w:val="1"/>
          <w:numId w:val="1"/>
        </w:numPr>
        <w:tabs>
          <w:tab w:leader="none" w:pos="817" w:val="left"/>
        </w:tabs>
        <w:spacing w:before="49"/>
        <w:ind w:right="10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rPr>
          <w:rStyle w:val="Style_5_ch"/>
          <w:rFonts w:ascii="Times New Roman" w:hAnsi="Times New Roman"/>
          <w:sz w:val="18"/>
        </w:rPr>
        <w:fldChar w:fldCharType="begin"/>
      </w:r>
      <w:r>
        <w:rPr>
          <w:rStyle w:val="Style_5_ch"/>
          <w:rFonts w:ascii="Times New Roman" w:hAnsi="Times New Roman"/>
          <w:sz w:val="18"/>
        </w:rPr>
        <w:instrText>HYPERLINK "http://www.alfalot.ru/"</w:instrText>
      </w:r>
      <w:r>
        <w:rPr>
          <w:rStyle w:val="Style_5_ch"/>
          <w:rFonts w:ascii="Times New Roman" w:hAnsi="Times New Roman"/>
          <w:sz w:val="18"/>
        </w:rPr>
        <w:fldChar w:fldCharType="separate"/>
      </w:r>
      <w:r>
        <w:rPr>
          <w:rStyle w:val="Style_5_ch"/>
          <w:rFonts w:ascii="Times New Roman" w:hAnsi="Times New Roman"/>
          <w:sz w:val="18"/>
        </w:rPr>
        <w:t>http://www.alfalot.ru/</w:t>
      </w:r>
      <w:r>
        <w:rPr>
          <w:rStyle w:val="Style_5_ch"/>
          <w:rFonts w:ascii="Times New Roman" w:hAnsi="Times New Roman"/>
          <w:sz w:val="18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/>
          <w:spacing w:val="-15"/>
          <w:sz w:val="18"/>
        </w:rPr>
        <w:t xml:space="preserve"> </w:t>
      </w:r>
      <w:r>
        <w:rPr>
          <w:rFonts w:ascii="Times New Roman" w:hAnsi="Times New Roman"/>
          <w:sz w:val="18"/>
        </w:rPr>
        <w:t>(банкротстве)".</w:t>
      </w:r>
    </w:p>
    <w:p w14:paraId="32000000">
      <w:pPr>
        <w:pStyle w:val="Style_4"/>
        <w:numPr>
          <w:ilvl w:val="1"/>
          <w:numId w:val="1"/>
        </w:numPr>
        <w:tabs>
          <w:tab w:leader="none" w:pos="1017" w:val="left"/>
        </w:tabs>
        <w:ind w:right="10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Заявитель обязан незамедлительно </w:t>
      </w:r>
      <w:r>
        <w:rPr>
          <w:rFonts w:ascii="Times New Roman" w:hAnsi="Times New Roman"/>
          <w:b w:val="1"/>
          <w:sz w:val="18"/>
        </w:rPr>
        <w:t>информировать О</w:t>
      </w:r>
      <w:r>
        <w:rPr>
          <w:rFonts w:ascii="Times New Roman" w:hAnsi="Times New Roman"/>
          <w:b w:val="1"/>
          <w:sz w:val="18"/>
        </w:rPr>
        <w:t>рганизатора</w:t>
      </w:r>
      <w:r>
        <w:rPr>
          <w:rFonts w:ascii="Times New Roman" w:hAnsi="Times New Roman"/>
          <w:b w:val="1"/>
          <w:sz w:val="18"/>
        </w:rPr>
        <w:t xml:space="preserve"> </w:t>
      </w:r>
      <w:r>
        <w:rPr>
          <w:rFonts w:ascii="Times New Roman" w:hAnsi="Times New Roman"/>
          <w:b w:val="1"/>
          <w:sz w:val="18"/>
        </w:rPr>
        <w:t xml:space="preserve">торгов </w:t>
      </w:r>
      <w:r>
        <w:rPr>
          <w:rFonts w:ascii="Times New Roman" w:hAnsi="Times New Roman"/>
          <w:b w:val="1"/>
          <w:sz w:val="18"/>
        </w:rPr>
        <w:t>об изменении своих банковских реквизитов</w:t>
      </w:r>
      <w:r>
        <w:rPr>
          <w:rFonts w:ascii="Times New Roman" w:hAnsi="Times New Roman"/>
          <w:sz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/>
          <w:b w:val="1"/>
          <w:sz w:val="18"/>
        </w:rPr>
        <w:t>Организатор торгов</w:t>
      </w:r>
      <w:r>
        <w:rPr>
          <w:rFonts w:ascii="Times New Roman" w:hAnsi="Times New Roman"/>
          <w:sz w:val="18"/>
        </w:rPr>
        <w:t xml:space="preserve"> своевременно </w:t>
      </w:r>
      <w:r>
        <w:rPr>
          <w:rFonts w:ascii="Times New Roman" w:hAnsi="Times New Roman"/>
          <w:sz w:val="18"/>
        </w:rPr>
        <w:t>не предоставил заявления на возврат задатков по форме Приложения № 2</w:t>
      </w:r>
      <w:r>
        <w:rPr>
          <w:rFonts w:ascii="Times New Roman" w:hAnsi="Times New Roman"/>
          <w:sz w:val="18"/>
        </w:rPr>
        <w:t xml:space="preserve"> на электронный адрес </w:t>
      </w:r>
      <w:r>
        <w:rPr>
          <w:rFonts w:ascii="Times New Roman" w:hAnsi="Times New Roman"/>
          <w:b w:val="1"/>
          <w:sz w:val="18"/>
        </w:rPr>
        <w:t>Оператора</w:t>
      </w:r>
      <w:r>
        <w:rPr>
          <w:rFonts w:ascii="Times New Roman" w:hAnsi="Times New Roman"/>
          <w:sz w:val="18"/>
        </w:rPr>
        <w:t xml:space="preserve"> </w:t>
      </w:r>
      <w:r>
        <w:rPr>
          <w:rStyle w:val="Style_5_ch"/>
          <w:rFonts w:ascii="Times New Roman" w:hAnsi="Times New Roman"/>
          <w:sz w:val="18"/>
        </w:rPr>
        <w:fldChar w:fldCharType="begin"/>
      </w:r>
      <w:r>
        <w:rPr>
          <w:rStyle w:val="Style_5_ch"/>
          <w:rFonts w:ascii="Times New Roman" w:hAnsi="Times New Roman"/>
          <w:sz w:val="18"/>
        </w:rPr>
        <w:instrText>HYPERLINK "mailto:alfalot102@gmail.com"</w:instrText>
      </w:r>
      <w:r>
        <w:rPr>
          <w:rStyle w:val="Style_5_ch"/>
          <w:rFonts w:ascii="Times New Roman" w:hAnsi="Times New Roman"/>
          <w:sz w:val="18"/>
        </w:rPr>
        <w:fldChar w:fldCharType="separate"/>
      </w:r>
      <w:r>
        <w:rPr>
          <w:rStyle w:val="Style_5_ch"/>
          <w:rFonts w:ascii="Times New Roman" w:hAnsi="Times New Roman"/>
          <w:sz w:val="18"/>
        </w:rPr>
        <w:t>alfalot102@gmail.com</w:t>
      </w:r>
      <w:r>
        <w:rPr>
          <w:rStyle w:val="Style_5_ch"/>
          <w:rFonts w:ascii="Times New Roman" w:hAnsi="Times New Roman"/>
          <w:sz w:val="18"/>
        </w:rPr>
        <w:fldChar w:fldCharType="end"/>
      </w:r>
      <w:r>
        <w:rPr>
          <w:rFonts w:ascii="Times New Roman" w:hAnsi="Times New Roman"/>
          <w:sz w:val="18"/>
        </w:rPr>
        <w:t xml:space="preserve">, </w:t>
      </w:r>
      <w:r>
        <w:rPr>
          <w:rFonts w:ascii="Times New Roman" w:hAnsi="Times New Roman"/>
          <w:sz w:val="18"/>
        </w:rPr>
        <w:t xml:space="preserve">Заявитель </w:t>
      </w:r>
      <w:r>
        <w:rPr>
          <w:rFonts w:ascii="Times New Roman" w:hAnsi="Times New Roman"/>
          <w:b w:val="1"/>
          <w:sz w:val="18"/>
        </w:rPr>
        <w:t>своевременно не информировал</w:t>
      </w:r>
      <w:r>
        <w:rPr>
          <w:rFonts w:ascii="Times New Roman" w:hAnsi="Times New Roman"/>
          <w:sz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Times New Roman" w:hAnsi="Times New Roman"/>
          <w:b w:val="1"/>
          <w:sz w:val="18"/>
        </w:rPr>
        <w:t>недостоверные сведения в п.</w:t>
      </w:r>
      <w:r>
        <w:rPr>
          <w:rFonts w:ascii="Times New Roman" w:hAnsi="Times New Roman"/>
          <w:b w:val="1"/>
          <w:sz w:val="18"/>
        </w:rPr>
        <w:t xml:space="preserve"> 3.</w:t>
      </w:r>
      <w:r>
        <w:rPr>
          <w:rFonts w:ascii="Times New Roman" w:hAnsi="Times New Roman"/>
          <w:b w:val="1"/>
          <w:sz w:val="18"/>
        </w:rPr>
        <w:t>8. настоящего</w:t>
      </w:r>
      <w:r>
        <w:rPr>
          <w:rFonts w:ascii="Times New Roman" w:hAnsi="Times New Roman"/>
          <w:b w:val="1"/>
          <w:spacing w:val="-20"/>
          <w:sz w:val="18"/>
        </w:rPr>
        <w:t xml:space="preserve"> </w:t>
      </w:r>
      <w:r>
        <w:rPr>
          <w:rFonts w:ascii="Times New Roman" w:hAnsi="Times New Roman"/>
          <w:b w:val="1"/>
          <w:sz w:val="18"/>
        </w:rPr>
        <w:t>Договора</w:t>
      </w:r>
      <w:r>
        <w:rPr>
          <w:rFonts w:ascii="Times New Roman" w:hAnsi="Times New Roman"/>
          <w:sz w:val="18"/>
        </w:rPr>
        <w:t>.</w:t>
      </w:r>
    </w:p>
    <w:p w14:paraId="33000000">
      <w:pPr>
        <w:pStyle w:val="Style_4"/>
        <w:numPr>
          <w:ilvl w:val="1"/>
          <w:numId w:val="1"/>
        </w:numPr>
        <w:tabs>
          <w:tab w:leader="none" w:pos="1017" w:val="left"/>
        </w:tabs>
        <w:ind w:right="10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>
        <w:rPr>
          <w:rFonts w:ascii="Times New Roman" w:hAnsi="Times New Roman"/>
          <w:spacing w:val="-3"/>
          <w:sz w:val="18"/>
        </w:rPr>
        <w:t xml:space="preserve">Настоящее </w:t>
      </w:r>
      <w:r>
        <w:rPr>
          <w:rFonts w:ascii="Times New Roman" w:hAnsi="Times New Roman"/>
          <w:spacing w:val="-4"/>
          <w:sz w:val="18"/>
        </w:rPr>
        <w:t xml:space="preserve">согласие действует </w:t>
      </w:r>
      <w:r>
        <w:rPr>
          <w:rFonts w:ascii="Times New Roman" w:hAnsi="Times New Roman"/>
          <w:spacing w:val="-3"/>
          <w:sz w:val="18"/>
        </w:rPr>
        <w:t xml:space="preserve">бессрочно. Заявитель </w:t>
      </w:r>
      <w:r>
        <w:rPr>
          <w:rFonts w:ascii="Times New Roman" w:hAnsi="Times New Roman"/>
          <w:spacing w:val="-4"/>
          <w:sz w:val="18"/>
        </w:rPr>
        <w:t xml:space="preserve">подтверждает, </w:t>
      </w:r>
      <w:r>
        <w:rPr>
          <w:rFonts w:ascii="Times New Roman" w:hAnsi="Times New Roman"/>
          <w:spacing w:val="-3"/>
          <w:sz w:val="18"/>
        </w:rPr>
        <w:t xml:space="preserve">что ознакомлен </w:t>
      </w:r>
      <w:r>
        <w:rPr>
          <w:rFonts w:ascii="Times New Roman" w:hAnsi="Times New Roman"/>
          <w:sz w:val="18"/>
        </w:rPr>
        <w:t xml:space="preserve">с </w:t>
      </w:r>
      <w:r>
        <w:rPr>
          <w:rFonts w:ascii="Times New Roman" w:hAnsi="Times New Roman"/>
          <w:spacing w:val="-4"/>
          <w:sz w:val="18"/>
        </w:rPr>
        <w:t xml:space="preserve">положениями Федерального </w:t>
      </w:r>
      <w:r>
        <w:rPr>
          <w:rFonts w:ascii="Times New Roman" w:hAnsi="Times New Roman"/>
          <w:spacing w:val="-3"/>
          <w:sz w:val="18"/>
        </w:rPr>
        <w:t xml:space="preserve">закона </w:t>
      </w:r>
      <w:r>
        <w:rPr>
          <w:rFonts w:ascii="Times New Roman" w:hAnsi="Times New Roman"/>
          <w:sz w:val="18"/>
        </w:rPr>
        <w:t xml:space="preserve">от </w:t>
      </w:r>
      <w:r>
        <w:rPr>
          <w:rFonts w:ascii="Times New Roman" w:hAnsi="Times New Roman"/>
          <w:spacing w:val="-4"/>
          <w:sz w:val="18"/>
        </w:rPr>
        <w:t xml:space="preserve">27.07.2006г. </w:t>
      </w:r>
      <w:r>
        <w:rPr>
          <w:rFonts w:ascii="Times New Roman" w:hAnsi="Times New Roman"/>
          <w:spacing w:val="-3"/>
          <w:sz w:val="18"/>
        </w:rPr>
        <w:t xml:space="preserve">№152-ФЗ </w:t>
      </w:r>
      <w:r>
        <w:rPr>
          <w:rFonts w:ascii="Times New Roman" w:hAnsi="Times New Roman"/>
          <w:sz w:val="18"/>
        </w:rPr>
        <w:t xml:space="preserve">«О </w:t>
      </w:r>
      <w:r>
        <w:rPr>
          <w:rFonts w:ascii="Times New Roman" w:hAnsi="Times New Roman"/>
          <w:spacing w:val="-4"/>
          <w:sz w:val="18"/>
        </w:rPr>
        <w:t xml:space="preserve">персональных данных», </w:t>
      </w:r>
      <w:r>
        <w:rPr>
          <w:rFonts w:ascii="Times New Roman" w:hAnsi="Times New Roman"/>
          <w:spacing w:val="-3"/>
          <w:sz w:val="18"/>
        </w:rPr>
        <w:t xml:space="preserve">права </w:t>
      </w:r>
      <w:r>
        <w:rPr>
          <w:rFonts w:ascii="Times New Roman" w:hAnsi="Times New Roman"/>
          <w:sz w:val="18"/>
        </w:rPr>
        <w:t xml:space="preserve">и </w:t>
      </w:r>
      <w:r>
        <w:rPr>
          <w:rFonts w:ascii="Times New Roman" w:hAnsi="Times New Roman"/>
          <w:spacing w:val="-4"/>
          <w:sz w:val="18"/>
        </w:rPr>
        <w:t xml:space="preserve">обязанности </w:t>
      </w:r>
      <w:r>
        <w:rPr>
          <w:rFonts w:ascii="Times New Roman" w:hAnsi="Times New Roman"/>
          <w:sz w:val="18"/>
        </w:rPr>
        <w:t xml:space="preserve">в </w:t>
      </w:r>
      <w:r>
        <w:rPr>
          <w:rFonts w:ascii="Times New Roman" w:hAnsi="Times New Roman"/>
          <w:spacing w:val="-3"/>
          <w:sz w:val="18"/>
        </w:rPr>
        <w:t xml:space="preserve">области защиты </w:t>
      </w:r>
      <w:r>
        <w:rPr>
          <w:rFonts w:ascii="Times New Roman" w:hAnsi="Times New Roman"/>
          <w:spacing w:val="-4"/>
          <w:sz w:val="18"/>
        </w:rPr>
        <w:t xml:space="preserve">персональных </w:t>
      </w:r>
      <w:r>
        <w:rPr>
          <w:rFonts w:ascii="Times New Roman" w:hAnsi="Times New Roman"/>
          <w:spacing w:val="-3"/>
          <w:sz w:val="18"/>
        </w:rPr>
        <w:t xml:space="preserve">данных </w:t>
      </w:r>
      <w:r>
        <w:rPr>
          <w:rFonts w:ascii="Times New Roman" w:hAnsi="Times New Roman"/>
          <w:spacing w:val="-2"/>
          <w:sz w:val="18"/>
        </w:rPr>
        <w:t>ему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известны.</w:t>
      </w:r>
    </w:p>
    <w:p w14:paraId="34000000">
      <w:pPr>
        <w:pStyle w:val="Style_4"/>
        <w:numPr>
          <w:ilvl w:val="1"/>
          <w:numId w:val="1"/>
        </w:numPr>
        <w:tabs>
          <w:tab w:leader="none" w:pos="911" w:val="left"/>
        </w:tabs>
        <w:ind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По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всем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вопросам,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не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указанным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в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Договоре,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стороны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руководствуются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законодательством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Российской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Федерации.</w:t>
      </w:r>
    </w:p>
    <w:p w14:paraId="35000000">
      <w:pPr>
        <w:pStyle w:val="Style_4"/>
        <w:numPr>
          <w:ilvl w:val="1"/>
          <w:numId w:val="1"/>
        </w:numPr>
        <w:tabs>
          <w:tab w:leader="none" w:pos="911" w:val="left"/>
          <w:tab w:leader="none" w:pos="957" w:val="left"/>
        </w:tabs>
        <w:ind w:right="10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>
        <w:rPr>
          <w:rFonts w:ascii="Times New Roman" w:hAnsi="Times New Roman"/>
          <w:sz w:val="18"/>
        </w:rPr>
        <w:t>Башкортостан</w:t>
      </w:r>
      <w:r>
        <w:rPr>
          <w:rFonts w:ascii="Times New Roman" w:hAnsi="Times New Roman"/>
          <w:sz w:val="18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Альфалот</w:t>
      </w:r>
      <w:r>
        <w:rPr>
          <w:rFonts w:ascii="Times New Roman" w:hAnsi="Times New Roman"/>
          <w:spacing w:val="-13"/>
          <w:sz w:val="18"/>
        </w:rPr>
        <w:t xml:space="preserve"> </w:t>
      </w:r>
      <w:r>
        <w:rPr>
          <w:rFonts w:ascii="Times New Roman" w:hAnsi="Times New Roman"/>
          <w:sz w:val="18"/>
        </w:rPr>
        <w:fldChar w:fldCharType="begin"/>
      </w:r>
      <w:r>
        <w:rPr>
          <w:rFonts w:ascii="Times New Roman" w:hAnsi="Times New Roman"/>
          <w:sz w:val="18"/>
        </w:rPr>
        <w:instrText>HYPERLINK "http://cdtrf.ru/"</w:instrText>
      </w:r>
      <w:r>
        <w:rPr>
          <w:rFonts w:ascii="Times New Roman" w:hAnsi="Times New Roman"/>
          <w:sz w:val="18"/>
        </w:rPr>
        <w:fldChar w:fldCharType="separate"/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z w:val="18"/>
        </w:rPr>
        <w:fldChar w:fldCharType="end"/>
      </w:r>
      <w:r>
        <w:rPr>
          <w:rStyle w:val="Style_5_ch"/>
          <w:rFonts w:ascii="Times New Roman" w:hAnsi="Times New Roman"/>
          <w:sz w:val="18"/>
        </w:rPr>
        <w:fldChar w:fldCharType="begin"/>
      </w:r>
      <w:r>
        <w:rPr>
          <w:rStyle w:val="Style_5_ch"/>
          <w:rFonts w:ascii="Times New Roman" w:hAnsi="Times New Roman"/>
          <w:sz w:val="18"/>
        </w:rPr>
        <w:instrText>HYPERLINK "http://www.alfalot.ru/"</w:instrText>
      </w:r>
      <w:r>
        <w:rPr>
          <w:rStyle w:val="Style_5_ch"/>
          <w:rFonts w:ascii="Times New Roman" w:hAnsi="Times New Roman"/>
          <w:sz w:val="18"/>
        </w:rPr>
        <w:fldChar w:fldCharType="separate"/>
      </w:r>
      <w:r>
        <w:rPr>
          <w:rStyle w:val="Style_5_ch"/>
          <w:rFonts w:ascii="Times New Roman" w:hAnsi="Times New Roman"/>
          <w:sz w:val="18"/>
        </w:rPr>
        <w:t>http://www.alfalot.ru/</w:t>
      </w:r>
      <w:r>
        <w:rPr>
          <w:rStyle w:val="Style_5_ch"/>
          <w:rFonts w:ascii="Times New Roman" w:hAnsi="Times New Roman"/>
          <w:sz w:val="18"/>
        </w:rPr>
        <w:fldChar w:fldCharType="end"/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"http://cdtrf.ru/"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  <w:sz w:val="18"/>
        </w:rPr>
        <w:t>).</w:t>
      </w:r>
    </w:p>
    <w:p w14:paraId="36000000">
      <w:pPr>
        <w:pStyle w:val="Style_4"/>
        <w:numPr>
          <w:ilvl w:val="1"/>
          <w:numId w:val="1"/>
        </w:numPr>
        <w:tabs>
          <w:tab w:leader="none" w:pos="911" w:val="left"/>
          <w:tab w:leader="none" w:pos="957" w:val="left"/>
        </w:tabs>
        <w:ind w:right="10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>
        <w:rPr>
          <w:rFonts w:ascii="Times New Roman" w:hAnsi="Times New Roman"/>
          <w:sz w:val="18"/>
        </w:rPr>
        <w:t>посредством системы электронного документооборота «</w:t>
      </w:r>
      <w:r>
        <w:rPr>
          <w:rFonts w:ascii="Times New Roman" w:hAnsi="Times New Roman"/>
          <w:sz w:val="18"/>
        </w:rPr>
        <w:t>Контур.</w:t>
      </w:r>
      <w:r>
        <w:rPr>
          <w:rFonts w:ascii="Times New Roman" w:hAnsi="Times New Roman"/>
          <w:sz w:val="18"/>
        </w:rPr>
        <w:t>Ди</w:t>
      </w:r>
      <w:r>
        <w:rPr>
          <w:rFonts w:ascii="Times New Roman" w:hAnsi="Times New Roman"/>
          <w:sz w:val="18"/>
        </w:rPr>
        <w:t>а</w:t>
      </w:r>
      <w:r>
        <w:rPr>
          <w:rFonts w:ascii="Times New Roman" w:hAnsi="Times New Roman"/>
          <w:sz w:val="18"/>
        </w:rPr>
        <w:t>док</w:t>
      </w:r>
      <w:r>
        <w:rPr>
          <w:rFonts w:ascii="Times New Roman" w:hAnsi="Times New Roman"/>
          <w:sz w:val="18"/>
        </w:rPr>
        <w:t xml:space="preserve">», </w:t>
      </w:r>
      <w:r>
        <w:rPr>
          <w:rFonts w:ascii="Times New Roman" w:hAnsi="Times New Roman"/>
          <w:sz w:val="18"/>
        </w:rPr>
        <w:t>почтовой связи или электронной почты (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z w:val="18"/>
        </w:rPr>
        <w:t>mail</w:t>
      </w:r>
      <w:r>
        <w:rPr>
          <w:rFonts w:ascii="Times New Roman" w:hAnsi="Times New Roman"/>
          <w:sz w:val="18"/>
        </w:rPr>
        <w:t>). При этом</w:t>
      </w:r>
      <w:r>
        <w:rPr>
          <w:rFonts w:ascii="Times New Roman" w:hAnsi="Times New Roman"/>
          <w:sz w:val="18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связи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должен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позволять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достоверно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установить,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что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документ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исходит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от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стороны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по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договору.</w:t>
      </w:r>
    </w:p>
    <w:p w14:paraId="37000000">
      <w:pPr>
        <w:pStyle w:val="Style_1"/>
        <w:ind w:firstLine="427" w:left="307" w:right="1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8000000">
      <w:pPr>
        <w:pStyle w:val="Style_4"/>
        <w:numPr>
          <w:ilvl w:val="1"/>
          <w:numId w:val="1"/>
        </w:numPr>
        <w:tabs>
          <w:tab w:leader="none" w:pos="1014" w:val="left"/>
        </w:tabs>
        <w:ind w:right="114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/>
          <w:spacing w:val="-17"/>
          <w:sz w:val="18"/>
        </w:rPr>
        <w:t xml:space="preserve"> </w:t>
      </w:r>
      <w:r>
        <w:rPr>
          <w:rFonts w:ascii="Times New Roman" w:hAnsi="Times New Roman"/>
          <w:sz w:val="18"/>
        </w:rPr>
        <w:t>Сторон.</w:t>
      </w:r>
    </w:p>
    <w:p w14:paraId="39000000">
      <w:pPr>
        <w:pStyle w:val="Style_1"/>
        <w:spacing w:before="11"/>
        <w:ind w:firstLine="0" w:left="0"/>
        <w:jc w:val="both"/>
        <w:rPr>
          <w:rFonts w:ascii="Times New Roman" w:hAnsi="Times New Roman"/>
        </w:rPr>
      </w:pPr>
    </w:p>
    <w:tbl>
      <w:tblPr>
        <w:tblStyle w:val="Style_7"/>
        <w:tblW w:type="auto" w:w="0"/>
        <w:tblInd w:type="dxa" w:w="10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88"/>
        <w:gridCol w:w="5325"/>
      </w:tblGrid>
      <w:tr>
        <w:trPr>
          <w:trHeight w:hRule="exact" w:val="6901"/>
        </w:trPr>
        <w:tc>
          <w:tcPr>
            <w:tcW w:type="dxa" w:w="52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A000000">
            <w:pPr>
              <w:pStyle w:val="Style_8"/>
              <w:spacing w:line="183" w:lineRule="exact"/>
              <w:ind w:firstLine="0" w:left="200"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Заявитель</w:t>
            </w:r>
            <w:r>
              <w:rPr>
                <w:rFonts w:ascii="Times New Roman" w:hAnsi="Times New Roman"/>
                <w:b w:val="1"/>
                <w:sz w:val="18"/>
              </w:rPr>
              <w:t>:</w:t>
            </w:r>
          </w:p>
          <w:p w14:paraId="3B000000">
            <w:pPr>
              <w:pStyle w:val="Style_8"/>
              <w:spacing w:before="7"/>
              <w:ind/>
              <w:rPr>
                <w:rFonts w:ascii="Times New Roman" w:hAnsi="Times New Roman"/>
                <w:sz w:val="18"/>
              </w:rPr>
            </w:pPr>
          </w:p>
          <w:p w14:paraId="3C000000">
            <w:pPr>
              <w:pStyle w:val="Style_8"/>
              <w:spacing w:line="20" w:lineRule="exact"/>
              <w:ind w:firstLine="0" w:left="19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2908935" cy="7620"/>
                      <wp:docPr hidden="false" id="1" name="Picture 1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2908935" cy="7620"/>
                                <a:chOff x="0" y="0"/>
                                <a:chExt cx="2908935" cy="7620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3810" y="3810"/>
                                  <a:ext cx="29013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prstDash val="solid"/>
                                  <a:headEnd len="med" type="none" w="med"/>
                                  <a:tailEnd len="med" type="none" w="med"/>
                                </a:ln>
                              </wps:spPr>
                              <wps:bodyPr bIns="45720" lIns="91440" rIns="91440" tIns="45720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3D000000">
            <w:pPr>
              <w:pStyle w:val="Style_8"/>
              <w:spacing w:before="9"/>
              <w:ind w:firstLine="898" w:left="200" w:right="7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3E000000">
            <w:pPr>
              <w:pStyle w:val="Style_8"/>
              <w:spacing w:before="9"/>
              <w:ind/>
              <w:rPr>
                <w:rFonts w:ascii="Times New Roman" w:hAnsi="Times New Roman"/>
                <w:sz w:val="18"/>
              </w:rPr>
            </w:pPr>
          </w:p>
          <w:p w14:paraId="3F000000">
            <w:pPr>
              <w:pStyle w:val="Style_8"/>
              <w:spacing w:line="20" w:lineRule="exact"/>
              <w:ind w:firstLine="0" w:left="19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2908935" cy="7620"/>
                      <wp:docPr hidden="false" id="2" name="Picture 2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2908935" cy="7620"/>
                                <a:chOff x="0" y="0"/>
                                <a:chExt cx="2908935" cy="7620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3810" y="3810"/>
                                  <a:ext cx="29013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prstDash val="solid"/>
                                  <a:headEnd len="med" type="none" w="med"/>
                                  <a:tailEnd len="med" type="none" w="med"/>
                                </a:ln>
                              </wps:spPr>
                              <wps:bodyPr bIns="45720" lIns="91440" rIns="91440" tIns="45720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40000000">
            <w:pPr>
              <w:pStyle w:val="Style_8"/>
              <w:tabs>
                <w:tab w:leader="none" w:pos="4799" w:val="left"/>
                <w:tab w:leader="none" w:pos="4830" w:val="left"/>
              </w:tabs>
              <w:spacing w:before="9"/>
              <w:ind w:firstLine="0" w:left="200" w:right="45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Почтовый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адрес: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ИНН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ОГРН/ОГРНИП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1000000">
            <w:pPr>
              <w:pStyle w:val="Style_8"/>
              <w:spacing w:line="218" w:lineRule="exact"/>
              <w:ind w:firstLine="0" w:left="1688" w:right="7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(для юридического лица и ИП)</w:t>
            </w:r>
          </w:p>
          <w:p w14:paraId="42000000">
            <w:pPr>
              <w:pStyle w:val="Style_8"/>
              <w:spacing w:before="11"/>
              <w:ind/>
              <w:rPr>
                <w:rFonts w:ascii="Times New Roman" w:hAnsi="Times New Roman"/>
                <w:sz w:val="18"/>
              </w:rPr>
            </w:pPr>
          </w:p>
          <w:p w14:paraId="43000000">
            <w:pPr>
              <w:pStyle w:val="Style_8"/>
              <w:tabs>
                <w:tab w:leader="none" w:pos="2684" w:val="left"/>
                <w:tab w:leader="none" w:pos="3226" w:val="left"/>
                <w:tab w:leader="none" w:pos="4727" w:val="left"/>
              </w:tabs>
              <w:spacing w:before="1"/>
              <w:ind w:firstLine="0" w:left="200" w:right="514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Паспортные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данные: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серия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№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Выдан: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Дата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выдачи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подр</w:t>
            </w:r>
            <w:r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4000000">
            <w:pPr>
              <w:pStyle w:val="Style_8"/>
              <w:spacing w:before="2"/>
              <w:ind/>
              <w:rPr>
                <w:rFonts w:ascii="Times New Roman" w:hAnsi="Times New Roman"/>
                <w:sz w:val="18"/>
              </w:rPr>
            </w:pPr>
          </w:p>
          <w:p w14:paraId="45000000">
            <w:pPr>
              <w:pStyle w:val="Style_8"/>
              <w:spacing w:line="219" w:lineRule="exact"/>
              <w:ind w:firstLine="0" w:left="20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Реквизиты для возврата задатка:</w:t>
            </w:r>
          </w:p>
          <w:p w14:paraId="46000000">
            <w:pPr>
              <w:pStyle w:val="Style_8"/>
              <w:tabs>
                <w:tab w:leader="none" w:pos="4708" w:val="left"/>
                <w:tab w:leader="none" w:pos="4751" w:val="left"/>
              </w:tabs>
              <w:ind w:firstLine="0" w:left="200" w:right="528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Получатель: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ИНН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получателя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р/с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в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к/с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БИК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7000000">
            <w:pPr>
              <w:pStyle w:val="Style_8"/>
              <w:tabs>
                <w:tab w:leader="none" w:pos="4699" w:val="left"/>
              </w:tabs>
              <w:spacing w:line="218" w:lineRule="exact"/>
              <w:ind w:firstLine="0" w:left="20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платежа: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8000000">
            <w:pPr>
              <w:pStyle w:val="Style_8"/>
              <w:spacing w:before="2"/>
              <w:ind/>
              <w:rPr>
                <w:rFonts w:ascii="Times New Roman" w:hAnsi="Times New Roman"/>
                <w:sz w:val="18"/>
              </w:rPr>
            </w:pPr>
          </w:p>
          <w:p w14:paraId="49000000">
            <w:pPr>
              <w:pStyle w:val="Style_8"/>
              <w:tabs>
                <w:tab w:leader="none" w:pos="4583" w:val="left"/>
              </w:tabs>
              <w:spacing w:line="219" w:lineRule="exact"/>
              <w:ind w:firstLine="0" w:left="20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Тел.: </w:t>
            </w:r>
            <w:r>
              <w:rPr>
                <w:rFonts w:ascii="Times New Roman" w:hAnsi="Times New Roman"/>
                <w:sz w:val="18"/>
                <w:u w:color="323232"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color="323232" w:val="single"/>
              </w:rPr>
              <w:tab/>
            </w:r>
          </w:p>
          <w:p w14:paraId="4A000000">
            <w:pPr>
              <w:pStyle w:val="Style_8"/>
              <w:tabs>
                <w:tab w:leader="none" w:pos="4523" w:val="left"/>
              </w:tabs>
              <w:spacing w:line="219" w:lineRule="exact"/>
              <w:ind w:firstLine="0" w:left="20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Эл. почта: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4B000000">
            <w:pPr>
              <w:pStyle w:val="Style_8"/>
              <w:rPr>
                <w:rFonts w:ascii="Times New Roman" w:hAnsi="Times New Roman"/>
                <w:sz w:val="18"/>
              </w:rPr>
            </w:pPr>
          </w:p>
          <w:p w14:paraId="4C000000">
            <w:pPr>
              <w:pStyle w:val="Style_8"/>
              <w:rPr>
                <w:rFonts w:ascii="Times New Roman" w:hAnsi="Times New Roman"/>
                <w:sz w:val="18"/>
              </w:rPr>
            </w:pPr>
          </w:p>
          <w:p w14:paraId="4D000000">
            <w:pPr>
              <w:pStyle w:val="Style_8"/>
              <w:spacing w:before="11"/>
              <w:ind/>
              <w:rPr>
                <w:rFonts w:ascii="Times New Roman" w:hAnsi="Times New Roman"/>
                <w:sz w:val="18"/>
              </w:rPr>
            </w:pPr>
          </w:p>
          <w:p w14:paraId="4E000000">
            <w:pPr>
              <w:pStyle w:val="Style_8"/>
              <w:tabs>
                <w:tab w:leader="none" w:pos="2385" w:val="left"/>
                <w:tab w:leader="none" w:pos="2589" w:val="left"/>
                <w:tab w:leader="none" w:pos="4470" w:val="left"/>
              </w:tabs>
              <w:ind w:hanging="776" w:left="975" w:right="7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/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/ подпись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>расшифровка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подписи</w:t>
            </w:r>
          </w:p>
          <w:p w14:paraId="4F000000">
            <w:pPr>
              <w:pStyle w:val="Style_8"/>
              <w:spacing w:line="218" w:lineRule="exact"/>
              <w:ind w:firstLine="0" w:left="20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  <w:tc>
          <w:tcPr>
            <w:tcW w:type="dxa" w:w="53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0000000">
            <w:pPr>
              <w:pStyle w:val="Style_8"/>
              <w:spacing w:line="183" w:lineRule="exact"/>
              <w:ind w:firstLine="0" w:left="493" w:right="305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Оператор:</w:t>
            </w:r>
          </w:p>
          <w:p w14:paraId="51000000">
            <w:pPr>
              <w:pStyle w:val="Style_6"/>
              <w:ind w:firstLine="0" w:left="57"/>
              <w:jc w:val="both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ООО «Аукционы Федерации»</w:t>
            </w:r>
          </w:p>
          <w:p w14:paraId="52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Юридический адрес:450059, г. Уфа, ул. Рихарда Зорге, </w:t>
            </w:r>
            <w:r>
              <w:rPr>
                <w:rFonts w:ascii="Times New Roman" w:hAnsi="Times New Roman"/>
                <w:sz w:val="18"/>
              </w:rPr>
              <w:t xml:space="preserve">д.9 корп. 6, подъезд 2, 2 </w:t>
            </w:r>
            <w:r>
              <w:rPr>
                <w:rFonts w:ascii="Times New Roman" w:hAnsi="Times New Roman"/>
                <w:sz w:val="18"/>
              </w:rPr>
              <w:t>эт</w:t>
            </w:r>
            <w:r>
              <w:rPr>
                <w:rFonts w:ascii="Times New Roman" w:hAnsi="Times New Roman"/>
                <w:sz w:val="18"/>
              </w:rPr>
              <w:t>.</w:t>
            </w:r>
          </w:p>
          <w:p w14:paraId="53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Почтовый адрес: 450059, РБ, </w:t>
            </w:r>
            <w:r>
              <w:rPr>
                <w:rFonts w:ascii="Times New Roman" w:hAnsi="Times New Roman"/>
                <w:sz w:val="18"/>
              </w:rPr>
              <w:t>г.Уфа</w:t>
            </w:r>
            <w:r>
              <w:rPr>
                <w:rFonts w:ascii="Times New Roman" w:hAnsi="Times New Roman"/>
                <w:sz w:val="18"/>
              </w:rPr>
              <w:t xml:space="preserve">, </w:t>
            </w:r>
            <w:r>
              <w:rPr>
                <w:rFonts w:ascii="Times New Roman" w:hAnsi="Times New Roman"/>
                <w:sz w:val="18"/>
              </w:rPr>
              <w:t>ул.Рихарда</w:t>
            </w:r>
            <w:r>
              <w:rPr>
                <w:rFonts w:ascii="Times New Roman" w:hAnsi="Times New Roman"/>
                <w:sz w:val="18"/>
              </w:rPr>
              <w:t xml:space="preserve"> Зорге,</w:t>
            </w:r>
          </w:p>
          <w:p w14:paraId="54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д.9/3, 4 этаж</w:t>
            </w:r>
          </w:p>
          <w:p w14:paraId="55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Телефон: +7 (347) 292 98 94, +7 (347) 292 98 95</w:t>
            </w:r>
          </w:p>
          <w:p w14:paraId="56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e-</w:t>
            </w:r>
            <w:r>
              <w:rPr>
                <w:rFonts w:ascii="Times New Roman" w:hAnsi="Times New Roman"/>
                <w:sz w:val="18"/>
              </w:rPr>
              <w:t>mail</w:t>
            </w:r>
            <w:r>
              <w:rPr>
                <w:rFonts w:ascii="Times New Roman" w:hAnsi="Times New Roman"/>
                <w:sz w:val="18"/>
              </w:rPr>
              <w:t xml:space="preserve">: </w:t>
            </w:r>
            <w:r>
              <w:rPr>
                <w:rStyle w:val="Style_5_ch"/>
                <w:rFonts w:ascii="Times New Roman" w:hAnsi="Times New Roman"/>
                <w:sz w:val="18"/>
              </w:rPr>
              <w:fldChar w:fldCharType="begin"/>
            </w:r>
            <w:r>
              <w:rPr>
                <w:rStyle w:val="Style_5_ch"/>
                <w:rFonts w:ascii="Times New Roman" w:hAnsi="Times New Roman"/>
                <w:sz w:val="18"/>
              </w:rPr>
              <w:instrText>HYPERLINK "mailto:alfalot102@gmail.com"</w:instrText>
            </w:r>
            <w:r>
              <w:rPr>
                <w:rStyle w:val="Style_5_ch"/>
                <w:rFonts w:ascii="Times New Roman" w:hAnsi="Times New Roman"/>
                <w:sz w:val="18"/>
              </w:rPr>
              <w:fldChar w:fldCharType="separate"/>
            </w:r>
            <w:r>
              <w:rPr>
                <w:rStyle w:val="Style_5_ch"/>
                <w:rFonts w:ascii="Times New Roman" w:hAnsi="Times New Roman"/>
                <w:sz w:val="18"/>
              </w:rPr>
              <w:t>alfalot102@gmail.com</w:t>
            </w:r>
            <w:r>
              <w:rPr>
                <w:rStyle w:val="Style_5_ch"/>
                <w:rFonts w:ascii="Times New Roman" w:hAnsi="Times New Roman"/>
                <w:sz w:val="18"/>
              </w:rPr>
              <w:fldChar w:fldCharType="end"/>
            </w:r>
          </w:p>
          <w:p w14:paraId="57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ИНН  0278184720  КПП 027801001</w:t>
            </w:r>
          </w:p>
          <w:p w14:paraId="58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ОГРН 1110280063563</w:t>
            </w:r>
          </w:p>
          <w:p w14:paraId="59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ОКВЭД 62.0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  <w:p w14:paraId="5A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р/с 40702810929330000299 - основной</w:t>
            </w:r>
          </w:p>
          <w:p w14:paraId="5B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для задатков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40702810729330000981</w:t>
            </w:r>
            <w:r>
              <w:rPr>
                <w:rFonts w:ascii="Times New Roman" w:hAnsi="Times New Roman"/>
                <w:sz w:val="18"/>
              </w:rPr>
              <w:t xml:space="preserve"> в Филиал «Нижегородский» </w:t>
            </w:r>
          </w:p>
          <w:p w14:paraId="5C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АО «АЛЬФА-БАНК», г. Нижний Новгород</w:t>
            </w:r>
          </w:p>
          <w:p w14:paraId="5D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к/с 30101810200000000824</w:t>
            </w:r>
          </w:p>
          <w:p w14:paraId="5E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БИК 042202824</w:t>
            </w:r>
          </w:p>
          <w:p w14:paraId="5F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</w:p>
          <w:p w14:paraId="60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</w:p>
          <w:p w14:paraId="61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</w:p>
          <w:p w14:paraId="62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</w:p>
          <w:p w14:paraId="63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Генеральный директор</w:t>
            </w:r>
          </w:p>
          <w:p w14:paraId="64000000">
            <w:pPr>
              <w:pStyle w:val="Style_6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</w:p>
          <w:p w14:paraId="65000000">
            <w:pPr>
              <w:pStyle w:val="Style_9"/>
              <w:ind w:firstLine="0" w:left="5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_____________________ </w:t>
            </w:r>
            <w:r>
              <w:rPr>
                <w:rFonts w:ascii="Times New Roman" w:hAnsi="Times New Roman"/>
                <w:b w:val="0"/>
                <w:sz w:val="18"/>
              </w:rPr>
              <w:t xml:space="preserve">/Л. З. </w:t>
            </w:r>
            <w:r>
              <w:rPr>
                <w:rFonts w:ascii="Times New Roman" w:hAnsi="Times New Roman"/>
                <w:b w:val="0"/>
                <w:sz w:val="18"/>
              </w:rPr>
              <w:t>Кульбаев</w:t>
            </w:r>
            <w:r>
              <w:rPr>
                <w:rFonts w:ascii="Times New Roman" w:hAnsi="Times New Roman"/>
                <w:sz w:val="18"/>
              </w:rPr>
              <w:t>/</w:t>
            </w:r>
          </w:p>
          <w:p w14:paraId="66000000">
            <w:pPr>
              <w:pStyle w:val="Style_8"/>
              <w:tabs>
                <w:tab w:leader="none" w:pos="2587" w:val="left"/>
              </w:tabs>
              <w:spacing w:line="440" w:lineRule="atLeast"/>
              <w:ind w:firstLine="0" w:left="493" w:right="116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</w:tr>
      <w:tr>
        <w:trPr>
          <w:trHeight w:hRule="exact" w:val="1848"/>
        </w:trPr>
        <w:tc>
          <w:tcPr>
            <w:tcW w:type="dxa" w:w="52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7000000">
            <w:pPr>
              <w:pStyle w:val="Style_8"/>
              <w:tabs>
                <w:tab w:leader="none" w:pos="2207" w:val="left"/>
              </w:tabs>
              <w:ind w:firstLine="0" w:left="200" w:right="1472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Согласовано:</w:t>
            </w:r>
            <w:r>
              <w:rPr>
                <w:rFonts w:ascii="Times New Roman" w:hAnsi="Times New Roman"/>
                <w:b w:val="1"/>
                <w:sz w:val="18"/>
              </w:rPr>
              <w:br/>
            </w:r>
            <w:r>
              <w:rPr>
                <w:rFonts w:ascii="Times New Roman" w:hAnsi="Times New Roman"/>
                <w:b w:val="1"/>
                <w:sz w:val="18"/>
              </w:rPr>
              <w:t>Заказчик</w:t>
            </w:r>
            <w:r>
              <w:rPr>
                <w:rFonts w:ascii="Times New Roman" w:hAnsi="Times New Roman"/>
                <w:b w:val="1"/>
                <w:sz w:val="18"/>
              </w:rPr>
              <w:t xml:space="preserve"> (организатор торгов)</w:t>
            </w:r>
            <w:r>
              <w:rPr>
                <w:rFonts w:ascii="Times New Roman" w:hAnsi="Times New Roman"/>
                <w:b w:val="1"/>
                <w:sz w:val="18"/>
              </w:rPr>
              <w:t>:</w:t>
            </w:r>
          </w:p>
          <w:p w14:paraId="68000000">
            <w:pPr>
              <w:pStyle w:val="Style_8"/>
              <w:tabs>
                <w:tab w:leader="none" w:pos="2207" w:val="left"/>
              </w:tabs>
              <w:ind w:firstLine="0" w:left="200" w:right="43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______________________________________________________________________________________________________</w:t>
            </w:r>
          </w:p>
          <w:p w14:paraId="69000000">
            <w:pPr>
              <w:pStyle w:val="Style_8"/>
              <w:tabs>
                <w:tab w:leader="none" w:pos="2207" w:val="left"/>
              </w:tabs>
              <w:ind w:firstLine="0" w:left="200" w:right="1472"/>
              <w:rPr>
                <w:rFonts w:ascii="Times New Roman" w:hAnsi="Times New Roman"/>
                <w:sz w:val="18"/>
              </w:rPr>
            </w:pPr>
          </w:p>
          <w:p w14:paraId="6A000000">
            <w:pPr>
              <w:pStyle w:val="Style_8"/>
              <w:tabs>
                <w:tab w:leader="none" w:pos="2385" w:val="left"/>
                <w:tab w:leader="none" w:pos="2589" w:val="left"/>
                <w:tab w:leader="none" w:pos="4470" w:val="left"/>
              </w:tabs>
              <w:ind w:hanging="776" w:left="975" w:right="745"/>
              <w:rPr>
                <w:rFonts w:ascii="Times New Roman" w:hAnsi="Times New Roman"/>
                <w:sz w:val="18"/>
                <w:u w:val="single"/>
              </w:rPr>
            </w:pPr>
          </w:p>
          <w:p w14:paraId="6B000000">
            <w:pPr>
              <w:pStyle w:val="Style_8"/>
              <w:tabs>
                <w:tab w:leader="none" w:pos="2385" w:val="left"/>
                <w:tab w:leader="none" w:pos="2589" w:val="left"/>
                <w:tab w:leader="none" w:pos="4470" w:val="left"/>
              </w:tabs>
              <w:ind w:hanging="776" w:left="975" w:right="7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/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>Иванов С.М.</w:t>
            </w:r>
            <w:r>
              <w:rPr>
                <w:rFonts w:ascii="Times New Roman" w:hAnsi="Times New Roman"/>
                <w:sz w:val="18"/>
              </w:rPr>
              <w:t>/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>расшифровка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подписи</w:t>
            </w:r>
          </w:p>
          <w:p w14:paraId="6C000000">
            <w:pPr>
              <w:pStyle w:val="Style_8"/>
              <w:tabs>
                <w:tab w:leader="none" w:pos="2207" w:val="left"/>
              </w:tabs>
              <w:ind w:firstLine="0" w:left="200" w:right="147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  <w:tc>
          <w:tcPr>
            <w:tcW w:type="dxa" w:w="532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D000000">
            <w:pPr>
              <w:pStyle w:val="Style_8"/>
              <w:tabs>
                <w:tab w:leader="none" w:pos="2621" w:val="left"/>
              </w:tabs>
              <w:spacing w:before="1"/>
              <w:ind w:firstLine="0" w:left="526" w:right="1342"/>
              <w:rPr>
                <w:rFonts w:ascii="Times New Roman" w:hAnsi="Times New Roman"/>
                <w:sz w:val="18"/>
              </w:rPr>
            </w:pPr>
          </w:p>
        </w:tc>
      </w:tr>
    </w:tbl>
    <w:p w14:paraId="6E000000">
      <w:pPr>
        <w:sectPr>
          <w:pgSz w:h="16840" w:orient="portrait" w:w="11910"/>
          <w:pgMar w:bottom="280" w:footer="720" w:gutter="0" w:header="720" w:left="567" w:right="460" w:top="500"/>
        </w:sectPr>
      </w:pPr>
    </w:p>
    <w:p w14:paraId="6F000000">
      <w:pPr>
        <w:tabs>
          <w:tab w:leader="none" w:pos="8254" w:val="left"/>
        </w:tabs>
        <w:ind/>
        <w:jc w:val="right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16"/>
        </w:rPr>
        <w:t>Приложение №</w:t>
      </w:r>
      <w:r>
        <w:rPr>
          <w:rFonts w:ascii="Times New Roman" w:hAnsi="Times New Roman"/>
          <w:b w:val="1"/>
          <w:sz w:val="16"/>
        </w:rPr>
        <w:t>2</w:t>
      </w:r>
      <w:r>
        <w:rPr>
          <w:rFonts w:ascii="Times New Roman" w:hAnsi="Times New Roman"/>
          <w:b w:val="1"/>
          <w:sz w:val="16"/>
        </w:rPr>
        <w:t xml:space="preserve"> </w:t>
      </w:r>
    </w:p>
    <w:p w14:paraId="70000000">
      <w:pPr>
        <w:tabs>
          <w:tab w:leader="none" w:pos="8254" w:val="left"/>
        </w:tabs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к</w:t>
      </w:r>
      <w:r>
        <w:rPr>
          <w:rFonts w:ascii="Times New Roman" w:hAnsi="Times New Roman"/>
          <w:spacing w:val="-12"/>
          <w:sz w:val="16"/>
        </w:rPr>
        <w:t xml:space="preserve"> </w:t>
      </w:r>
      <w:r>
        <w:rPr>
          <w:rFonts w:ascii="Times New Roman" w:hAnsi="Times New Roman"/>
          <w:sz w:val="16"/>
        </w:rPr>
        <w:t>соглашению</w:t>
      </w:r>
      <w:r>
        <w:rPr>
          <w:rFonts w:ascii="Times New Roman" w:hAnsi="Times New Roman"/>
          <w:b w:val="1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о предоставлении счета </w:t>
      </w:r>
    </w:p>
    <w:p w14:paraId="71000000">
      <w:pPr>
        <w:tabs>
          <w:tab w:leader="none" w:pos="8254" w:val="left"/>
        </w:tabs>
        <w:ind/>
        <w:jc w:val="right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sz w:val="16"/>
        </w:rPr>
        <w:t xml:space="preserve">для перечисления задатков </w:t>
      </w:r>
    </w:p>
    <w:p w14:paraId="72000000">
      <w:pPr>
        <w:tabs>
          <w:tab w:leader="none" w:pos="8254" w:val="left"/>
        </w:tabs>
        <w:ind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№ _</w:t>
      </w:r>
      <w:r>
        <w:rPr>
          <w:rFonts w:ascii="Times New Roman" w:hAnsi="Times New Roman"/>
          <w:sz w:val="16"/>
        </w:rPr>
        <w:t>______</w:t>
      </w:r>
      <w:r>
        <w:rPr>
          <w:rFonts w:ascii="Times New Roman" w:hAnsi="Times New Roman"/>
          <w:sz w:val="16"/>
        </w:rPr>
        <w:t>__ от «__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_»______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__</w:t>
      </w:r>
      <w:r>
        <w:rPr>
          <w:rFonts w:ascii="Times New Roman" w:hAnsi="Times New Roman"/>
          <w:sz w:val="16"/>
        </w:rPr>
        <w:t>__20_</w:t>
      </w:r>
      <w:r>
        <w:rPr>
          <w:rFonts w:ascii="Times New Roman" w:hAnsi="Times New Roman"/>
          <w:sz w:val="16"/>
        </w:rPr>
        <w:t>_</w:t>
      </w:r>
      <w:r>
        <w:rPr>
          <w:rFonts w:ascii="Times New Roman" w:hAnsi="Times New Roman"/>
          <w:sz w:val="16"/>
        </w:rPr>
        <w:t>__г.</w:t>
      </w:r>
    </w:p>
    <w:p w14:paraId="73000000">
      <w:pPr>
        <w:pStyle w:val="Style_1"/>
        <w:spacing w:before="11"/>
        <w:ind w:firstLine="0" w:left="0"/>
        <w:rPr>
          <w:rFonts w:ascii="Times New Roman" w:hAnsi="Times New Roman"/>
          <w:b w:val="1"/>
          <w:sz w:val="16"/>
        </w:rPr>
      </w:pPr>
    </w:p>
    <w:tbl>
      <w:tblPr>
        <w:tblStyle w:val="Style_2"/>
        <w:tblW w:type="auto" w:w="0"/>
        <w:tblInd w:type="dxa" w:w="3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467"/>
        <w:gridCol w:w="5501"/>
      </w:tblGrid>
      <w:tr>
        <w:tc>
          <w:tcPr>
            <w:tcW w:type="dxa" w:w="546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74000000">
            <w:pPr>
              <w:tabs>
                <w:tab w:leader="none" w:pos="2957" w:val="left"/>
              </w:tabs>
              <w:ind/>
              <w:rPr>
                <w:rFonts w:ascii="Times New Roman" w:hAnsi="Times New Roman"/>
                <w:spacing w:val="-1"/>
                <w:sz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г. Уфа</w:t>
            </w:r>
          </w:p>
        </w:tc>
        <w:tc>
          <w:tcPr>
            <w:tcW w:type="dxa" w:w="55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75000000">
            <w:pPr>
              <w:tabs>
                <w:tab w:leader="none" w:pos="2957" w:val="left"/>
              </w:tabs>
              <w:ind w:firstLine="0" w:left="35"/>
              <w:jc w:val="right"/>
              <w:rPr>
                <w:rFonts w:ascii="Times New Roman" w:hAnsi="Times New Roman"/>
                <w:spacing w:val="-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«______»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20____г.</w:t>
            </w:r>
          </w:p>
        </w:tc>
      </w:tr>
    </w:tbl>
    <w:p w14:paraId="76000000">
      <w:pPr>
        <w:pStyle w:val="Style_1"/>
        <w:ind w:firstLine="0" w:left="0"/>
        <w:rPr>
          <w:rFonts w:ascii="Times New Roman" w:hAnsi="Times New Roman"/>
        </w:rPr>
      </w:pPr>
    </w:p>
    <w:p w14:paraId="77000000">
      <w:pPr>
        <w:pStyle w:val="Style_1"/>
        <w:spacing w:before="2"/>
        <w:ind w:firstLine="0" w:left="0"/>
        <w:rPr>
          <w:rFonts w:ascii="Times New Roman" w:hAnsi="Times New Roman"/>
        </w:rPr>
      </w:pPr>
    </w:p>
    <w:p w14:paraId="78000000">
      <w:pPr>
        <w:pStyle w:val="Style_3"/>
        <w:ind w:hanging="1785" w:left="2778" w:right="2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предоставления сведений </w:t>
      </w:r>
      <w:r>
        <w:rPr>
          <w:rFonts w:ascii="Times New Roman" w:hAnsi="Times New Roman"/>
        </w:rPr>
        <w:t>для возврата/ перечисления задатка</w:t>
      </w:r>
      <w:r>
        <w:rPr>
          <w:rFonts w:ascii="Times New Roman" w:hAnsi="Times New Roman"/>
        </w:rPr>
        <w:t xml:space="preserve"> в соответствии с п.7. </w:t>
      </w:r>
      <w:r>
        <w:rPr>
          <w:rFonts w:ascii="Times New Roman" w:hAnsi="Times New Roman"/>
        </w:rPr>
        <w:t>Соглашения:</w:t>
      </w:r>
    </w:p>
    <w:p w14:paraId="79000000">
      <w:pPr>
        <w:pStyle w:val="Style_1"/>
        <w:ind w:firstLine="0" w:left="0"/>
        <w:rPr>
          <w:rFonts w:ascii="Times New Roman" w:hAnsi="Times New Roman"/>
          <w:b w:val="1"/>
        </w:rPr>
      </w:pPr>
    </w:p>
    <w:p w14:paraId="7A000000">
      <w:pPr>
        <w:pStyle w:val="Style_1"/>
        <w:spacing w:before="11"/>
        <w:ind w:firstLine="0" w:left="0"/>
        <w:rPr>
          <w:rFonts w:ascii="Times New Roman" w:hAnsi="Times New Roman"/>
          <w:b w:val="1"/>
        </w:rPr>
      </w:pPr>
    </w:p>
    <w:tbl>
      <w:tblPr>
        <w:tblStyle w:val="Style_7"/>
        <w:tblW w:type="auto" w:w="0"/>
        <w:tblInd w:type="dxa" w:w="19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35"/>
        <w:gridCol w:w="8613"/>
      </w:tblGrid>
      <w:tr>
        <w:trPr>
          <w:trHeight w:hRule="exact" w:val="449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pStyle w:val="Style_8"/>
              <w:spacing w:line="219" w:lineRule="exact"/>
              <w:ind w:firstLine="0" w:left="10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Сведения</w:t>
            </w:r>
            <w:r>
              <w:rPr>
                <w:rFonts w:ascii="Times New Roman" w:hAnsi="Times New Roman"/>
                <w:b w:val="1"/>
                <w:sz w:val="18"/>
              </w:rPr>
              <w:t xml:space="preserve"> о </w:t>
            </w:r>
            <w:r>
              <w:rPr>
                <w:rFonts w:ascii="Times New Roman" w:hAnsi="Times New Roman"/>
                <w:b w:val="1"/>
                <w:sz w:val="18"/>
              </w:rPr>
              <w:t>торгах</w:t>
            </w:r>
          </w:p>
        </w:tc>
        <w:tc>
          <w:tcPr>
            <w:tcW w:type="dxa" w:w="8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pStyle w:val="Style_8"/>
              <w:spacing w:line="219" w:lineRule="exact"/>
              <w:ind w:firstLine="0" w:left="105" w:right="63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Наименование должника, код торгов и номер лота, по которым осуществляется платеж</w:t>
            </w:r>
          </w:p>
        </w:tc>
      </w:tr>
      <w:tr>
        <w:trPr>
          <w:trHeight w:hRule="exact" w:val="2079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pStyle w:val="Style_8"/>
              <w:rPr>
                <w:rFonts w:ascii="Times New Roman" w:hAnsi="Times New Roman"/>
                <w:b w:val="1"/>
                <w:sz w:val="18"/>
              </w:rPr>
            </w:pPr>
          </w:p>
          <w:p w14:paraId="7E000000">
            <w:pPr>
              <w:pStyle w:val="Style_8"/>
              <w:rPr>
                <w:rFonts w:ascii="Times New Roman" w:hAnsi="Times New Roman"/>
                <w:b w:val="1"/>
                <w:sz w:val="18"/>
              </w:rPr>
            </w:pPr>
          </w:p>
          <w:p w14:paraId="7F000000">
            <w:pPr>
              <w:pStyle w:val="Style_8"/>
              <w:rPr>
                <w:rFonts w:ascii="Times New Roman" w:hAnsi="Times New Roman"/>
                <w:b w:val="1"/>
                <w:sz w:val="18"/>
              </w:rPr>
            </w:pPr>
          </w:p>
          <w:p w14:paraId="80000000">
            <w:pPr>
              <w:pStyle w:val="Style_8"/>
              <w:spacing w:before="110"/>
              <w:ind w:firstLine="0" w:left="10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Получатель</w:t>
            </w:r>
            <w:r>
              <w:rPr>
                <w:rFonts w:ascii="Times New Roman" w:hAnsi="Times New Roman"/>
                <w:b w:val="1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платежа</w:t>
            </w:r>
          </w:p>
        </w:tc>
        <w:tc>
          <w:tcPr>
            <w:tcW w:type="dxa" w:w="8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pStyle w:val="Style_8"/>
              <w:spacing w:before="1" w:line="219" w:lineRule="exact"/>
              <w:ind w:firstLine="0" w:left="105" w:right="6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>Для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>физического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>лица</w:t>
            </w:r>
            <w:r>
              <w:rPr>
                <w:rFonts w:ascii="Times New Roman" w:hAnsi="Times New Roman"/>
                <w:sz w:val="18"/>
                <w:u w:val="single"/>
              </w:rPr>
              <w:t>:</w:t>
            </w:r>
          </w:p>
          <w:p w14:paraId="82000000">
            <w:pPr>
              <w:pStyle w:val="Style_8"/>
              <w:numPr>
                <w:ilvl w:val="0"/>
                <w:numId w:val="3"/>
              </w:numPr>
              <w:tabs>
                <w:tab w:leader="none" w:pos="202" w:val="left"/>
              </w:tabs>
              <w:spacing w:line="219" w:lineRule="exact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Фамилия</w:t>
            </w:r>
            <w:r>
              <w:rPr>
                <w:rFonts w:ascii="Times New Roman" w:hAnsi="Times New Roman"/>
                <w:sz w:val="18"/>
              </w:rPr>
              <w:t xml:space="preserve">, </w:t>
            </w:r>
            <w:r>
              <w:rPr>
                <w:rFonts w:ascii="Times New Roman" w:hAnsi="Times New Roman"/>
                <w:sz w:val="18"/>
              </w:rPr>
              <w:t>Имя</w:t>
            </w:r>
            <w:r>
              <w:rPr>
                <w:rFonts w:ascii="Times New Roman" w:hAnsi="Times New Roman"/>
                <w:sz w:val="18"/>
              </w:rPr>
              <w:t>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Отчество</w:t>
            </w:r>
          </w:p>
          <w:p w14:paraId="83000000">
            <w:pPr>
              <w:pStyle w:val="Style_8"/>
              <w:numPr>
                <w:ilvl w:val="0"/>
                <w:numId w:val="3"/>
              </w:numPr>
              <w:tabs>
                <w:tab w:leader="none" w:pos="202" w:val="left"/>
              </w:tabs>
              <w:spacing w:before="1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ИНН</w:t>
            </w:r>
          </w:p>
          <w:p w14:paraId="84000000">
            <w:pPr>
              <w:pStyle w:val="Style_8"/>
              <w:spacing w:before="11"/>
              <w:ind/>
              <w:rPr>
                <w:rFonts w:ascii="Times New Roman" w:hAnsi="Times New Roman"/>
                <w:b w:val="1"/>
                <w:sz w:val="18"/>
              </w:rPr>
            </w:pPr>
          </w:p>
          <w:p w14:paraId="85000000">
            <w:pPr>
              <w:pStyle w:val="Style_8"/>
              <w:spacing w:before="1" w:line="219" w:lineRule="exact"/>
              <w:ind w:firstLine="0" w:left="105" w:right="6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>Для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>юридического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>лица</w:t>
            </w:r>
            <w:r>
              <w:rPr>
                <w:rFonts w:ascii="Times New Roman" w:hAnsi="Times New Roman"/>
                <w:sz w:val="18"/>
                <w:u w:val="single"/>
              </w:rPr>
              <w:t>:</w:t>
            </w:r>
          </w:p>
          <w:p w14:paraId="86000000">
            <w:pPr>
              <w:pStyle w:val="Style_8"/>
              <w:numPr>
                <w:ilvl w:val="0"/>
                <w:numId w:val="3"/>
              </w:numPr>
              <w:tabs>
                <w:tab w:leader="none" w:pos="202" w:val="left"/>
              </w:tabs>
              <w:spacing w:line="219" w:lineRule="exact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Фирменное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наименование</w:t>
            </w:r>
          </w:p>
          <w:p w14:paraId="87000000">
            <w:pPr>
              <w:pStyle w:val="Style_8"/>
              <w:numPr>
                <w:ilvl w:val="0"/>
                <w:numId w:val="3"/>
              </w:numPr>
              <w:tabs>
                <w:tab w:leader="none" w:pos="202" w:val="left"/>
              </w:tabs>
              <w:spacing w:before="1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ОГРН</w:t>
            </w:r>
          </w:p>
          <w:p w14:paraId="88000000">
            <w:pPr>
              <w:pStyle w:val="Style_8"/>
              <w:numPr>
                <w:ilvl w:val="0"/>
                <w:numId w:val="3"/>
              </w:numPr>
              <w:tabs>
                <w:tab w:leader="none" w:pos="202" w:val="left"/>
              </w:tabs>
              <w:spacing w:before="1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ИНН</w:t>
            </w:r>
          </w:p>
          <w:p w14:paraId="89000000">
            <w:pPr>
              <w:pStyle w:val="Style_8"/>
              <w:numPr>
                <w:ilvl w:val="0"/>
                <w:numId w:val="3"/>
              </w:numPr>
              <w:tabs>
                <w:tab w:leader="none" w:pos="202" w:val="left"/>
              </w:tabs>
              <w:spacing w:before="1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КПП</w:t>
            </w:r>
          </w:p>
        </w:tc>
      </w:tr>
      <w:tr>
        <w:trPr>
          <w:trHeight w:hRule="exact" w:val="449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pStyle w:val="Style_8"/>
              <w:spacing w:line="219" w:lineRule="exact"/>
              <w:ind w:firstLine="0" w:left="10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Сумма</w:t>
            </w:r>
          </w:p>
        </w:tc>
        <w:tc>
          <w:tcPr>
            <w:tcW w:type="dxa" w:w="8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pStyle w:val="Style_8"/>
              <w:spacing w:line="219" w:lineRule="exact"/>
              <w:ind w:firstLine="0" w:left="105" w:right="6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Указать размер платежа в рублях</w:t>
            </w:r>
          </w:p>
        </w:tc>
      </w:tr>
      <w:tr>
        <w:trPr>
          <w:trHeight w:hRule="exact" w:val="1608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pStyle w:val="Style_8"/>
              <w:spacing w:line="219" w:lineRule="exact"/>
              <w:ind w:firstLine="0" w:left="10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Банковские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реквизиты</w:t>
            </w:r>
          </w:p>
        </w:tc>
        <w:tc>
          <w:tcPr>
            <w:tcW w:type="dxa" w:w="8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pStyle w:val="Style_8"/>
              <w:spacing w:line="219" w:lineRule="exact"/>
              <w:ind w:firstLine="0" w:left="105" w:right="6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Банковские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реквизиты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получателя</w:t>
            </w:r>
            <w:r>
              <w:rPr>
                <w:rFonts w:ascii="Times New Roman" w:hAnsi="Times New Roman"/>
                <w:sz w:val="18"/>
              </w:rPr>
              <w:t>:</w:t>
            </w:r>
          </w:p>
          <w:p w14:paraId="8E000000">
            <w:pPr>
              <w:pStyle w:val="Style_8"/>
              <w:numPr>
                <w:ilvl w:val="0"/>
                <w:numId w:val="4"/>
              </w:numPr>
              <w:tabs>
                <w:tab w:leader="none" w:pos="202" w:val="left"/>
              </w:tabs>
              <w:spacing w:before="1"/>
              <w:ind w:firstLine="0" w:lef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Расчетный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счет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получателя</w:t>
            </w:r>
            <w:r>
              <w:rPr>
                <w:rFonts w:ascii="Times New Roman" w:hAnsi="Times New Roman"/>
                <w:sz w:val="18"/>
              </w:rPr>
              <w:t>;</w:t>
            </w:r>
          </w:p>
          <w:p w14:paraId="8F000000">
            <w:pPr>
              <w:pStyle w:val="Style_8"/>
              <w:numPr>
                <w:ilvl w:val="0"/>
                <w:numId w:val="4"/>
              </w:numPr>
              <w:tabs>
                <w:tab w:leader="none" w:pos="202" w:val="left"/>
              </w:tabs>
              <w:spacing w:before="1" w:line="219" w:lineRule="exact"/>
              <w:ind w:firstLine="0" w:left="20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Наименование, БИК и корр. счет банка, в котором открыт счет</w:t>
            </w:r>
            <w:r>
              <w:rPr>
                <w:rFonts w:ascii="Times New Roman" w:hAnsi="Times New Roman"/>
                <w:spacing w:val="-2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получателя;</w:t>
            </w:r>
          </w:p>
          <w:p w14:paraId="90000000">
            <w:pPr>
              <w:pStyle w:val="Style_8"/>
              <w:numPr>
                <w:ilvl w:val="0"/>
                <w:numId w:val="4"/>
              </w:numPr>
              <w:tabs>
                <w:tab w:leader="none" w:pos="202" w:val="left"/>
              </w:tabs>
              <w:ind w:firstLine="0" w:left="0" w:right="22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Особые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отметки,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случае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необходимости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таковых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корректного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зачисления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денежных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средств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счет получателя.</w:t>
            </w:r>
          </w:p>
        </w:tc>
      </w:tr>
      <w:tr>
        <w:trPr>
          <w:trHeight w:hRule="exact" w:val="1608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pStyle w:val="Style_8"/>
              <w:spacing w:line="219" w:lineRule="exact"/>
              <w:ind w:firstLine="0" w:left="10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Назначение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платежа</w:t>
            </w:r>
          </w:p>
        </w:tc>
        <w:tc>
          <w:tcPr>
            <w:tcW w:type="dxa" w:w="8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pStyle w:val="Style_8"/>
              <w:ind w:firstLine="0" w:left="10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«В</w:t>
            </w:r>
            <w:r>
              <w:rPr>
                <w:rFonts w:ascii="Times New Roman" w:hAnsi="Times New Roman"/>
                <w:sz w:val="18"/>
              </w:rPr>
              <w:t xml:space="preserve">озврат задатка участнику торгов </w:t>
            </w:r>
            <w:r>
              <w:rPr>
                <w:rFonts w:ascii="Times New Roman" w:hAnsi="Times New Roman"/>
                <w:sz w:val="18"/>
              </w:rPr>
              <w:t xml:space="preserve">аукцион или публичное предложение </w:t>
            </w:r>
            <w:r>
              <w:rPr>
                <w:rFonts w:ascii="Times New Roman" w:hAnsi="Times New Roman"/>
                <w:sz w:val="18"/>
              </w:rPr>
              <w:t>№ ________ по продаже Лота № _______)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  <w:p w14:paraId="93000000">
            <w:pPr>
              <w:pStyle w:val="Style_8"/>
              <w:ind w:firstLine="0" w:left="10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Или</w:t>
            </w:r>
          </w:p>
          <w:p w14:paraId="94000000">
            <w:pPr>
              <w:pStyle w:val="Style_8"/>
              <w:spacing w:before="1"/>
              <w:ind w:firstLine="0" w:left="105" w:right="6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/>
                <w:sz w:val="18"/>
              </w:rPr>
              <w:t xml:space="preserve"> №________</w:t>
            </w:r>
            <w:r>
              <w:rPr>
                <w:rFonts w:ascii="Times New Roman" w:hAnsi="Times New Roman"/>
                <w:sz w:val="18"/>
              </w:rPr>
              <w:t>, согласно условиям торгов».</w:t>
            </w:r>
          </w:p>
        </w:tc>
      </w:tr>
    </w:tbl>
    <w:p w14:paraId="95000000">
      <w:pPr>
        <w:pStyle w:val="Style_1"/>
        <w:ind w:firstLine="0" w:left="0"/>
        <w:rPr>
          <w:rFonts w:ascii="Times New Roman" w:hAnsi="Times New Roman"/>
          <w:b w:val="1"/>
        </w:rPr>
      </w:pPr>
    </w:p>
    <w:p w14:paraId="96000000">
      <w:pPr>
        <w:pStyle w:val="Style_1"/>
        <w:spacing w:after="1"/>
        <w:ind w:firstLine="0" w:left="0"/>
        <w:rPr>
          <w:rFonts w:ascii="Times New Roman" w:hAnsi="Times New Roman"/>
          <w:b w:val="1"/>
        </w:rPr>
      </w:pPr>
    </w:p>
    <w:tbl>
      <w:tblPr>
        <w:tblStyle w:val="Style_7"/>
        <w:tblW w:type="auto" w:w="0"/>
        <w:tblInd w:type="dxa" w:w="10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826"/>
        <w:gridCol w:w="4667"/>
      </w:tblGrid>
      <w:tr>
        <w:trPr>
          <w:trHeight w:hRule="exact" w:val="1498"/>
        </w:trPr>
        <w:tc>
          <w:tcPr>
            <w:tcW w:type="dxa" w:w="48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7000000">
            <w:pPr>
              <w:pStyle w:val="Style_8"/>
              <w:spacing w:line="183" w:lineRule="exact"/>
              <w:ind w:firstLine="0" w:left="200" w:right="1011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Заказчик</w:t>
            </w:r>
            <w:r>
              <w:rPr>
                <w:rFonts w:ascii="Times New Roman" w:hAnsi="Times New Roman"/>
                <w:b w:val="1"/>
                <w:sz w:val="18"/>
              </w:rPr>
              <w:t xml:space="preserve"> (организатор торгов)</w:t>
            </w:r>
            <w:r>
              <w:rPr>
                <w:rFonts w:ascii="Times New Roman" w:hAnsi="Times New Roman"/>
                <w:b w:val="1"/>
                <w:sz w:val="18"/>
              </w:rPr>
              <w:t>:</w:t>
            </w:r>
          </w:p>
          <w:p w14:paraId="98000000">
            <w:pPr>
              <w:pStyle w:val="Style_8"/>
              <w:spacing w:line="219" w:lineRule="exact"/>
              <w:ind w:firstLine="0" w:left="200" w:right="1011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_______________</w:t>
            </w:r>
            <w:r>
              <w:rPr>
                <w:rFonts w:ascii="Times New Roman" w:hAnsi="Times New Roman"/>
                <w:b w:val="1"/>
                <w:sz w:val="18"/>
              </w:rPr>
              <w:t>__________</w:t>
            </w:r>
            <w:r>
              <w:rPr>
                <w:rFonts w:ascii="Times New Roman" w:hAnsi="Times New Roman"/>
                <w:b w:val="1"/>
                <w:sz w:val="18"/>
              </w:rPr>
              <w:t>___________</w:t>
            </w:r>
          </w:p>
          <w:p w14:paraId="99000000">
            <w:pPr>
              <w:pStyle w:val="Style_8"/>
              <w:rPr>
                <w:rFonts w:ascii="Times New Roman" w:hAnsi="Times New Roman"/>
                <w:b w:val="1"/>
                <w:sz w:val="18"/>
              </w:rPr>
            </w:pPr>
          </w:p>
          <w:p w14:paraId="9A000000">
            <w:pPr>
              <w:pStyle w:val="Style_8"/>
              <w:rPr>
                <w:rFonts w:ascii="Times New Roman" w:hAnsi="Times New Roman"/>
                <w:b w:val="1"/>
                <w:sz w:val="18"/>
              </w:rPr>
            </w:pPr>
          </w:p>
          <w:p w14:paraId="9B000000">
            <w:pPr>
              <w:pStyle w:val="Style_8"/>
              <w:spacing w:before="11"/>
              <w:ind/>
              <w:rPr>
                <w:rFonts w:ascii="Times New Roman" w:hAnsi="Times New Roman"/>
                <w:b w:val="1"/>
                <w:sz w:val="18"/>
              </w:rPr>
            </w:pPr>
          </w:p>
          <w:p w14:paraId="9C000000">
            <w:pPr>
              <w:pStyle w:val="Style_8"/>
              <w:tabs>
                <w:tab w:leader="none" w:pos="2207" w:val="left"/>
              </w:tabs>
              <w:ind w:firstLine="0" w:left="200" w:right="68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>/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Иванов С.М.</w:t>
            </w:r>
            <w:r>
              <w:rPr>
                <w:rFonts w:ascii="Times New Roman" w:hAnsi="Times New Roman"/>
                <w:sz w:val="18"/>
              </w:rPr>
              <w:t>/</w:t>
            </w:r>
          </w:p>
          <w:p w14:paraId="9D000000">
            <w:pPr>
              <w:pStyle w:val="Style_8"/>
              <w:tabs>
                <w:tab w:leader="none" w:pos="2207" w:val="left"/>
              </w:tabs>
              <w:ind w:firstLine="0" w:left="200" w:right="68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М.П.</w:t>
            </w:r>
          </w:p>
        </w:tc>
        <w:tc>
          <w:tcPr>
            <w:tcW w:type="dxa" w:w="466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E000000">
            <w:pPr>
              <w:pStyle w:val="Style_8"/>
              <w:spacing w:line="183" w:lineRule="exact"/>
              <w:ind w:firstLine="0" w:left="101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Оператор:</w:t>
            </w:r>
          </w:p>
          <w:p w14:paraId="9F000000">
            <w:pPr>
              <w:pStyle w:val="Style_8"/>
              <w:spacing w:line="219" w:lineRule="exact"/>
              <w:ind w:firstLine="0" w:left="1013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ООО «Аукционы Федерации»</w:t>
            </w:r>
          </w:p>
          <w:p w14:paraId="A0000000">
            <w:pPr>
              <w:pStyle w:val="Style_8"/>
              <w:spacing w:before="11"/>
              <w:ind/>
              <w:rPr>
                <w:rFonts w:ascii="Times New Roman" w:hAnsi="Times New Roman"/>
                <w:b w:val="1"/>
                <w:sz w:val="18"/>
              </w:rPr>
            </w:pPr>
          </w:p>
          <w:p w14:paraId="A1000000">
            <w:pPr>
              <w:pStyle w:val="Style_8"/>
              <w:spacing w:before="1"/>
              <w:ind w:firstLine="0" w:left="10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Генеральный директор</w:t>
            </w:r>
          </w:p>
          <w:p w14:paraId="A2000000">
            <w:pPr>
              <w:pStyle w:val="Style_8"/>
              <w:spacing w:before="11"/>
              <w:ind/>
              <w:rPr>
                <w:rFonts w:ascii="Times New Roman" w:hAnsi="Times New Roman"/>
                <w:b w:val="1"/>
                <w:sz w:val="18"/>
              </w:rPr>
            </w:pPr>
          </w:p>
          <w:p w14:paraId="A3000000">
            <w:pPr>
              <w:pStyle w:val="Style_8"/>
              <w:tabs>
                <w:tab w:leader="none" w:pos="3107" w:val="left"/>
              </w:tabs>
              <w:spacing w:before="1"/>
              <w:ind w:firstLine="0" w:left="1013" w:right="19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/ </w:t>
            </w:r>
            <w:r>
              <w:rPr>
                <w:rFonts w:ascii="Times New Roman" w:hAnsi="Times New Roman"/>
                <w:sz w:val="18"/>
              </w:rPr>
              <w:t>Кульбаев</w:t>
            </w:r>
            <w:r>
              <w:rPr>
                <w:rFonts w:ascii="Times New Roman" w:hAnsi="Times New Roman"/>
                <w:sz w:val="18"/>
              </w:rPr>
              <w:t xml:space="preserve"> Л.З.</w:t>
            </w:r>
            <w:r>
              <w:rPr>
                <w:rFonts w:ascii="Times New Roman" w:hAnsi="Times New Roman"/>
                <w:sz w:val="18"/>
              </w:rPr>
              <w:t xml:space="preserve"> /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14:paraId="A4000000">
      <w:pPr>
        <w:rPr>
          <w:rFonts w:ascii="Times New Roman" w:hAnsi="Times New Roman"/>
          <w:sz w:val="18"/>
        </w:rPr>
      </w:pPr>
    </w:p>
    <w:sectPr>
      <w:pgSz w:h="16840" w:orient="portrait" w:w="11910"/>
      <w:pgMar w:bottom="280" w:footer="720" w:gutter="0" w:header="720" w:left="567" w:right="340" w:top="50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282" w:left="108"/>
        <w:jc w:val="right"/>
      </w:pPr>
      <w:rPr>
        <w:rFonts w:ascii="Calibri" w:hAnsi="Calibri"/>
        <w:spacing w:val="-19"/>
        <w:sz w:val="18"/>
      </w:rPr>
    </w:lvl>
    <w:lvl w:ilvl="1">
      <w:start w:val="1"/>
      <w:numFmt w:val="decimal"/>
      <w:lvlText w:val="%1.%2."/>
      <w:lvlJc w:val="left"/>
      <w:pPr>
        <w:ind w:hanging="389" w:left="108"/>
      </w:pPr>
      <w:rPr>
        <w:rFonts w:ascii="Calibri" w:hAnsi="Calibri"/>
        <w:b w:val="0"/>
        <w:sz w:val="18"/>
      </w:rPr>
    </w:lvl>
    <w:lvl w:ilvl="2">
      <w:start w:val="1"/>
      <w:numFmt w:val="decimal"/>
      <w:lvlText w:val="%1.%2.%3."/>
      <w:lvlJc w:val="left"/>
      <w:pPr>
        <w:ind w:hanging="483" w:left="483"/>
      </w:pPr>
      <w:rPr>
        <w:rFonts w:ascii="Calibri" w:hAnsi="Calibri"/>
        <w:sz w:val="18"/>
      </w:rPr>
    </w:lvl>
    <w:lvl w:ilvl="3">
      <w:numFmt w:val="bullet"/>
      <w:lvlText w:val="•"/>
      <w:lvlJc w:val="left"/>
      <w:pPr>
        <w:ind w:hanging="483" w:left="3323"/>
      </w:pPr>
    </w:lvl>
    <w:lvl w:ilvl="4">
      <w:numFmt w:val="bullet"/>
      <w:lvlText w:val="•"/>
      <w:lvlJc w:val="left"/>
      <w:pPr>
        <w:ind w:hanging="483" w:left="4398"/>
      </w:pPr>
    </w:lvl>
    <w:lvl w:ilvl="5">
      <w:numFmt w:val="bullet"/>
      <w:lvlText w:val="•"/>
      <w:lvlJc w:val="left"/>
      <w:pPr>
        <w:ind w:hanging="483" w:left="5473"/>
      </w:pPr>
    </w:lvl>
    <w:lvl w:ilvl="6">
      <w:numFmt w:val="bullet"/>
      <w:lvlText w:val="•"/>
      <w:lvlJc w:val="left"/>
      <w:pPr>
        <w:ind w:hanging="483" w:left="6547"/>
      </w:pPr>
    </w:lvl>
    <w:lvl w:ilvl="7">
      <w:numFmt w:val="bullet"/>
      <w:lvlText w:val="•"/>
      <w:lvlJc w:val="left"/>
      <w:pPr>
        <w:ind w:hanging="483" w:left="7622"/>
      </w:pPr>
    </w:lvl>
    <w:lvl w:ilvl="8">
      <w:numFmt w:val="bullet"/>
      <w:lvlText w:val="•"/>
      <w:lvlJc w:val="left"/>
      <w:pPr>
        <w:ind w:hanging="483" w:left="8697"/>
      </w:pPr>
    </w:lvl>
  </w:abstractNum>
  <w:abstractNum w:abstractNumId="1">
    <w:lvl w:ilvl="0">
      <w:numFmt w:val="bullet"/>
      <w:lvlText w:val="-"/>
      <w:lvlJc w:val="left"/>
      <w:pPr>
        <w:ind w:hanging="96" w:left="108"/>
      </w:pPr>
      <w:rPr>
        <w:rFonts w:ascii="Calibri" w:hAnsi="Calibri"/>
        <w:spacing w:val="-3"/>
        <w:sz w:val="18"/>
      </w:rPr>
    </w:lvl>
    <w:lvl w:ilvl="1">
      <w:numFmt w:val="bullet"/>
      <w:lvlText w:val="•"/>
      <w:lvlJc w:val="left"/>
      <w:pPr>
        <w:ind w:hanging="96" w:left="1174"/>
      </w:pPr>
    </w:lvl>
    <w:lvl w:ilvl="2">
      <w:numFmt w:val="bullet"/>
      <w:lvlText w:val="•"/>
      <w:lvlJc w:val="left"/>
      <w:pPr>
        <w:ind w:hanging="96" w:left="2249"/>
      </w:pPr>
    </w:lvl>
    <w:lvl w:ilvl="3">
      <w:numFmt w:val="bullet"/>
      <w:lvlText w:val="•"/>
      <w:lvlJc w:val="left"/>
      <w:pPr>
        <w:ind w:hanging="96" w:left="3323"/>
      </w:pPr>
    </w:lvl>
    <w:lvl w:ilvl="4">
      <w:numFmt w:val="bullet"/>
      <w:lvlText w:val="•"/>
      <w:lvlJc w:val="left"/>
      <w:pPr>
        <w:ind w:hanging="96" w:left="4398"/>
      </w:pPr>
    </w:lvl>
    <w:lvl w:ilvl="5">
      <w:numFmt w:val="bullet"/>
      <w:lvlText w:val="•"/>
      <w:lvlJc w:val="left"/>
      <w:pPr>
        <w:ind w:hanging="96" w:left="5473"/>
      </w:pPr>
    </w:lvl>
    <w:lvl w:ilvl="6">
      <w:numFmt w:val="bullet"/>
      <w:lvlText w:val="•"/>
      <w:lvlJc w:val="left"/>
      <w:pPr>
        <w:ind w:hanging="96" w:left="6547"/>
      </w:pPr>
    </w:lvl>
    <w:lvl w:ilvl="7">
      <w:numFmt w:val="bullet"/>
      <w:lvlText w:val="•"/>
      <w:lvlJc w:val="left"/>
      <w:pPr>
        <w:ind w:hanging="96" w:left="7622"/>
      </w:pPr>
    </w:lvl>
    <w:lvl w:ilvl="8">
      <w:numFmt w:val="bullet"/>
      <w:lvlText w:val="•"/>
      <w:lvlJc w:val="left"/>
      <w:pPr>
        <w:ind w:hanging="96" w:left="8697"/>
      </w:pPr>
    </w:lvl>
  </w:abstractNum>
  <w:abstractNum w:abstractNumId="2">
    <w:lvl w:ilvl="0">
      <w:numFmt w:val="bullet"/>
      <w:lvlText w:val="-"/>
      <w:lvlJc w:val="left"/>
      <w:pPr>
        <w:ind w:hanging="96" w:left="201"/>
      </w:pPr>
      <w:rPr>
        <w:rFonts w:ascii="Calibri" w:hAnsi="Calibri"/>
        <w:spacing w:val="-2"/>
        <w:sz w:val="18"/>
      </w:rPr>
    </w:lvl>
    <w:lvl w:ilvl="1">
      <w:numFmt w:val="bullet"/>
      <w:lvlText w:val="•"/>
      <w:lvlJc w:val="left"/>
      <w:pPr>
        <w:ind w:hanging="96" w:left="1040"/>
      </w:pPr>
    </w:lvl>
    <w:lvl w:ilvl="2">
      <w:numFmt w:val="bullet"/>
      <w:lvlText w:val="•"/>
      <w:lvlJc w:val="left"/>
      <w:pPr>
        <w:ind w:hanging="96" w:left="1880"/>
      </w:pPr>
    </w:lvl>
    <w:lvl w:ilvl="3">
      <w:numFmt w:val="bullet"/>
      <w:lvlText w:val="•"/>
      <w:lvlJc w:val="left"/>
      <w:pPr>
        <w:ind w:hanging="96" w:left="2721"/>
      </w:pPr>
    </w:lvl>
    <w:lvl w:ilvl="4">
      <w:numFmt w:val="bullet"/>
      <w:lvlText w:val="•"/>
      <w:lvlJc w:val="left"/>
      <w:pPr>
        <w:ind w:hanging="96" w:left="3561"/>
      </w:pPr>
    </w:lvl>
    <w:lvl w:ilvl="5">
      <w:numFmt w:val="bullet"/>
      <w:lvlText w:val="•"/>
      <w:lvlJc w:val="left"/>
      <w:pPr>
        <w:ind w:hanging="96" w:left="4401"/>
      </w:pPr>
    </w:lvl>
    <w:lvl w:ilvl="6">
      <w:numFmt w:val="bullet"/>
      <w:lvlText w:val="•"/>
      <w:lvlJc w:val="left"/>
      <w:pPr>
        <w:ind w:hanging="96" w:left="5242"/>
      </w:pPr>
    </w:lvl>
    <w:lvl w:ilvl="7">
      <w:numFmt w:val="bullet"/>
      <w:lvlText w:val="•"/>
      <w:lvlJc w:val="left"/>
      <w:pPr>
        <w:ind w:hanging="96" w:left="6082"/>
      </w:pPr>
    </w:lvl>
    <w:lvl w:ilvl="8">
      <w:numFmt w:val="bullet"/>
      <w:lvlText w:val="•"/>
      <w:lvlJc w:val="left"/>
      <w:pPr>
        <w:ind w:hanging="96" w:left="6922"/>
      </w:pPr>
    </w:lvl>
  </w:abstractNum>
  <w:abstractNum w:abstractNumId="3">
    <w:lvl w:ilvl="0">
      <w:numFmt w:val="bullet"/>
      <w:lvlText w:val="-"/>
      <w:lvlJc w:val="left"/>
      <w:pPr>
        <w:ind w:hanging="96" w:left="105"/>
      </w:pPr>
      <w:rPr>
        <w:rFonts w:ascii="Calibri" w:hAnsi="Calibri"/>
        <w:spacing w:val="-2"/>
        <w:sz w:val="18"/>
      </w:rPr>
    </w:lvl>
    <w:lvl w:ilvl="1">
      <w:numFmt w:val="bullet"/>
      <w:lvlText w:val="•"/>
      <w:lvlJc w:val="left"/>
      <w:pPr>
        <w:ind w:hanging="96" w:left="950"/>
      </w:pPr>
    </w:lvl>
    <w:lvl w:ilvl="2">
      <w:numFmt w:val="bullet"/>
      <w:lvlText w:val="•"/>
      <w:lvlJc w:val="left"/>
      <w:pPr>
        <w:ind w:hanging="96" w:left="1800"/>
      </w:pPr>
    </w:lvl>
    <w:lvl w:ilvl="3">
      <w:numFmt w:val="bullet"/>
      <w:lvlText w:val="•"/>
      <w:lvlJc w:val="left"/>
      <w:pPr>
        <w:ind w:hanging="96" w:left="2651"/>
      </w:pPr>
    </w:lvl>
    <w:lvl w:ilvl="4">
      <w:numFmt w:val="bullet"/>
      <w:lvlText w:val="•"/>
      <w:lvlJc w:val="left"/>
      <w:pPr>
        <w:ind w:hanging="96" w:left="3501"/>
      </w:pPr>
    </w:lvl>
    <w:lvl w:ilvl="5">
      <w:numFmt w:val="bullet"/>
      <w:lvlText w:val="•"/>
      <w:lvlJc w:val="left"/>
      <w:pPr>
        <w:ind w:hanging="96" w:left="4351"/>
      </w:pPr>
    </w:lvl>
    <w:lvl w:ilvl="6">
      <w:numFmt w:val="bullet"/>
      <w:lvlText w:val="•"/>
      <w:lvlJc w:val="left"/>
      <w:pPr>
        <w:ind w:hanging="96" w:left="5202"/>
      </w:pPr>
    </w:lvl>
    <w:lvl w:ilvl="7">
      <w:numFmt w:val="bullet"/>
      <w:lvlText w:val="•"/>
      <w:lvlJc w:val="left"/>
      <w:pPr>
        <w:ind w:hanging="96" w:left="6052"/>
      </w:pPr>
    </w:lvl>
    <w:lvl w:ilvl="8">
      <w:numFmt w:val="bullet"/>
      <w:lvlText w:val="•"/>
      <w:lvlJc w:val="left"/>
      <w:pPr>
        <w:ind w:hanging="96" w:left="6902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rFonts w:ascii="Calibri" w:hAnsi="Calibri"/>
    </w:rPr>
  </w:style>
  <w:style w:default="1" w:styleId="Style_10_ch" w:type="character">
    <w:name w:val="Normal"/>
    <w:link w:val="Style_10"/>
    <w:rPr>
      <w:rFonts w:ascii="Calibri" w:hAnsi="Calibri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fontstyle11"/>
    <w:basedOn w:val="Style_13"/>
    <w:link w:val="Style_12_ch"/>
    <w:rPr>
      <w:rFonts w:ascii="Calibri" w:hAnsi="Calibri"/>
      <w:b w:val="0"/>
      <w:i w:val="0"/>
      <w:color w:val="000000"/>
      <w:sz w:val="18"/>
    </w:rPr>
  </w:style>
  <w:style w:styleId="Style_12_ch" w:type="character">
    <w:name w:val="fontstyle11"/>
    <w:basedOn w:val="Style_13_ch"/>
    <w:link w:val="Style_12"/>
    <w:rPr>
      <w:rFonts w:ascii="Calibri" w:hAnsi="Calibri"/>
      <w:b w:val="0"/>
      <w:i w:val="0"/>
      <w:color w:val="000000"/>
      <w:sz w:val="18"/>
    </w:rPr>
  </w:style>
  <w:style w:styleId="Style_14" w:type="paragraph">
    <w:name w:val="toc 4"/>
    <w:next w:val="Style_10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toc 6"/>
    <w:next w:val="Style_10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0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10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Balloon Text"/>
    <w:basedOn w:val="Style_10"/>
    <w:link w:val="Style_19_ch"/>
    <w:rPr>
      <w:rFonts w:ascii="Segoe UI" w:hAnsi="Segoe UI"/>
      <w:sz w:val="18"/>
    </w:rPr>
  </w:style>
  <w:style w:styleId="Style_19_ch" w:type="character">
    <w:name w:val="Balloon Text"/>
    <w:basedOn w:val="Style_10_ch"/>
    <w:link w:val="Style_19"/>
    <w:rPr>
      <w:rFonts w:ascii="Segoe UI" w:hAnsi="Segoe UI"/>
      <w:sz w:val="18"/>
    </w:rPr>
  </w:style>
  <w:style w:styleId="Style_20" w:type="paragraph">
    <w:name w:val="WW8Num1z3"/>
    <w:link w:val="Style_20_ch"/>
  </w:style>
  <w:style w:styleId="Style_20_ch" w:type="character">
    <w:name w:val="WW8Num1z3"/>
    <w:link w:val="Style_20"/>
  </w:style>
  <w:style w:styleId="Style_21" w:type="paragraph">
    <w:name w:val="fontstyle01"/>
    <w:basedOn w:val="Style_13"/>
    <w:link w:val="Style_21_ch"/>
    <w:rPr>
      <w:rFonts w:ascii="Calibri" w:hAnsi="Calibri"/>
      <w:b w:val="0"/>
      <w:i w:val="0"/>
      <w:color w:val="000000"/>
      <w:sz w:val="18"/>
    </w:rPr>
  </w:style>
  <w:style w:styleId="Style_21_ch" w:type="character">
    <w:name w:val="fontstyle01"/>
    <w:basedOn w:val="Style_13_ch"/>
    <w:link w:val="Style_21"/>
    <w:rPr>
      <w:rFonts w:ascii="Calibri" w:hAnsi="Calibri"/>
      <w:b w:val="0"/>
      <w:i w:val="0"/>
      <w:color w:val="000000"/>
      <w:sz w:val="18"/>
    </w:rPr>
  </w:style>
  <w:style w:styleId="Style_8" w:type="paragraph">
    <w:name w:val="Table Paragraph"/>
    <w:basedOn w:val="Style_10"/>
    <w:link w:val="Style_8_ch"/>
  </w:style>
  <w:style w:styleId="Style_8_ch" w:type="character">
    <w:name w:val="Table Paragraph"/>
    <w:basedOn w:val="Style_10_ch"/>
    <w:link w:val="Style_8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2" w:type="paragraph">
    <w:name w:val="toc 3"/>
    <w:next w:val="Style_10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heading 5"/>
    <w:next w:val="Style_10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3" w:type="paragraph">
    <w:name w:val="heading 1"/>
    <w:basedOn w:val="Style_10"/>
    <w:link w:val="Style_3_ch"/>
    <w:uiPriority w:val="9"/>
    <w:qFormat/>
    <w:pPr>
      <w:ind w:firstLine="0" w:left="108"/>
      <w:outlineLvl w:val="0"/>
    </w:pPr>
    <w:rPr>
      <w:b w:val="1"/>
      <w:sz w:val="18"/>
    </w:rPr>
  </w:style>
  <w:style w:styleId="Style_3_ch" w:type="character">
    <w:name w:val="heading 1"/>
    <w:basedOn w:val="Style_10_ch"/>
    <w:link w:val="Style_3"/>
    <w:rPr>
      <w:b w:val="1"/>
      <w:sz w:val="18"/>
    </w:rPr>
  </w:style>
  <w:style w:styleId="Style_5" w:type="paragraph">
    <w:name w:val="Hyperlink"/>
    <w:basedOn w:val="Style_13"/>
    <w:link w:val="Style_5_ch"/>
    <w:rPr>
      <w:color w:themeColor="hyperlink" w:val="0000FF"/>
      <w:u w:val="single"/>
    </w:rPr>
  </w:style>
  <w:style w:styleId="Style_5_ch" w:type="character">
    <w:name w:val="Hyperlink"/>
    <w:basedOn w:val="Style_13_ch"/>
    <w:link w:val="Style_5"/>
    <w:rPr>
      <w:color w:themeColor="hyperlink"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10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9" w:type="paragraph">
    <w:name w:val="Comment Subject"/>
    <w:basedOn w:val="Style_6"/>
    <w:next w:val="Style_6"/>
    <w:link w:val="Style_9_ch"/>
    <w:rPr>
      <w:b w:val="1"/>
    </w:rPr>
  </w:style>
  <w:style w:styleId="Style_9_ch" w:type="character">
    <w:name w:val="Comment Subject"/>
    <w:basedOn w:val="Style_6_ch"/>
    <w:link w:val="Style_9"/>
    <w:rPr>
      <w:b w:val="1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1" w:type="paragraph">
    <w:name w:val="Body Text"/>
    <w:basedOn w:val="Style_10"/>
    <w:link w:val="Style_1_ch"/>
    <w:pPr>
      <w:ind w:firstLine="0" w:left="108"/>
    </w:pPr>
    <w:rPr>
      <w:sz w:val="18"/>
    </w:rPr>
  </w:style>
  <w:style w:styleId="Style_1_ch" w:type="character">
    <w:name w:val="Body Text"/>
    <w:basedOn w:val="Style_10_ch"/>
    <w:link w:val="Style_1"/>
    <w:rPr>
      <w:sz w:val="18"/>
    </w:rPr>
  </w:style>
  <w:style w:styleId="Style_27" w:type="paragraph">
    <w:name w:val="toc 9"/>
    <w:next w:val="Style_10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western"/>
    <w:basedOn w:val="Style_10"/>
    <w:link w:val="Style_28_ch"/>
    <w:pPr>
      <w:widowControl w:val="1"/>
      <w:spacing w:after="142" w:beforeAutospacing="on" w:line="288" w:lineRule="auto"/>
      <w:ind/>
    </w:pPr>
    <w:rPr>
      <w:rFonts w:ascii="Times New Roman" w:hAnsi="Times New Roman"/>
      <w:color w:val="000000"/>
      <w:sz w:val="24"/>
    </w:rPr>
  </w:style>
  <w:style w:styleId="Style_28_ch" w:type="character">
    <w:name w:val="western"/>
    <w:basedOn w:val="Style_10_ch"/>
    <w:link w:val="Style_28"/>
    <w:rPr>
      <w:rFonts w:ascii="Times New Roman" w:hAnsi="Times New Roman"/>
      <w:color w:val="000000"/>
      <w:sz w:val="24"/>
    </w:rPr>
  </w:style>
  <w:style w:styleId="Style_4" w:type="paragraph">
    <w:name w:val="List Paragraph"/>
    <w:basedOn w:val="Style_10"/>
    <w:link w:val="Style_4_ch"/>
    <w:pPr>
      <w:spacing w:before="1"/>
      <w:ind w:firstLine="566" w:left="108"/>
      <w:jc w:val="both"/>
    </w:pPr>
  </w:style>
  <w:style w:styleId="Style_4_ch" w:type="character">
    <w:name w:val="List Paragraph"/>
    <w:basedOn w:val="Style_10_ch"/>
    <w:link w:val="Style_4"/>
  </w:style>
  <w:style w:styleId="Style_29" w:type="paragraph">
    <w:name w:val="toc 8"/>
    <w:next w:val="Style_10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10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6" w:type="paragraph">
    <w:name w:val="Текст примечания1"/>
    <w:basedOn w:val="Style_10"/>
    <w:link w:val="Style_6_ch"/>
    <w:rPr>
      <w:rFonts w:ascii="Liberation Serif" w:hAnsi="Liberation Serif"/>
      <w:sz w:val="20"/>
    </w:rPr>
  </w:style>
  <w:style w:styleId="Style_6_ch" w:type="character">
    <w:name w:val="Текст примечания1"/>
    <w:basedOn w:val="Style_10_ch"/>
    <w:link w:val="Style_6"/>
    <w:rPr>
      <w:rFonts w:ascii="Liberation Serif" w:hAnsi="Liberation Serif"/>
      <w:sz w:val="20"/>
    </w:rPr>
  </w:style>
  <w:style w:styleId="Style_31" w:type="paragraph">
    <w:name w:val="Subtitle"/>
    <w:next w:val="Style_10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10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10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10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7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3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2024-05-01T19:10:34Z</dcterms:modified>
</cp:coreProperties>
</file>