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47F" w:rsidRDefault="00EB447F" w:rsidP="00EB447F">
      <w:bookmarkStart w:id="0" w:name="_GoBack"/>
      <w:bookmarkEnd w:id="0"/>
    </w:p>
    <w:p w:rsidR="00EB447F" w:rsidRPr="00EF32A3" w:rsidRDefault="00EB447F" w:rsidP="00EB447F">
      <w:pPr>
        <w:pStyle w:val="1"/>
        <w:tabs>
          <w:tab w:val="left" w:pos="4395"/>
        </w:tabs>
        <w:rPr>
          <w:caps/>
          <w:sz w:val="22"/>
          <w:szCs w:val="22"/>
        </w:rPr>
      </w:pPr>
      <w:r w:rsidRPr="00EF32A3">
        <w:rPr>
          <w:caps/>
          <w:sz w:val="22"/>
          <w:szCs w:val="22"/>
        </w:rPr>
        <w:t>ДОГОВОР</w:t>
      </w:r>
    </w:p>
    <w:p w:rsidR="00EB447F" w:rsidRPr="00D641F3" w:rsidRDefault="00EB447F" w:rsidP="00EB447F">
      <w:pPr>
        <w:pStyle w:val="1"/>
        <w:tabs>
          <w:tab w:val="left" w:pos="4395"/>
        </w:tabs>
        <w:rPr>
          <w:caps/>
          <w:sz w:val="22"/>
          <w:szCs w:val="22"/>
          <w:lang w:val="ru-RU"/>
        </w:rPr>
      </w:pPr>
      <w:r w:rsidRPr="00EF32A3">
        <w:rPr>
          <w:caps/>
          <w:sz w:val="22"/>
          <w:szCs w:val="22"/>
        </w:rPr>
        <w:t xml:space="preserve"> УСТУПК</w:t>
      </w:r>
      <w:r w:rsidR="00CF351B">
        <w:rPr>
          <w:caps/>
          <w:sz w:val="22"/>
          <w:szCs w:val="22"/>
          <w:lang w:val="ru-RU"/>
        </w:rPr>
        <w:t>И</w:t>
      </w:r>
      <w:r w:rsidRPr="00EF32A3">
        <w:rPr>
          <w:caps/>
          <w:sz w:val="22"/>
          <w:szCs w:val="22"/>
        </w:rPr>
        <w:t xml:space="preserve"> ПРАВА ТРЕБОВАНИЯ </w:t>
      </w:r>
      <w:r w:rsidR="00D641F3">
        <w:rPr>
          <w:caps/>
          <w:sz w:val="22"/>
          <w:szCs w:val="22"/>
          <w:lang w:val="ru-RU"/>
        </w:rPr>
        <w:t>(ЦЕССИИ)</w:t>
      </w:r>
    </w:p>
    <w:p w:rsidR="00EB447F" w:rsidRPr="00EF32A3" w:rsidRDefault="00EB447F" w:rsidP="00EB447F">
      <w:pPr>
        <w:ind w:right="5"/>
        <w:rPr>
          <w:sz w:val="22"/>
          <w:szCs w:val="22"/>
        </w:rPr>
      </w:pPr>
    </w:p>
    <w:p w:rsidR="00EB447F" w:rsidRPr="00EF32A3" w:rsidRDefault="00EB447F" w:rsidP="00EB447F">
      <w:pPr>
        <w:ind w:right="5"/>
        <w:rPr>
          <w:sz w:val="22"/>
          <w:szCs w:val="22"/>
        </w:rPr>
      </w:pPr>
    </w:p>
    <w:tbl>
      <w:tblPr>
        <w:tblW w:w="10881" w:type="dxa"/>
        <w:tblLook w:val="0000" w:firstRow="0" w:lastRow="0" w:firstColumn="0" w:lastColumn="0" w:noHBand="0" w:noVBand="0"/>
      </w:tblPr>
      <w:tblGrid>
        <w:gridCol w:w="6487"/>
        <w:gridCol w:w="4394"/>
      </w:tblGrid>
      <w:tr w:rsidR="00EB447F" w:rsidRPr="00EF32A3" w:rsidTr="001A413D">
        <w:tblPrEx>
          <w:tblCellMar>
            <w:top w:w="0" w:type="dxa"/>
            <w:bottom w:w="0" w:type="dxa"/>
          </w:tblCellMar>
        </w:tblPrEx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EB447F" w:rsidRPr="004A39AD" w:rsidRDefault="00EB447F" w:rsidP="003D27EF">
            <w:pPr>
              <w:ind w:right="5"/>
              <w:rPr>
                <w:sz w:val="22"/>
                <w:szCs w:val="22"/>
              </w:rPr>
            </w:pPr>
            <w:r w:rsidRPr="004A39AD">
              <w:rPr>
                <w:sz w:val="22"/>
                <w:szCs w:val="22"/>
              </w:rPr>
              <w:t>«</w:t>
            </w:r>
            <w:r w:rsidR="008578B3">
              <w:rPr>
                <w:sz w:val="22"/>
                <w:szCs w:val="22"/>
              </w:rPr>
              <w:t>___</w:t>
            </w:r>
            <w:r w:rsidRPr="004A39AD">
              <w:rPr>
                <w:sz w:val="22"/>
                <w:szCs w:val="22"/>
              </w:rPr>
              <w:t xml:space="preserve">» </w:t>
            </w:r>
            <w:r w:rsidR="003D27EF">
              <w:rPr>
                <w:sz w:val="22"/>
                <w:szCs w:val="22"/>
              </w:rPr>
              <w:t>______</w:t>
            </w:r>
            <w:r w:rsidRPr="004A39AD">
              <w:rPr>
                <w:sz w:val="22"/>
                <w:szCs w:val="22"/>
              </w:rPr>
              <w:t>20</w:t>
            </w:r>
            <w:r w:rsidR="008578B3">
              <w:rPr>
                <w:sz w:val="22"/>
                <w:szCs w:val="22"/>
              </w:rPr>
              <w:t>2</w:t>
            </w:r>
            <w:r w:rsidR="003D27EF">
              <w:rPr>
                <w:sz w:val="22"/>
                <w:szCs w:val="22"/>
              </w:rPr>
              <w:t>6</w:t>
            </w:r>
            <w:r w:rsidRPr="004A39AD">
              <w:rPr>
                <w:sz w:val="22"/>
                <w:szCs w:val="22"/>
              </w:rPr>
              <w:t xml:space="preserve"> года              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EB447F" w:rsidRPr="004A39AD" w:rsidRDefault="008578B3" w:rsidP="001A413D">
            <w:pPr>
              <w:ind w:righ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EB447F" w:rsidRPr="004A39AD">
              <w:rPr>
                <w:sz w:val="22"/>
                <w:szCs w:val="22"/>
              </w:rPr>
              <w:t>г. Белгород, Белгородская область</w:t>
            </w:r>
          </w:p>
        </w:tc>
      </w:tr>
    </w:tbl>
    <w:p w:rsidR="00EB447F" w:rsidRPr="00EF32A3" w:rsidRDefault="00EB447F" w:rsidP="00EB447F">
      <w:pPr>
        <w:ind w:right="5"/>
        <w:rPr>
          <w:i/>
          <w:iCs/>
          <w:sz w:val="22"/>
          <w:szCs w:val="22"/>
        </w:rPr>
      </w:pPr>
    </w:p>
    <w:p w:rsidR="00EB447F" w:rsidRPr="00EF32A3" w:rsidRDefault="00EB447F" w:rsidP="00EB447F">
      <w:pPr>
        <w:ind w:right="5"/>
        <w:rPr>
          <w:i/>
          <w:iCs/>
          <w:sz w:val="22"/>
          <w:szCs w:val="22"/>
        </w:rPr>
      </w:pPr>
    </w:p>
    <w:p w:rsidR="00EB447F" w:rsidRPr="00687AAF" w:rsidRDefault="00EB447F" w:rsidP="00EB447F">
      <w:pPr>
        <w:ind w:right="5"/>
        <w:rPr>
          <w:i/>
          <w:iCs/>
          <w:sz w:val="22"/>
          <w:szCs w:val="22"/>
        </w:rPr>
      </w:pPr>
      <w:r w:rsidRPr="00687AAF">
        <w:rPr>
          <w:i/>
          <w:iCs/>
          <w:sz w:val="22"/>
          <w:szCs w:val="22"/>
        </w:rPr>
        <w:t>Стороны:</w:t>
      </w:r>
    </w:p>
    <w:p w:rsidR="00EB447F" w:rsidRPr="00687AAF" w:rsidRDefault="008578B3" w:rsidP="008578B3">
      <w:pPr>
        <w:shd w:val="clear" w:color="auto" w:fill="FFFFFF"/>
        <w:ind w:right="5" w:firstLine="567"/>
        <w:jc w:val="both"/>
        <w:rPr>
          <w:sz w:val="22"/>
          <w:szCs w:val="22"/>
        </w:rPr>
      </w:pPr>
      <w:r w:rsidRPr="00687AAF">
        <w:rPr>
          <w:rStyle w:val="text"/>
          <w:b/>
          <w:sz w:val="22"/>
          <w:szCs w:val="22"/>
        </w:rPr>
        <w:t xml:space="preserve">Конкурсный управляющий </w:t>
      </w:r>
      <w:r w:rsidRPr="00687AAF">
        <w:rPr>
          <w:b/>
          <w:sz w:val="22"/>
          <w:szCs w:val="22"/>
        </w:rPr>
        <w:t>АО ИК «Строитель Белогорья»</w:t>
      </w:r>
      <w:r w:rsidRPr="00687AAF">
        <w:rPr>
          <w:sz w:val="22"/>
          <w:szCs w:val="22"/>
        </w:rPr>
        <w:t xml:space="preserve"> (ИНН 3123297149, ОГРН 1123123003629, адрес: 308009, г. Белгород, бульвар Свято-Троицкий, д. 38, оф. 12)</w:t>
      </w:r>
      <w:r w:rsidRPr="00687AAF">
        <w:rPr>
          <w:iCs/>
          <w:sz w:val="22"/>
          <w:szCs w:val="22"/>
        </w:rPr>
        <w:t>,</w:t>
      </w:r>
      <w:r w:rsidRPr="00687AAF">
        <w:rPr>
          <w:sz w:val="22"/>
          <w:szCs w:val="22"/>
        </w:rPr>
        <w:t xml:space="preserve"> Серебрянский Александр Валерьевич,</w:t>
      </w:r>
      <w:r w:rsidRPr="00687AAF">
        <w:rPr>
          <w:b/>
          <w:bCs/>
          <w:i/>
          <w:iCs/>
          <w:sz w:val="22"/>
          <w:szCs w:val="22"/>
        </w:rPr>
        <w:t xml:space="preserve"> </w:t>
      </w:r>
      <w:r w:rsidRPr="00687AAF">
        <w:rPr>
          <w:sz w:val="22"/>
          <w:szCs w:val="22"/>
        </w:rPr>
        <w:t>действующий на основании решения Арбитражного суда Белгородской области от 22.03.2021г. по делу № А08-6531/2020</w:t>
      </w:r>
      <w:r w:rsidR="00885583" w:rsidRPr="00687AAF">
        <w:rPr>
          <w:sz w:val="22"/>
          <w:szCs w:val="22"/>
        </w:rPr>
        <w:t>, именуем</w:t>
      </w:r>
      <w:r w:rsidRPr="00687AAF">
        <w:rPr>
          <w:sz w:val="22"/>
          <w:szCs w:val="22"/>
        </w:rPr>
        <w:t>ый</w:t>
      </w:r>
      <w:r w:rsidR="00885583" w:rsidRPr="00687AAF">
        <w:rPr>
          <w:sz w:val="22"/>
          <w:szCs w:val="22"/>
        </w:rPr>
        <w:t xml:space="preserve"> в дальнейшем </w:t>
      </w:r>
      <w:r w:rsidR="00885583" w:rsidRPr="00687AAF">
        <w:rPr>
          <w:b/>
          <w:bCs/>
          <w:sz w:val="22"/>
          <w:szCs w:val="22"/>
        </w:rPr>
        <w:t>"Цедент"</w:t>
      </w:r>
      <w:r w:rsidRPr="00687AAF">
        <w:rPr>
          <w:sz w:val="22"/>
          <w:szCs w:val="22"/>
        </w:rPr>
        <w:t xml:space="preserve">, с </w:t>
      </w:r>
      <w:r w:rsidR="00885583" w:rsidRPr="00687AAF">
        <w:rPr>
          <w:sz w:val="22"/>
          <w:szCs w:val="22"/>
        </w:rPr>
        <w:t>одной стороны</w:t>
      </w:r>
      <w:r w:rsidR="00EB447F" w:rsidRPr="00687AAF">
        <w:rPr>
          <w:sz w:val="22"/>
          <w:szCs w:val="22"/>
        </w:rPr>
        <w:t>, и</w:t>
      </w:r>
    </w:p>
    <w:p w:rsidR="00EB447F" w:rsidRPr="00687AAF" w:rsidRDefault="003D27EF" w:rsidP="00687AAF">
      <w:pPr>
        <w:shd w:val="clear" w:color="auto" w:fill="FFFFFF"/>
        <w:ind w:right="5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687AAF" w:rsidRPr="00687AAF">
        <w:rPr>
          <w:bCs/>
          <w:sz w:val="22"/>
          <w:szCs w:val="22"/>
        </w:rPr>
        <w:t>,</w:t>
      </w:r>
      <w:r w:rsidR="00F26C0C" w:rsidRPr="00687AAF">
        <w:rPr>
          <w:sz w:val="22"/>
          <w:szCs w:val="22"/>
        </w:rPr>
        <w:t xml:space="preserve"> </w:t>
      </w:r>
      <w:r w:rsidR="002F6F9B" w:rsidRPr="00687AAF">
        <w:rPr>
          <w:sz w:val="22"/>
          <w:szCs w:val="22"/>
        </w:rPr>
        <w:t>именуем</w:t>
      </w:r>
      <w:r w:rsidR="00687AAF" w:rsidRPr="00687AAF">
        <w:rPr>
          <w:sz w:val="22"/>
          <w:szCs w:val="22"/>
        </w:rPr>
        <w:t>ая</w:t>
      </w:r>
      <w:r w:rsidR="002F6F9B" w:rsidRPr="00687AAF">
        <w:rPr>
          <w:sz w:val="22"/>
          <w:szCs w:val="22"/>
        </w:rPr>
        <w:t xml:space="preserve"> в дальнейшем </w:t>
      </w:r>
      <w:r w:rsidR="00EB447F" w:rsidRPr="00687AAF">
        <w:rPr>
          <w:b/>
          <w:bCs/>
          <w:sz w:val="22"/>
          <w:szCs w:val="22"/>
        </w:rPr>
        <w:t>"Цессионарий"</w:t>
      </w:r>
      <w:r w:rsidR="00EB447F" w:rsidRPr="00687AAF">
        <w:rPr>
          <w:sz w:val="22"/>
          <w:szCs w:val="22"/>
        </w:rPr>
        <w:t>, с другой стороны,</w:t>
      </w:r>
    </w:p>
    <w:p w:rsidR="00EB447F" w:rsidRPr="00687AAF" w:rsidRDefault="00EB447F" w:rsidP="00EB447F">
      <w:pPr>
        <w:shd w:val="clear" w:color="auto" w:fill="FFFFFF"/>
        <w:ind w:right="5" w:firstLine="567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совместно именуемые «Стороны», а каждая в отдельности «Сторона»,</w:t>
      </w:r>
    </w:p>
    <w:p w:rsidR="00687AAF" w:rsidRPr="00687AAF" w:rsidRDefault="006A0F2D" w:rsidP="00687AAF">
      <w:pPr>
        <w:shd w:val="clear" w:color="auto" w:fill="FFFFFF"/>
        <w:ind w:right="5" w:firstLine="567"/>
        <w:jc w:val="both"/>
        <w:rPr>
          <w:sz w:val="22"/>
          <w:szCs w:val="22"/>
        </w:rPr>
      </w:pPr>
      <w:r w:rsidRPr="00687AAF">
        <w:rPr>
          <w:sz w:val="22"/>
          <w:szCs w:val="22"/>
        </w:rPr>
        <w:t xml:space="preserve">на основании </w:t>
      </w:r>
      <w:r w:rsidR="003D27EF">
        <w:rPr>
          <w:sz w:val="22"/>
          <w:szCs w:val="22"/>
        </w:rPr>
        <w:t>____________________</w:t>
      </w:r>
      <w:r w:rsidR="00687AAF">
        <w:rPr>
          <w:sz w:val="22"/>
          <w:szCs w:val="22"/>
        </w:rPr>
        <w:t xml:space="preserve">, </w:t>
      </w:r>
      <w:r w:rsidR="00687AAF" w:rsidRPr="00687AAF">
        <w:rPr>
          <w:sz w:val="22"/>
          <w:szCs w:val="22"/>
        </w:rPr>
        <w:t>состоявшихся на электронной торговой площадке</w:t>
      </w:r>
      <w:r w:rsidR="00687AAF">
        <w:rPr>
          <w:sz w:val="22"/>
          <w:szCs w:val="22"/>
        </w:rPr>
        <w:t xml:space="preserve"> </w:t>
      </w:r>
      <w:r w:rsidR="00687AAF">
        <w:t>https://www.alfalot.ru/,</w:t>
      </w:r>
    </w:p>
    <w:p w:rsidR="00EB447F" w:rsidRPr="00687AAF" w:rsidRDefault="00EB447F" w:rsidP="00EB447F">
      <w:pPr>
        <w:shd w:val="clear" w:color="auto" w:fill="FFFFFF"/>
        <w:ind w:right="5" w:firstLine="567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руководствуясь действующим законодательством России, пришли к соглашению о нижеследующем:</w:t>
      </w:r>
    </w:p>
    <w:p w:rsidR="00EB447F" w:rsidRPr="00687AAF" w:rsidRDefault="00EB447F" w:rsidP="00EB447F">
      <w:pPr>
        <w:shd w:val="clear" w:color="auto" w:fill="FFFFFF"/>
        <w:ind w:right="5" w:firstLine="567"/>
        <w:jc w:val="both"/>
        <w:rPr>
          <w:b/>
          <w:bCs/>
          <w:sz w:val="22"/>
          <w:szCs w:val="22"/>
        </w:rPr>
      </w:pPr>
    </w:p>
    <w:p w:rsidR="00EB447F" w:rsidRPr="00687AAF" w:rsidRDefault="00EB447F" w:rsidP="002A781A">
      <w:pPr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 xml:space="preserve">Цедент уступает Цессионарию </w:t>
      </w:r>
      <w:r w:rsidR="00687AAF">
        <w:rPr>
          <w:sz w:val="22"/>
          <w:szCs w:val="22"/>
        </w:rPr>
        <w:t>д</w:t>
      </w:r>
      <w:r w:rsidR="00687AAF" w:rsidRPr="00687AAF">
        <w:rPr>
          <w:sz w:val="22"/>
          <w:szCs w:val="22"/>
        </w:rPr>
        <w:t>ебиторск</w:t>
      </w:r>
      <w:r w:rsidR="00687AAF">
        <w:rPr>
          <w:sz w:val="22"/>
          <w:szCs w:val="22"/>
        </w:rPr>
        <w:t>ую</w:t>
      </w:r>
      <w:r w:rsidR="00687AAF" w:rsidRPr="00687AAF">
        <w:rPr>
          <w:sz w:val="22"/>
          <w:szCs w:val="22"/>
        </w:rPr>
        <w:t xml:space="preserve"> задолженность (права требования) </w:t>
      </w:r>
      <w:r w:rsidR="003D27EF">
        <w:rPr>
          <w:sz w:val="22"/>
          <w:szCs w:val="22"/>
        </w:rPr>
        <w:t>____________</w:t>
      </w:r>
      <w:r w:rsidR="006622CC" w:rsidRPr="00687AAF">
        <w:rPr>
          <w:bCs/>
          <w:sz w:val="22"/>
          <w:szCs w:val="22"/>
        </w:rPr>
        <w:t>,</w:t>
      </w:r>
      <w:r w:rsidR="00656A80" w:rsidRPr="00687AAF">
        <w:rPr>
          <w:bCs/>
          <w:sz w:val="22"/>
          <w:szCs w:val="22"/>
        </w:rPr>
        <w:t xml:space="preserve"> </w:t>
      </w:r>
      <w:r w:rsidR="00874B4E" w:rsidRPr="00687AAF">
        <w:rPr>
          <w:sz w:val="22"/>
          <w:szCs w:val="22"/>
        </w:rPr>
        <w:t>всего на сумму –</w:t>
      </w:r>
      <w:r w:rsidR="000E6FCB" w:rsidRPr="00687AAF">
        <w:rPr>
          <w:sz w:val="22"/>
          <w:szCs w:val="22"/>
        </w:rPr>
        <w:t xml:space="preserve"> </w:t>
      </w:r>
      <w:r w:rsidR="003D27EF">
        <w:rPr>
          <w:sz w:val="22"/>
          <w:szCs w:val="22"/>
        </w:rPr>
        <w:t>_____________</w:t>
      </w:r>
      <w:r w:rsidR="00D10C7F" w:rsidRPr="00687AAF">
        <w:rPr>
          <w:sz w:val="22"/>
          <w:szCs w:val="22"/>
        </w:rPr>
        <w:t>.</w:t>
      </w:r>
      <w:r w:rsidR="00687AAF">
        <w:rPr>
          <w:sz w:val="22"/>
          <w:szCs w:val="22"/>
        </w:rPr>
        <w:t xml:space="preserve"> </w:t>
      </w:r>
      <w:r w:rsidR="00687AAF" w:rsidRPr="003036E4">
        <w:rPr>
          <w:color w:val="auto"/>
          <w:sz w:val="22"/>
          <w:szCs w:val="22"/>
        </w:rPr>
        <w:t xml:space="preserve">Остаток задолженности </w:t>
      </w:r>
      <w:r w:rsidR="003D27EF">
        <w:rPr>
          <w:color w:val="auto"/>
          <w:sz w:val="22"/>
          <w:szCs w:val="22"/>
        </w:rPr>
        <w:t>______________</w:t>
      </w:r>
      <w:r w:rsidR="00687AAF" w:rsidRPr="003036E4">
        <w:rPr>
          <w:color w:val="auto"/>
          <w:sz w:val="22"/>
          <w:szCs w:val="22"/>
        </w:rPr>
        <w:t>.</w:t>
      </w:r>
    </w:p>
    <w:p w:rsidR="000B44B4" w:rsidRPr="00687AAF" w:rsidRDefault="00EB447F" w:rsidP="002A781A">
      <w:pPr>
        <w:shd w:val="clear" w:color="auto" w:fill="FFFFFF"/>
        <w:ind w:right="5"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2</w:t>
      </w:r>
      <w:r w:rsidR="002A781A">
        <w:rPr>
          <w:sz w:val="22"/>
          <w:szCs w:val="22"/>
        </w:rPr>
        <w:t>.</w:t>
      </w:r>
      <w:r w:rsidRPr="00687AAF">
        <w:rPr>
          <w:sz w:val="22"/>
          <w:szCs w:val="22"/>
        </w:rPr>
        <w:t xml:space="preserve"> В соответствии с </w:t>
      </w:r>
      <w:r w:rsidR="002A781A">
        <w:rPr>
          <w:sz w:val="22"/>
          <w:szCs w:val="22"/>
        </w:rPr>
        <w:t>П</w:t>
      </w:r>
      <w:r w:rsidR="002A781A" w:rsidRPr="00687AAF">
        <w:rPr>
          <w:sz w:val="22"/>
          <w:szCs w:val="22"/>
        </w:rPr>
        <w:t>ротокол</w:t>
      </w:r>
      <w:r w:rsidR="002A781A">
        <w:rPr>
          <w:sz w:val="22"/>
          <w:szCs w:val="22"/>
        </w:rPr>
        <w:t>ом</w:t>
      </w:r>
      <w:r w:rsidR="002A781A" w:rsidRPr="00687AAF">
        <w:rPr>
          <w:sz w:val="22"/>
          <w:szCs w:val="22"/>
        </w:rPr>
        <w:t xml:space="preserve"> </w:t>
      </w:r>
      <w:r w:rsidR="003D27EF">
        <w:rPr>
          <w:sz w:val="22"/>
          <w:szCs w:val="22"/>
        </w:rPr>
        <w:t>_____</w:t>
      </w:r>
      <w:r w:rsidRPr="00687AAF">
        <w:rPr>
          <w:sz w:val="22"/>
          <w:szCs w:val="22"/>
        </w:rPr>
        <w:t xml:space="preserve">, стоимость прав требования, которое передается Цедентом Цессионарию, в том объеме и на тех условиях, которые существуют на дату заключения данного Договора, составляет </w:t>
      </w:r>
      <w:r w:rsidR="003D27EF">
        <w:rPr>
          <w:sz w:val="22"/>
          <w:szCs w:val="22"/>
        </w:rPr>
        <w:t>____________</w:t>
      </w:r>
      <w:r w:rsidRPr="00687AAF">
        <w:rPr>
          <w:sz w:val="22"/>
          <w:szCs w:val="22"/>
        </w:rPr>
        <w:t>.</w:t>
      </w:r>
      <w:r w:rsidR="000B44B4" w:rsidRPr="00687AAF">
        <w:rPr>
          <w:sz w:val="22"/>
          <w:szCs w:val="22"/>
        </w:rPr>
        <w:t xml:space="preserve"> В счёт оплаты засчитывается задаток, уплаченный Покупателем </w:t>
      </w:r>
      <w:r w:rsidR="001E132F" w:rsidRPr="00687AAF">
        <w:rPr>
          <w:sz w:val="22"/>
          <w:szCs w:val="22"/>
        </w:rPr>
        <w:t>при проведении торгов в сумме</w:t>
      </w:r>
      <w:r w:rsidR="002065F0" w:rsidRPr="00687AAF">
        <w:rPr>
          <w:sz w:val="22"/>
          <w:szCs w:val="22"/>
        </w:rPr>
        <w:t xml:space="preserve"> </w:t>
      </w:r>
      <w:r w:rsidR="003D27EF">
        <w:rPr>
          <w:sz w:val="22"/>
          <w:szCs w:val="22"/>
        </w:rPr>
        <w:t>___________________________</w:t>
      </w:r>
      <w:r w:rsidR="000B44B4" w:rsidRPr="00687AAF">
        <w:rPr>
          <w:sz w:val="22"/>
          <w:szCs w:val="22"/>
        </w:rPr>
        <w:t>.</w:t>
      </w:r>
    </w:p>
    <w:p w:rsidR="00EB447F" w:rsidRPr="00687AAF" w:rsidRDefault="002A781A" w:rsidP="00EB44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EB447F" w:rsidRPr="00687AAF">
        <w:rPr>
          <w:sz w:val="22"/>
          <w:szCs w:val="22"/>
        </w:rPr>
        <w:t xml:space="preserve">В счет уступки прав требования Цессионарий и Цедент проводят расчеты </w:t>
      </w:r>
      <w:r w:rsidR="003D27EF">
        <w:rPr>
          <w:sz w:val="22"/>
          <w:szCs w:val="22"/>
        </w:rPr>
        <w:t>____________________________________</w:t>
      </w:r>
      <w:r w:rsidR="00EB447F" w:rsidRPr="00687AAF">
        <w:rPr>
          <w:sz w:val="22"/>
          <w:szCs w:val="22"/>
        </w:rPr>
        <w:t>, путем перечисления денежных средств на расчетный счет Цедента, в срок не позднее 30 рабочих дней с даты заключения настоящего договора, при этом в сумму оплаты засчитывается внесенный для участия в торгах задаток.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4. С момента подписания настоящего договора ответственность перед Цессионарием за надлежащее исполнение долговых обязательств несут</w:t>
      </w:r>
      <w:r w:rsidR="00014A09" w:rsidRPr="00687AAF">
        <w:rPr>
          <w:sz w:val="22"/>
          <w:szCs w:val="22"/>
        </w:rPr>
        <w:t xml:space="preserve"> должники</w:t>
      </w:r>
      <w:r w:rsidR="002A781A">
        <w:rPr>
          <w:sz w:val="22"/>
          <w:szCs w:val="22"/>
        </w:rPr>
        <w:t>,</w:t>
      </w:r>
      <w:r w:rsidR="00014A09" w:rsidRPr="00687AAF">
        <w:rPr>
          <w:sz w:val="22"/>
          <w:szCs w:val="22"/>
        </w:rPr>
        <w:t xml:space="preserve"> перечисленные в п. 1 настоящего договора</w:t>
      </w:r>
      <w:r w:rsidRPr="00687AAF">
        <w:rPr>
          <w:sz w:val="22"/>
          <w:szCs w:val="22"/>
        </w:rPr>
        <w:t>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5. Цессионарий является приобретателем прав требования, и к нему переходят все права Цедента, обеспечивающие исполнение обязательств Должник</w:t>
      </w:r>
      <w:r w:rsidR="007D3842">
        <w:rPr>
          <w:sz w:val="22"/>
          <w:szCs w:val="22"/>
        </w:rPr>
        <w:t>ами</w:t>
      </w:r>
      <w:r w:rsidRPr="00687AAF">
        <w:rPr>
          <w:sz w:val="22"/>
          <w:szCs w:val="22"/>
        </w:rPr>
        <w:t>, в том же объеме и на тех же условиях, которые были у Цедента в отношении Должник</w:t>
      </w:r>
      <w:r w:rsidR="007D3842">
        <w:rPr>
          <w:sz w:val="22"/>
          <w:szCs w:val="22"/>
        </w:rPr>
        <w:t>ов</w:t>
      </w:r>
      <w:r w:rsidRPr="00687AAF">
        <w:rPr>
          <w:sz w:val="22"/>
          <w:szCs w:val="22"/>
        </w:rPr>
        <w:t>, на момент заключения настоящего договора, в том числе право на начисление процентов за пользование чужими денежными средствами (ст. 395 ГК РФ).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6. Цедент утрачивает права требования к Должникам по исполнению последними обязательств между ними и Цедентом, с момента подписания сторонами настоящего Договора.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 xml:space="preserve">7. Передача прав требования осуществляется только после полной оплаты Цессионарием стоимости приобретаемых прав требования и перечисления на расчетный счет </w:t>
      </w:r>
      <w:r w:rsidR="002A781A" w:rsidRPr="002A781A">
        <w:rPr>
          <w:sz w:val="22"/>
          <w:szCs w:val="22"/>
        </w:rPr>
        <w:t>АО ИК «Строитель Белогорья»</w:t>
      </w:r>
      <w:r w:rsidR="002C4783" w:rsidRPr="00687AAF">
        <w:rPr>
          <w:sz w:val="22"/>
          <w:szCs w:val="22"/>
        </w:rPr>
        <w:t xml:space="preserve"> </w:t>
      </w:r>
      <w:r w:rsidRPr="00687AAF">
        <w:rPr>
          <w:sz w:val="22"/>
          <w:szCs w:val="22"/>
        </w:rPr>
        <w:t xml:space="preserve">  денежной суммы в соответствии с п. 2 настоящего Договора.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 xml:space="preserve">8. Цедент заявляет, что на момент подписания настоящего договора сообщил Цессионарию все известные Цеденту </w:t>
      </w:r>
      <w:r w:rsidR="00081CE3" w:rsidRPr="00687AAF">
        <w:rPr>
          <w:sz w:val="22"/>
          <w:szCs w:val="22"/>
        </w:rPr>
        <w:t xml:space="preserve">сведения и уведомил его обо всех обстоятельствах, касающихся настоящего договора. Цедент сообщил Цессионарию об отсутствии первичной документации. После полной оплаты стоимости приобретаемых прав требования Цедент передает Цессионарию по акту приема-передачи все имеющиеся у </w:t>
      </w:r>
      <w:r w:rsidR="00353550">
        <w:rPr>
          <w:sz w:val="22"/>
          <w:szCs w:val="22"/>
        </w:rPr>
        <w:t>него документы по приобретаемом</w:t>
      </w:r>
      <w:r w:rsidR="00081CE3" w:rsidRPr="00687AAF">
        <w:rPr>
          <w:sz w:val="22"/>
          <w:szCs w:val="22"/>
        </w:rPr>
        <w:t>у</w:t>
      </w:r>
      <w:r w:rsidR="00353550">
        <w:rPr>
          <w:sz w:val="22"/>
          <w:szCs w:val="22"/>
        </w:rPr>
        <w:t xml:space="preserve"> </w:t>
      </w:r>
      <w:r w:rsidR="00081CE3" w:rsidRPr="00687AAF">
        <w:rPr>
          <w:sz w:val="22"/>
          <w:szCs w:val="22"/>
        </w:rPr>
        <w:t>праву требования</w:t>
      </w:r>
      <w:r w:rsidR="004B5136" w:rsidRPr="00687AAF">
        <w:rPr>
          <w:sz w:val="22"/>
          <w:szCs w:val="22"/>
        </w:rPr>
        <w:t xml:space="preserve">. 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4B5136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9</w:t>
      </w:r>
      <w:r w:rsidR="00EB447F" w:rsidRPr="00687AAF">
        <w:rPr>
          <w:sz w:val="22"/>
          <w:szCs w:val="22"/>
        </w:rPr>
        <w:t>. После уступки права требования по настоящему договору Цедент не отвечает перед Цессионарием за неисполнение Должник</w:t>
      </w:r>
      <w:r w:rsidR="007D3842">
        <w:rPr>
          <w:sz w:val="22"/>
          <w:szCs w:val="22"/>
        </w:rPr>
        <w:t xml:space="preserve">ами </w:t>
      </w:r>
      <w:r w:rsidR="00EB447F" w:rsidRPr="00687AAF">
        <w:rPr>
          <w:sz w:val="22"/>
          <w:szCs w:val="22"/>
        </w:rPr>
        <w:t xml:space="preserve">требований. 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1</w:t>
      </w:r>
      <w:r w:rsidR="004B5136" w:rsidRPr="00687AAF">
        <w:rPr>
          <w:sz w:val="22"/>
          <w:szCs w:val="22"/>
        </w:rPr>
        <w:t>0</w:t>
      </w:r>
      <w:r w:rsidRPr="00687AAF">
        <w:rPr>
          <w:sz w:val="22"/>
          <w:szCs w:val="22"/>
        </w:rPr>
        <w:t>. Цедент уведомляет о переуступке права требования путем отправки письма Должник</w:t>
      </w:r>
      <w:r w:rsidR="007D3842">
        <w:rPr>
          <w:sz w:val="22"/>
          <w:szCs w:val="22"/>
        </w:rPr>
        <w:t>ам</w:t>
      </w:r>
      <w:r w:rsidRPr="00687AAF">
        <w:rPr>
          <w:sz w:val="22"/>
          <w:szCs w:val="22"/>
        </w:rPr>
        <w:t>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1</w:t>
      </w:r>
      <w:r w:rsidR="004B5136" w:rsidRPr="00687AAF">
        <w:rPr>
          <w:sz w:val="22"/>
          <w:szCs w:val="22"/>
        </w:rPr>
        <w:t>1</w:t>
      </w:r>
      <w:r w:rsidRPr="00687AAF">
        <w:rPr>
          <w:sz w:val="22"/>
          <w:szCs w:val="22"/>
        </w:rPr>
        <w:t>. Споры и разногласия, возникающие у сторон при неисполнении настоящего договора, подлежат разрешению путем переговоров, а при не достижении согласия – в судебном порядке, в соответствии с действующим законодательством РФ.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lastRenderedPageBreak/>
        <w:t>1</w:t>
      </w:r>
      <w:r w:rsidR="004B5136" w:rsidRPr="00687AAF">
        <w:rPr>
          <w:sz w:val="22"/>
          <w:szCs w:val="22"/>
        </w:rPr>
        <w:t>2</w:t>
      </w:r>
      <w:r w:rsidRPr="00687AAF">
        <w:rPr>
          <w:sz w:val="22"/>
          <w:szCs w:val="22"/>
        </w:rPr>
        <w:t xml:space="preserve">. Договор вступает в силу после подписания его сторонами и действует до полного исполнения сторонами своих обязанностей по настоящему Договору. 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1</w:t>
      </w:r>
      <w:r w:rsidR="004B5136" w:rsidRPr="00687AAF">
        <w:rPr>
          <w:sz w:val="22"/>
          <w:szCs w:val="22"/>
        </w:rPr>
        <w:t>3</w:t>
      </w:r>
      <w:r w:rsidRPr="00687AAF">
        <w:rPr>
          <w:sz w:val="22"/>
          <w:szCs w:val="22"/>
        </w:rPr>
        <w:t>. Любые изменения и дополнения к настоящему договору действительны при составлении их в письменном виде и подписании уполномоченными представителями Цессионария и Цедента.</w:t>
      </w: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687AAF" w:rsidRDefault="00EB447F" w:rsidP="00EB447F">
      <w:pPr>
        <w:ind w:firstLine="709"/>
        <w:jc w:val="both"/>
        <w:rPr>
          <w:sz w:val="22"/>
          <w:szCs w:val="22"/>
        </w:rPr>
      </w:pPr>
      <w:r w:rsidRPr="00687AAF">
        <w:rPr>
          <w:sz w:val="22"/>
          <w:szCs w:val="22"/>
        </w:rPr>
        <w:t>1</w:t>
      </w:r>
      <w:r w:rsidR="004B5136" w:rsidRPr="00687AAF">
        <w:rPr>
          <w:sz w:val="22"/>
          <w:szCs w:val="22"/>
        </w:rPr>
        <w:t>4</w:t>
      </w:r>
      <w:r w:rsidRPr="00687AAF">
        <w:rPr>
          <w:sz w:val="22"/>
          <w:szCs w:val="22"/>
        </w:rPr>
        <w:t>. Настоящий договор составлен в двух экземплярах, имеющих равную юридическую силу по одному для каждой из сторон.</w:t>
      </w:r>
    </w:p>
    <w:p w:rsidR="00EB447F" w:rsidRPr="00EF32A3" w:rsidRDefault="00EB447F" w:rsidP="00EB447F">
      <w:pPr>
        <w:ind w:firstLine="709"/>
        <w:jc w:val="both"/>
        <w:rPr>
          <w:sz w:val="22"/>
          <w:szCs w:val="22"/>
        </w:rPr>
      </w:pPr>
    </w:p>
    <w:p w:rsidR="00EB447F" w:rsidRPr="00EF32A3" w:rsidRDefault="00EB447F" w:rsidP="00EB447F">
      <w:pPr>
        <w:shd w:val="clear" w:color="auto" w:fill="FFFFFF"/>
        <w:tabs>
          <w:tab w:val="left" w:pos="1282"/>
        </w:tabs>
        <w:ind w:right="5" w:firstLine="567"/>
        <w:jc w:val="both"/>
        <w:rPr>
          <w:b/>
          <w:bCs/>
          <w:sz w:val="22"/>
          <w:szCs w:val="22"/>
        </w:rPr>
      </w:pPr>
    </w:p>
    <w:p w:rsidR="00EB447F" w:rsidRPr="00EF32A3" w:rsidRDefault="00EB447F" w:rsidP="00EB447F">
      <w:pPr>
        <w:widowControl w:val="0"/>
        <w:numPr>
          <w:ilvl w:val="0"/>
          <w:numId w:val="12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both"/>
        <w:rPr>
          <w:b/>
          <w:bCs/>
          <w:caps/>
          <w:sz w:val="22"/>
          <w:szCs w:val="22"/>
        </w:rPr>
      </w:pPr>
      <w:r w:rsidRPr="00EF32A3">
        <w:rPr>
          <w:b/>
          <w:bCs/>
          <w:caps/>
          <w:sz w:val="22"/>
          <w:szCs w:val="22"/>
        </w:rPr>
        <w:t xml:space="preserve"> реквизиты И ПОДПИСИ сторон</w:t>
      </w:r>
    </w:p>
    <w:p w:rsidR="00EB447F" w:rsidRPr="00EF32A3" w:rsidRDefault="00EB447F" w:rsidP="00EB447F">
      <w:pPr>
        <w:shd w:val="clear" w:color="auto" w:fill="FFFFFF"/>
        <w:tabs>
          <w:tab w:val="left" w:pos="1282"/>
        </w:tabs>
        <w:ind w:right="5" w:firstLine="567"/>
        <w:jc w:val="both"/>
        <w:rPr>
          <w:b/>
          <w:bCs/>
          <w:sz w:val="22"/>
          <w:szCs w:val="22"/>
        </w:rPr>
      </w:pPr>
    </w:p>
    <w:tbl>
      <w:tblPr>
        <w:tblW w:w="7502" w:type="pct"/>
        <w:tblLook w:val="0000" w:firstRow="0" w:lastRow="0" w:firstColumn="0" w:lastColumn="0" w:noHBand="0" w:noVBand="0"/>
      </w:tblPr>
      <w:tblGrid>
        <w:gridCol w:w="5819"/>
        <w:gridCol w:w="5042"/>
        <w:gridCol w:w="5030"/>
      </w:tblGrid>
      <w:tr w:rsidR="00EB447F" w:rsidRPr="00EF32A3" w:rsidTr="001A413D">
        <w:tblPrEx>
          <w:tblCellMar>
            <w:top w:w="0" w:type="dxa"/>
            <w:bottom w:w="0" w:type="dxa"/>
          </w:tblCellMar>
        </w:tblPrEx>
        <w:trPr>
          <w:trHeight w:val="2453"/>
        </w:trPr>
        <w:tc>
          <w:tcPr>
            <w:tcW w:w="1668" w:type="pct"/>
            <w:tcBorders>
              <w:top w:val="nil"/>
              <w:left w:val="nil"/>
              <w:bottom w:val="nil"/>
              <w:right w:val="nil"/>
            </w:tcBorders>
          </w:tcPr>
          <w:p w:rsidR="00EB447F" w:rsidRPr="00EF32A3" w:rsidRDefault="00EB447F" w:rsidP="001A413D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EF32A3">
              <w:rPr>
                <w:b/>
                <w:bCs/>
                <w:caps/>
                <w:sz w:val="22"/>
                <w:szCs w:val="22"/>
              </w:rPr>
              <w:t>ЦЕДЕНТ</w:t>
            </w:r>
          </w:p>
          <w:p w:rsidR="00EB447F" w:rsidRPr="00EF32A3" w:rsidRDefault="00EB447F" w:rsidP="001A413D">
            <w:pPr>
              <w:rPr>
                <w:sz w:val="22"/>
                <w:szCs w:val="22"/>
              </w:rPr>
            </w:pPr>
          </w:p>
          <w:tbl>
            <w:tblPr>
              <w:tblW w:w="5387" w:type="dxa"/>
              <w:tblLook w:val="04A0" w:firstRow="1" w:lastRow="0" w:firstColumn="1" w:lastColumn="0" w:noHBand="0" w:noVBand="1"/>
            </w:tblPr>
            <w:tblGrid>
              <w:gridCol w:w="5603"/>
            </w:tblGrid>
            <w:tr w:rsidR="00B37665" w:rsidRPr="00EF32A3" w:rsidTr="002F6F9B">
              <w:tc>
                <w:tcPr>
                  <w:tcW w:w="5387" w:type="dxa"/>
                  <w:shd w:val="clear" w:color="auto" w:fill="auto"/>
                </w:tcPr>
                <w:tbl>
                  <w:tblPr>
                    <w:tblW w:w="5387" w:type="dxa"/>
                    <w:tblLook w:val="04A0" w:firstRow="1" w:lastRow="0" w:firstColumn="1" w:lastColumn="0" w:noHBand="0" w:noVBand="1"/>
                  </w:tblPr>
                  <w:tblGrid>
                    <w:gridCol w:w="5387"/>
                  </w:tblGrid>
                  <w:tr w:rsidR="00E83AB0" w:rsidRPr="00952E42" w:rsidTr="002C4783">
                    <w:tc>
                      <w:tcPr>
                        <w:tcW w:w="5387" w:type="dxa"/>
                        <w:shd w:val="clear" w:color="auto" w:fill="auto"/>
                      </w:tcPr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b/>
                            <w:sz w:val="22"/>
                            <w:szCs w:val="22"/>
                          </w:rPr>
                          <w:t>АО ИК «Строитель Белогорья»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ИНН 3123297149 КПП 312301001,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Счёт получателя 40702 810 0 0200 0134870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ИНН 3123297149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КПП 312301001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Название банка ЯРОСЛАВСКИЙ Ф-Л ПАО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«ПРОМСВЯЗЬБАНК» г. Ярославль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БИК банка 047888760</w:t>
                        </w:r>
                      </w:p>
                      <w:p w:rsidR="002A781A" w:rsidRPr="002A781A" w:rsidRDefault="002A781A" w:rsidP="002A781A">
                        <w:pPr>
                          <w:pStyle w:val="a6"/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2A781A">
                          <w:rPr>
                            <w:sz w:val="22"/>
                            <w:szCs w:val="22"/>
                          </w:rPr>
                          <w:t>К/с банка 30101 810 3 0000 0000760</w:t>
                        </w:r>
                      </w:p>
                      <w:p w:rsidR="00E83AB0" w:rsidRPr="00952E42" w:rsidRDefault="00E83AB0" w:rsidP="002C4783">
                        <w:pPr>
                          <w:pStyle w:val="a6"/>
                          <w:jc w:val="both"/>
                          <w:rPr>
                            <w:rFonts w:eastAsia="MS Mincho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37665" w:rsidRPr="00C111A3" w:rsidRDefault="00B37665" w:rsidP="00B37665"/>
              </w:tc>
            </w:tr>
            <w:tr w:rsidR="00B37665" w:rsidRPr="00EF32A3" w:rsidTr="002F6F9B">
              <w:tc>
                <w:tcPr>
                  <w:tcW w:w="5387" w:type="dxa"/>
                  <w:shd w:val="clear" w:color="auto" w:fill="auto"/>
                </w:tcPr>
                <w:p w:rsidR="00B37665" w:rsidRDefault="00B37665" w:rsidP="00B37665"/>
              </w:tc>
            </w:tr>
          </w:tbl>
          <w:p w:rsidR="00EB447F" w:rsidRPr="00EF32A3" w:rsidRDefault="00EB447F" w:rsidP="001A413D">
            <w:pPr>
              <w:rPr>
                <w:sz w:val="22"/>
                <w:szCs w:val="22"/>
              </w:rPr>
            </w:pPr>
          </w:p>
        </w:tc>
        <w:tc>
          <w:tcPr>
            <w:tcW w:w="1668" w:type="pct"/>
            <w:tcBorders>
              <w:top w:val="nil"/>
              <w:left w:val="nil"/>
              <w:bottom w:val="nil"/>
              <w:right w:val="nil"/>
            </w:tcBorders>
          </w:tcPr>
          <w:p w:rsidR="00EB447F" w:rsidRPr="00EF32A3" w:rsidRDefault="00EB447F" w:rsidP="001A413D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EF32A3">
              <w:rPr>
                <w:b/>
                <w:bCs/>
                <w:caps/>
                <w:sz w:val="22"/>
                <w:szCs w:val="22"/>
              </w:rPr>
              <w:t>ЦЕССИОНАРИЙ</w:t>
            </w:r>
          </w:p>
          <w:p w:rsidR="00E83AB0" w:rsidRPr="00EF32A3" w:rsidRDefault="00E83AB0" w:rsidP="00103325">
            <w:pPr>
              <w:rPr>
                <w:sz w:val="22"/>
                <w:szCs w:val="22"/>
              </w:rPr>
            </w:pPr>
          </w:p>
        </w:tc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</w:tcPr>
          <w:p w:rsidR="00EB447F" w:rsidRPr="00EF32A3" w:rsidRDefault="00EB447F" w:rsidP="001A413D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EF32A3">
              <w:rPr>
                <w:b/>
                <w:bCs/>
                <w:caps/>
                <w:sz w:val="22"/>
                <w:szCs w:val="22"/>
              </w:rPr>
              <w:t>ЦЕССИОНАРИЙ</w:t>
            </w:r>
          </w:p>
          <w:p w:rsidR="00EB447F" w:rsidRPr="00EF32A3" w:rsidRDefault="00EB447F" w:rsidP="001A413D">
            <w:pPr>
              <w:rPr>
                <w:sz w:val="22"/>
                <w:szCs w:val="22"/>
              </w:rPr>
            </w:pPr>
          </w:p>
          <w:p w:rsidR="00EB447F" w:rsidRPr="00EF32A3" w:rsidRDefault="00EB447F" w:rsidP="001A413D">
            <w:pPr>
              <w:rPr>
                <w:i/>
                <w:iCs/>
                <w:sz w:val="22"/>
                <w:szCs w:val="22"/>
                <w:u w:val="single"/>
              </w:rPr>
            </w:pPr>
          </w:p>
          <w:p w:rsidR="00EB447F" w:rsidRPr="00EF32A3" w:rsidRDefault="00EB447F" w:rsidP="001A413D">
            <w:pPr>
              <w:rPr>
                <w:sz w:val="22"/>
                <w:szCs w:val="22"/>
              </w:rPr>
            </w:pPr>
          </w:p>
        </w:tc>
      </w:tr>
      <w:tr w:rsidR="00EB447F" w:rsidRPr="00EF32A3" w:rsidTr="001A413D">
        <w:tblPrEx>
          <w:tblCellMar>
            <w:top w:w="0" w:type="dxa"/>
            <w:bottom w:w="0" w:type="dxa"/>
          </w:tblCellMar>
        </w:tblPrEx>
        <w:trPr>
          <w:trHeight w:val="2453"/>
        </w:trPr>
        <w:tc>
          <w:tcPr>
            <w:tcW w:w="1668" w:type="pct"/>
            <w:tcBorders>
              <w:top w:val="nil"/>
              <w:left w:val="nil"/>
              <w:bottom w:val="nil"/>
              <w:right w:val="nil"/>
            </w:tcBorders>
          </w:tcPr>
          <w:p w:rsidR="00EB447F" w:rsidRPr="00EF32A3" w:rsidRDefault="00EB447F" w:rsidP="001A413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47F" w:rsidRPr="00EF32A3" w:rsidRDefault="00EB447F" w:rsidP="001A413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47F" w:rsidRPr="00EF32A3" w:rsidRDefault="00EB447F" w:rsidP="001A413D">
            <w:pPr>
              <w:jc w:val="center"/>
              <w:rPr>
                <w:sz w:val="22"/>
                <w:szCs w:val="22"/>
              </w:rPr>
            </w:pPr>
            <w:r w:rsidRPr="00EF32A3">
              <w:rPr>
                <w:sz w:val="22"/>
                <w:szCs w:val="22"/>
              </w:rPr>
              <w:t>Конкурсный управляющий</w:t>
            </w:r>
          </w:p>
          <w:p w:rsidR="00EB447F" w:rsidRPr="00EF32A3" w:rsidRDefault="00EB447F" w:rsidP="001A413D">
            <w:pPr>
              <w:jc w:val="center"/>
              <w:rPr>
                <w:sz w:val="22"/>
                <w:szCs w:val="22"/>
              </w:rPr>
            </w:pPr>
          </w:p>
          <w:p w:rsidR="00EB447F" w:rsidRPr="00EF32A3" w:rsidRDefault="00EB447F" w:rsidP="001A413D">
            <w:pPr>
              <w:jc w:val="center"/>
              <w:rPr>
                <w:sz w:val="22"/>
                <w:szCs w:val="22"/>
              </w:rPr>
            </w:pPr>
          </w:p>
          <w:p w:rsidR="00EB447F" w:rsidRPr="00EF32A3" w:rsidRDefault="00EB447F" w:rsidP="001A413D">
            <w:pPr>
              <w:jc w:val="center"/>
              <w:rPr>
                <w:sz w:val="22"/>
                <w:szCs w:val="22"/>
              </w:rPr>
            </w:pPr>
            <w:r w:rsidRPr="00EF32A3">
              <w:rPr>
                <w:sz w:val="22"/>
                <w:szCs w:val="22"/>
              </w:rPr>
              <w:t>_____________________  А.В. Серебрянский</w:t>
            </w:r>
          </w:p>
          <w:p w:rsidR="00EB447F" w:rsidRPr="00EF32A3" w:rsidRDefault="00EB447F" w:rsidP="001A41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8" w:type="pct"/>
            <w:tcBorders>
              <w:top w:val="nil"/>
              <w:left w:val="nil"/>
              <w:bottom w:val="nil"/>
              <w:right w:val="nil"/>
            </w:tcBorders>
          </w:tcPr>
          <w:p w:rsidR="00014A09" w:rsidRDefault="00014A09" w:rsidP="00014A09">
            <w:pPr>
              <w:tabs>
                <w:tab w:val="left" w:pos="1275"/>
                <w:tab w:val="center" w:pos="2285"/>
              </w:tabs>
              <w:rPr>
                <w:sz w:val="22"/>
                <w:szCs w:val="22"/>
              </w:rPr>
            </w:pPr>
          </w:p>
          <w:p w:rsidR="0035312A" w:rsidRDefault="0035312A" w:rsidP="00014A09">
            <w:pPr>
              <w:tabs>
                <w:tab w:val="left" w:pos="1275"/>
                <w:tab w:val="center" w:pos="2285"/>
              </w:tabs>
              <w:rPr>
                <w:sz w:val="22"/>
                <w:szCs w:val="22"/>
              </w:rPr>
            </w:pPr>
          </w:p>
          <w:p w:rsidR="0035312A" w:rsidRDefault="0035312A" w:rsidP="00014A09">
            <w:pPr>
              <w:tabs>
                <w:tab w:val="left" w:pos="1275"/>
                <w:tab w:val="center" w:pos="2285"/>
              </w:tabs>
              <w:rPr>
                <w:sz w:val="22"/>
                <w:szCs w:val="22"/>
              </w:rPr>
            </w:pPr>
          </w:p>
          <w:p w:rsidR="003D27EF" w:rsidRDefault="003D27EF" w:rsidP="00014A09">
            <w:pPr>
              <w:tabs>
                <w:tab w:val="left" w:pos="1275"/>
                <w:tab w:val="center" w:pos="2285"/>
              </w:tabs>
              <w:rPr>
                <w:sz w:val="22"/>
                <w:szCs w:val="22"/>
              </w:rPr>
            </w:pPr>
          </w:p>
          <w:p w:rsidR="0035312A" w:rsidRDefault="0035312A" w:rsidP="00014A09">
            <w:pPr>
              <w:tabs>
                <w:tab w:val="left" w:pos="1275"/>
                <w:tab w:val="center" w:pos="2285"/>
              </w:tabs>
              <w:rPr>
                <w:sz w:val="22"/>
                <w:szCs w:val="22"/>
              </w:rPr>
            </w:pPr>
          </w:p>
          <w:p w:rsidR="0035312A" w:rsidRPr="00EF32A3" w:rsidRDefault="00103325" w:rsidP="00014A09">
            <w:pPr>
              <w:tabs>
                <w:tab w:val="left" w:pos="1275"/>
                <w:tab w:val="center" w:pos="2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35312A">
              <w:rPr>
                <w:sz w:val="22"/>
                <w:szCs w:val="22"/>
              </w:rPr>
              <w:t xml:space="preserve"> ______________________ </w:t>
            </w:r>
          </w:p>
          <w:p w:rsidR="00EB447F" w:rsidRPr="00EF32A3" w:rsidRDefault="00EB447F" w:rsidP="00014A09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</w:tcPr>
          <w:p w:rsidR="00EB447F" w:rsidRPr="00EF32A3" w:rsidRDefault="00EB447F" w:rsidP="001A413D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</w:p>
        </w:tc>
      </w:tr>
    </w:tbl>
    <w:p w:rsidR="00561FA2" w:rsidRDefault="00561FA2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p w:rsidR="008C0074" w:rsidRDefault="008C0074">
      <w:pPr>
        <w:rPr>
          <w:sz w:val="22"/>
          <w:szCs w:val="22"/>
        </w:rPr>
      </w:pPr>
    </w:p>
    <w:sectPr w:rsidR="008C0074" w:rsidSect="00944667">
      <w:pgSz w:w="11906" w:h="16838"/>
      <w:pgMar w:top="567" w:right="567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9483F"/>
    <w:multiLevelType w:val="hybridMultilevel"/>
    <w:tmpl w:val="28DCE7CC"/>
    <w:lvl w:ilvl="0" w:tplc="63CC0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A5E2B94"/>
    <w:multiLevelType w:val="hybridMultilevel"/>
    <w:tmpl w:val="0F16362C"/>
    <w:lvl w:ilvl="0" w:tplc="F6F80E34">
      <w:start w:val="1"/>
      <w:numFmt w:val="bullet"/>
      <w:lvlText w:val=""/>
      <w:lvlJc w:val="left"/>
      <w:pPr>
        <w:ind w:left="13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3" w15:restartNumberingAfterBreak="0">
    <w:nsid w:val="20871D9A"/>
    <w:multiLevelType w:val="hybridMultilevel"/>
    <w:tmpl w:val="8B6C2E02"/>
    <w:lvl w:ilvl="0" w:tplc="F6F80E3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9A1A73"/>
    <w:multiLevelType w:val="multilevel"/>
    <w:tmpl w:val="6C54624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5" w15:restartNumberingAfterBreak="0">
    <w:nsid w:val="24202BBC"/>
    <w:multiLevelType w:val="multilevel"/>
    <w:tmpl w:val="03E4A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55A34C8"/>
    <w:multiLevelType w:val="hybridMultilevel"/>
    <w:tmpl w:val="4B30EBD0"/>
    <w:lvl w:ilvl="0" w:tplc="F6F80E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146F66"/>
    <w:multiLevelType w:val="hybridMultilevel"/>
    <w:tmpl w:val="E222B1FC"/>
    <w:lvl w:ilvl="0" w:tplc="9F4E0BD8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AE46D16"/>
    <w:multiLevelType w:val="multilevel"/>
    <w:tmpl w:val="6C54624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9" w15:restartNumberingAfterBreak="0">
    <w:nsid w:val="3EC66C3B"/>
    <w:multiLevelType w:val="hybridMultilevel"/>
    <w:tmpl w:val="A922FB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EF33E41"/>
    <w:multiLevelType w:val="hybridMultilevel"/>
    <w:tmpl w:val="26F602E4"/>
    <w:lvl w:ilvl="0" w:tplc="EFF4FD64">
      <w:start w:val="1"/>
      <w:numFmt w:val="decimal"/>
      <w:lvlText w:val="1.%1."/>
      <w:lvlJc w:val="left"/>
      <w:pPr>
        <w:tabs>
          <w:tab w:val="num" w:pos="1287"/>
        </w:tabs>
        <w:ind w:firstLine="56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7269B3"/>
    <w:multiLevelType w:val="multilevel"/>
    <w:tmpl w:val="36F49D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E385D4C"/>
    <w:multiLevelType w:val="hybridMultilevel"/>
    <w:tmpl w:val="F70AE874"/>
    <w:lvl w:ilvl="0" w:tplc="F6F80E3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BD1435"/>
    <w:multiLevelType w:val="hybridMultilevel"/>
    <w:tmpl w:val="7BF4C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80E3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780535CE"/>
    <w:multiLevelType w:val="multilevel"/>
    <w:tmpl w:val="AB7C4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6" w15:restartNumberingAfterBreak="0">
    <w:nsid w:val="7DD35DB6"/>
    <w:multiLevelType w:val="multilevel"/>
    <w:tmpl w:val="A2007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4"/>
  </w:num>
  <w:num w:numId="6">
    <w:abstractNumId w:val="15"/>
  </w:num>
  <w:num w:numId="7">
    <w:abstractNumId w:val="16"/>
  </w:num>
  <w:num w:numId="8">
    <w:abstractNumId w:val="11"/>
  </w:num>
  <w:num w:numId="9">
    <w:abstractNumId w:val="13"/>
  </w:num>
  <w:num w:numId="10">
    <w:abstractNumId w:val="3"/>
  </w:num>
  <w:num w:numId="11">
    <w:abstractNumId w:val="12"/>
  </w:num>
  <w:num w:numId="12">
    <w:abstractNumId w:val="5"/>
  </w:num>
  <w:num w:numId="13">
    <w:abstractNumId w:val="10"/>
  </w:num>
  <w:num w:numId="14">
    <w:abstractNumId w:val="9"/>
  </w:num>
  <w:num w:numId="15">
    <w:abstractNumId w:val="0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60"/>
    <w:rsid w:val="0000223A"/>
    <w:rsid w:val="00014A09"/>
    <w:rsid w:val="000353C5"/>
    <w:rsid w:val="00035B0A"/>
    <w:rsid w:val="000567DA"/>
    <w:rsid w:val="000700C0"/>
    <w:rsid w:val="00081CE3"/>
    <w:rsid w:val="000A0E62"/>
    <w:rsid w:val="000A3A69"/>
    <w:rsid w:val="000B1A11"/>
    <w:rsid w:val="000B44B4"/>
    <w:rsid w:val="000C409A"/>
    <w:rsid w:val="000C7E12"/>
    <w:rsid w:val="000D3B8D"/>
    <w:rsid w:val="000E584D"/>
    <w:rsid w:val="000E6FCB"/>
    <w:rsid w:val="00103325"/>
    <w:rsid w:val="001138C6"/>
    <w:rsid w:val="00127246"/>
    <w:rsid w:val="001358E2"/>
    <w:rsid w:val="001406F5"/>
    <w:rsid w:val="00152DFD"/>
    <w:rsid w:val="001775BA"/>
    <w:rsid w:val="00184196"/>
    <w:rsid w:val="001A413D"/>
    <w:rsid w:val="001B0A24"/>
    <w:rsid w:val="001C0B9C"/>
    <w:rsid w:val="001C558F"/>
    <w:rsid w:val="001E132F"/>
    <w:rsid w:val="00201B02"/>
    <w:rsid w:val="002065F0"/>
    <w:rsid w:val="00222DDF"/>
    <w:rsid w:val="002510C0"/>
    <w:rsid w:val="00275034"/>
    <w:rsid w:val="00277DA0"/>
    <w:rsid w:val="002A51F5"/>
    <w:rsid w:val="002A781A"/>
    <w:rsid w:val="002C0B05"/>
    <w:rsid w:val="002C2D20"/>
    <w:rsid w:val="002C4783"/>
    <w:rsid w:val="002D342D"/>
    <w:rsid w:val="002E007F"/>
    <w:rsid w:val="002F544C"/>
    <w:rsid w:val="002F6F9B"/>
    <w:rsid w:val="003146B8"/>
    <w:rsid w:val="00320323"/>
    <w:rsid w:val="00336EBC"/>
    <w:rsid w:val="003409A6"/>
    <w:rsid w:val="0035312A"/>
    <w:rsid w:val="00353550"/>
    <w:rsid w:val="00371B60"/>
    <w:rsid w:val="00374E74"/>
    <w:rsid w:val="00384B39"/>
    <w:rsid w:val="0039005D"/>
    <w:rsid w:val="003979C5"/>
    <w:rsid w:val="003C635A"/>
    <w:rsid w:val="003D27EF"/>
    <w:rsid w:val="003D3AEA"/>
    <w:rsid w:val="003E3CB9"/>
    <w:rsid w:val="003F0494"/>
    <w:rsid w:val="003F2095"/>
    <w:rsid w:val="0041201A"/>
    <w:rsid w:val="00424857"/>
    <w:rsid w:val="00424C60"/>
    <w:rsid w:val="0043444C"/>
    <w:rsid w:val="00456706"/>
    <w:rsid w:val="00467D59"/>
    <w:rsid w:val="00495A61"/>
    <w:rsid w:val="004A39AD"/>
    <w:rsid w:val="004B31E6"/>
    <w:rsid w:val="004B5136"/>
    <w:rsid w:val="0050540B"/>
    <w:rsid w:val="005240F0"/>
    <w:rsid w:val="00561FA2"/>
    <w:rsid w:val="00581CDE"/>
    <w:rsid w:val="00586855"/>
    <w:rsid w:val="0059652C"/>
    <w:rsid w:val="005A1519"/>
    <w:rsid w:val="005B69D8"/>
    <w:rsid w:val="005D255D"/>
    <w:rsid w:val="005D3257"/>
    <w:rsid w:val="005E4AC3"/>
    <w:rsid w:val="005E7607"/>
    <w:rsid w:val="00647062"/>
    <w:rsid w:val="006529E1"/>
    <w:rsid w:val="00656A80"/>
    <w:rsid w:val="006622CC"/>
    <w:rsid w:val="00663A12"/>
    <w:rsid w:val="00687AAF"/>
    <w:rsid w:val="00692D3C"/>
    <w:rsid w:val="00693532"/>
    <w:rsid w:val="00697A5D"/>
    <w:rsid w:val="006A0F2D"/>
    <w:rsid w:val="006A24EF"/>
    <w:rsid w:val="006B18D3"/>
    <w:rsid w:val="006D131C"/>
    <w:rsid w:val="006E1622"/>
    <w:rsid w:val="006F1778"/>
    <w:rsid w:val="00766446"/>
    <w:rsid w:val="00791B10"/>
    <w:rsid w:val="007970BD"/>
    <w:rsid w:val="007A4A19"/>
    <w:rsid w:val="007D3842"/>
    <w:rsid w:val="007D4370"/>
    <w:rsid w:val="007F5A0D"/>
    <w:rsid w:val="007F6D87"/>
    <w:rsid w:val="00810EB4"/>
    <w:rsid w:val="008267DB"/>
    <w:rsid w:val="00831364"/>
    <w:rsid w:val="008344D0"/>
    <w:rsid w:val="008578B3"/>
    <w:rsid w:val="0086202F"/>
    <w:rsid w:val="00863DCF"/>
    <w:rsid w:val="00874B4E"/>
    <w:rsid w:val="00885583"/>
    <w:rsid w:val="008B50D3"/>
    <w:rsid w:val="008C0074"/>
    <w:rsid w:val="008C1FE9"/>
    <w:rsid w:val="008E1601"/>
    <w:rsid w:val="008E3FA0"/>
    <w:rsid w:val="008E4A2E"/>
    <w:rsid w:val="008E55FD"/>
    <w:rsid w:val="008F0BFE"/>
    <w:rsid w:val="008F2DF0"/>
    <w:rsid w:val="00932A7C"/>
    <w:rsid w:val="00933CFD"/>
    <w:rsid w:val="00944667"/>
    <w:rsid w:val="00947B06"/>
    <w:rsid w:val="00950974"/>
    <w:rsid w:val="0095137F"/>
    <w:rsid w:val="0096281E"/>
    <w:rsid w:val="00983939"/>
    <w:rsid w:val="00983DAE"/>
    <w:rsid w:val="009B274F"/>
    <w:rsid w:val="00A24718"/>
    <w:rsid w:val="00A64CFC"/>
    <w:rsid w:val="00A81323"/>
    <w:rsid w:val="00A96197"/>
    <w:rsid w:val="00AC142D"/>
    <w:rsid w:val="00AE3FD2"/>
    <w:rsid w:val="00AF4E55"/>
    <w:rsid w:val="00B044B2"/>
    <w:rsid w:val="00B1135B"/>
    <w:rsid w:val="00B20389"/>
    <w:rsid w:val="00B32FC2"/>
    <w:rsid w:val="00B37665"/>
    <w:rsid w:val="00B52E9E"/>
    <w:rsid w:val="00B71EE3"/>
    <w:rsid w:val="00B9104C"/>
    <w:rsid w:val="00B911CF"/>
    <w:rsid w:val="00B9261A"/>
    <w:rsid w:val="00BB2EE2"/>
    <w:rsid w:val="00BB6D00"/>
    <w:rsid w:val="00BC543D"/>
    <w:rsid w:val="00BD3F74"/>
    <w:rsid w:val="00BD53E2"/>
    <w:rsid w:val="00BE7D79"/>
    <w:rsid w:val="00BF305D"/>
    <w:rsid w:val="00BF58CC"/>
    <w:rsid w:val="00C762EA"/>
    <w:rsid w:val="00CE787F"/>
    <w:rsid w:val="00CF351B"/>
    <w:rsid w:val="00D07F93"/>
    <w:rsid w:val="00D10C7F"/>
    <w:rsid w:val="00D11E09"/>
    <w:rsid w:val="00D1639E"/>
    <w:rsid w:val="00D2546B"/>
    <w:rsid w:val="00D2682B"/>
    <w:rsid w:val="00D532C1"/>
    <w:rsid w:val="00D641F3"/>
    <w:rsid w:val="00D753DC"/>
    <w:rsid w:val="00D90739"/>
    <w:rsid w:val="00DA35AF"/>
    <w:rsid w:val="00DF1F01"/>
    <w:rsid w:val="00E15726"/>
    <w:rsid w:val="00E32297"/>
    <w:rsid w:val="00E521E0"/>
    <w:rsid w:val="00E62215"/>
    <w:rsid w:val="00E72652"/>
    <w:rsid w:val="00E73BFC"/>
    <w:rsid w:val="00E83AB0"/>
    <w:rsid w:val="00EA02B2"/>
    <w:rsid w:val="00EB447F"/>
    <w:rsid w:val="00EC106E"/>
    <w:rsid w:val="00EC5926"/>
    <w:rsid w:val="00ED5F1B"/>
    <w:rsid w:val="00EE317F"/>
    <w:rsid w:val="00EF32A3"/>
    <w:rsid w:val="00F04EA0"/>
    <w:rsid w:val="00F26C0C"/>
    <w:rsid w:val="00F337DC"/>
    <w:rsid w:val="00F34388"/>
    <w:rsid w:val="00F71D86"/>
    <w:rsid w:val="00F96661"/>
    <w:rsid w:val="00F9757F"/>
    <w:rsid w:val="00FB3E3A"/>
    <w:rsid w:val="00FB4A28"/>
    <w:rsid w:val="00FC47A6"/>
    <w:rsid w:val="00FC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DB1658-84FA-4A6A-A09E-8D6F6964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B60"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371B60"/>
    <w:pPr>
      <w:keepNext/>
      <w:jc w:val="center"/>
      <w:outlineLvl w:val="0"/>
    </w:pPr>
    <w:rPr>
      <w:b/>
      <w:bCs/>
      <w:color w:val="auto"/>
      <w:sz w:val="28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371B60"/>
    <w:pPr>
      <w:spacing w:after="120"/>
      <w:ind w:left="283"/>
    </w:pPr>
    <w:rPr>
      <w:color w:val="auto"/>
      <w:sz w:val="20"/>
      <w:szCs w:val="20"/>
    </w:rPr>
  </w:style>
  <w:style w:type="paragraph" w:customStyle="1" w:styleId="a4">
    <w:name w:val="Знак"/>
    <w:basedOn w:val="a"/>
    <w:rsid w:val="00371B60"/>
    <w:rPr>
      <w:rFonts w:ascii="Verdana" w:hAnsi="Verdana" w:cs="Verdana"/>
      <w:color w:val="auto"/>
      <w:sz w:val="20"/>
      <w:szCs w:val="20"/>
      <w:lang w:val="en-US" w:eastAsia="en-US"/>
    </w:rPr>
  </w:style>
  <w:style w:type="table" w:styleId="a5">
    <w:name w:val="Table Grid"/>
    <w:basedOn w:val="a1"/>
    <w:rsid w:val="00A96197"/>
    <w:rPr>
      <w:rFonts w:eastAsia="MS Mincho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2C0B05"/>
    <w:rPr>
      <w:color w:val="000000"/>
      <w:sz w:val="24"/>
      <w:szCs w:val="24"/>
    </w:rPr>
  </w:style>
  <w:style w:type="character" w:styleId="a7">
    <w:name w:val="Hyperlink"/>
    <w:rsid w:val="00B9104C"/>
    <w:rPr>
      <w:color w:val="0000FF"/>
      <w:u w:val="single"/>
    </w:rPr>
  </w:style>
  <w:style w:type="paragraph" w:styleId="a8">
    <w:name w:val="Balloon Text"/>
    <w:basedOn w:val="a"/>
    <w:link w:val="a9"/>
    <w:rsid w:val="00424C60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424C60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link w:val="1"/>
    <w:rsid w:val="00EB447F"/>
    <w:rPr>
      <w:b/>
      <w:bCs/>
      <w:sz w:val="28"/>
    </w:rPr>
  </w:style>
  <w:style w:type="paragraph" w:customStyle="1" w:styleId="21">
    <w:name w:val="Основной текст с отступом 21"/>
    <w:basedOn w:val="a"/>
    <w:rsid w:val="008C0074"/>
    <w:pPr>
      <w:suppressAutoHyphens/>
      <w:ind w:firstLine="567"/>
      <w:jc w:val="both"/>
    </w:pPr>
    <w:rPr>
      <w:color w:val="auto"/>
      <w:lang w:eastAsia="ar-SA"/>
    </w:rPr>
  </w:style>
  <w:style w:type="character" w:customStyle="1" w:styleId="text">
    <w:name w:val="text"/>
    <w:rsid w:val="00857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6BA0B-7C9F-4230-A92C-FCCD3349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cp:lastModifiedBy>Пользователь Asus</cp:lastModifiedBy>
  <cp:revision>2</cp:revision>
  <cp:lastPrinted>2017-01-11T09:27:00Z</cp:lastPrinted>
  <dcterms:created xsi:type="dcterms:W3CDTF">2026-01-17T12:21:00Z</dcterms:created>
  <dcterms:modified xsi:type="dcterms:W3CDTF">2026-01-17T12:21:00Z</dcterms:modified>
</cp:coreProperties>
</file>