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38E6" w14:textId="77777777" w:rsidR="00EB4311" w:rsidRDefault="00EB4311">
      <w:pPr>
        <w:pStyle w:val="1"/>
        <w:divId w:val="1853838683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B4311" w14:paraId="2F4019A5" w14:textId="77777777">
        <w:trPr>
          <w:divId w:val="1853838683"/>
          <w:tblCellSpacing w:w="15" w:type="dxa"/>
        </w:trPr>
        <w:tc>
          <w:tcPr>
            <w:tcW w:w="2500" w:type="pct"/>
            <w:vAlign w:val="center"/>
            <w:hideMark/>
          </w:tcPr>
          <w:p w14:paraId="7DF4B215" w14:textId="77777777" w:rsidR="00EB4311" w:rsidRDefault="00EB4311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г. Махачкала</w:t>
            </w:r>
          </w:p>
        </w:tc>
        <w:tc>
          <w:tcPr>
            <w:tcW w:w="2500" w:type="pct"/>
            <w:vAlign w:val="center"/>
            <w:hideMark/>
          </w:tcPr>
          <w:p w14:paraId="2F60CA5D" w14:textId="77777777" w:rsidR="00EB4311" w:rsidRDefault="0009060B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</w:t>
            </w:r>
            <w:r w:rsidR="00EB4311">
              <w:rPr>
                <w:color w:val="0000FF"/>
                <w:sz w:val="20"/>
                <w:szCs w:val="20"/>
              </w:rPr>
              <w:t xml:space="preserve"> </w:t>
            </w:r>
            <w:r>
              <w:rPr>
                <w:color w:val="0000FF"/>
                <w:sz w:val="20"/>
                <w:szCs w:val="20"/>
              </w:rPr>
              <w:t>_____________</w:t>
            </w:r>
            <w:r w:rsidR="00EB4311">
              <w:rPr>
                <w:color w:val="0000FF"/>
                <w:sz w:val="20"/>
                <w:szCs w:val="20"/>
              </w:rPr>
              <w:t xml:space="preserve"> 2025 г.</w:t>
            </w:r>
          </w:p>
        </w:tc>
      </w:tr>
    </w:tbl>
    <w:p w14:paraId="492489D6" w14:textId="77777777" w:rsidR="00EB4311" w:rsidRPr="009F6D61" w:rsidRDefault="00EB4311">
      <w:pPr>
        <w:pStyle w:val="a3"/>
        <w:divId w:val="1853838683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Отекаева Бийтемира Канлыбаевича</w:t>
      </w:r>
      <w:r>
        <w:rPr>
          <w:sz w:val="20"/>
          <w:szCs w:val="20"/>
        </w:rPr>
        <w:t xml:space="preserve"> (</w:t>
      </w:r>
      <w:r w:rsidR="00A93F28" w:rsidRPr="00A93F28">
        <w:rPr>
          <w:sz w:val="20"/>
          <w:szCs w:val="20"/>
        </w:rPr>
        <w:t>дата рождения: 07.02.1948, дата смерти: 15.09.2020, место рождения: с. Ленина, Ногайский район, Республика Дагестан, СНИЛС 069-136-454 81, ИНН 052500243631, регистрация по месту жительства: 368155, Республика Дагестан, с. Ленинаул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Джабраилов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Шамиль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Джабраилович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АС Республики Дагестан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10.01.2024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 xml:space="preserve">А15-3325/2023 </w:t>
      </w:r>
      <w:r>
        <w:rPr>
          <w:sz w:val="20"/>
          <w:szCs w:val="20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9C8A7BE" w14:textId="77777777" w:rsidR="00EB4311" w:rsidRDefault="00EB4311">
      <w:pPr>
        <w:pStyle w:val="2"/>
        <w:divId w:val="1853838683"/>
      </w:pPr>
      <w:r>
        <w:t>1. Предмет договора</w:t>
      </w:r>
    </w:p>
    <w:p w14:paraId="41D7E510" w14:textId="77777777" w:rsidR="00EB4311" w:rsidRPr="009F6D6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Отекаева Бийтемира Канлыбаевича</w:t>
      </w:r>
      <w:r>
        <w:rPr>
          <w:sz w:val="20"/>
          <w:szCs w:val="20"/>
        </w:rPr>
        <w:t xml:space="preserve"> по лоту № </w:t>
      </w:r>
      <w:r w:rsidR="00A93F28">
        <w:rPr>
          <w:sz w:val="20"/>
          <w:szCs w:val="20"/>
        </w:rPr>
        <w:t>1</w:t>
      </w:r>
      <w:r>
        <w:rPr>
          <w:sz w:val="20"/>
          <w:szCs w:val="20"/>
        </w:rPr>
        <w:t xml:space="preserve">: </w:t>
      </w:r>
      <w:r w:rsidR="00A93F28" w:rsidRPr="00A93F28">
        <w:rPr>
          <w:sz w:val="20"/>
          <w:szCs w:val="20"/>
        </w:rPr>
        <w:t>Нежилое помещение (Кошара) кадастровый номер 05:03:080025:128 по адресу: Республика Дагестан, р-н Ногайский, с Ленинаул, площадью 1605.8 кв.м., в составе: дом животновода литер А площадью 95 кв.м., овчарня литер А1 площадью 1111 кв.м., коровник литре А2 - 399,8 кв.м.</w:t>
      </w:r>
      <w:r>
        <w:rPr>
          <w:sz w:val="20"/>
          <w:szCs w:val="20"/>
        </w:rPr>
        <w:t xml:space="preserve"> (далее по тексту – Предмет торгов), проводимых </w:t>
      </w:r>
      <w:r w:rsidR="0009060B">
        <w:rPr>
          <w:color w:val="0000FF"/>
          <w:sz w:val="20"/>
          <w:szCs w:val="20"/>
        </w:rPr>
        <w:t>01</w:t>
      </w:r>
      <w:r>
        <w:rPr>
          <w:color w:val="0000FF"/>
          <w:sz w:val="20"/>
          <w:szCs w:val="20"/>
        </w:rPr>
        <w:t>.</w:t>
      </w:r>
      <w:r w:rsidR="0009060B">
        <w:rPr>
          <w:color w:val="0000FF"/>
          <w:sz w:val="20"/>
          <w:szCs w:val="20"/>
        </w:rPr>
        <w:t>12</w:t>
      </w:r>
      <w:r>
        <w:rPr>
          <w:color w:val="0000FF"/>
          <w:sz w:val="20"/>
          <w:szCs w:val="20"/>
        </w:rPr>
        <w:t>.2025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127B63C4" w14:textId="77777777" w:rsidR="00EB431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2AF1E96" w14:textId="77777777" w:rsidR="00EB431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33525CD" w14:textId="77777777" w:rsidR="00EB431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18F803FD" w14:textId="77777777" w:rsidR="00EB431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DBDC491" w14:textId="77777777" w:rsidR="00EB4311" w:rsidRDefault="00EB4311">
      <w:pPr>
        <w:pStyle w:val="2"/>
        <w:divId w:val="1853838683"/>
      </w:pPr>
      <w:r>
        <w:t>2. Порядок внесения задатка</w:t>
      </w:r>
    </w:p>
    <w:p w14:paraId="742AEFB3" w14:textId="77777777" w:rsidR="00EB4311" w:rsidRPr="009F6D6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A93F28" w:rsidRPr="00A93F28">
        <w:rPr>
          <w:sz w:val="20"/>
          <w:szCs w:val="20"/>
        </w:rPr>
        <w:t>даты составления протокола об определении участников торгов</w:t>
      </w:r>
      <w:r w:rsidR="00A93F28">
        <w:rPr>
          <w:sz w:val="20"/>
          <w:szCs w:val="20"/>
        </w:rPr>
        <w:t>.</w:t>
      </w:r>
      <w:r>
        <w:rPr>
          <w:sz w:val="20"/>
          <w:szCs w:val="20"/>
        </w:rPr>
        <w:t xml:space="preserve">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Отекаева Бийтемира Канлыбаевича</w:t>
      </w:r>
      <w:r>
        <w:rPr>
          <w:sz w:val="20"/>
          <w:szCs w:val="20"/>
        </w:rPr>
        <w:t xml:space="preserve">, проводимых </w:t>
      </w:r>
      <w:r w:rsidR="0009060B">
        <w:rPr>
          <w:color w:val="0000FF"/>
          <w:sz w:val="20"/>
          <w:szCs w:val="20"/>
        </w:rPr>
        <w:t>01</w:t>
      </w:r>
      <w:r>
        <w:rPr>
          <w:color w:val="0000FF"/>
          <w:sz w:val="20"/>
          <w:szCs w:val="20"/>
        </w:rPr>
        <w:t>.</w:t>
      </w:r>
      <w:r w:rsidR="0009060B">
        <w:rPr>
          <w:color w:val="0000FF"/>
          <w:sz w:val="20"/>
          <w:szCs w:val="20"/>
        </w:rPr>
        <w:t>12</w:t>
      </w:r>
      <w:r>
        <w:rPr>
          <w:color w:val="0000FF"/>
          <w:sz w:val="20"/>
          <w:szCs w:val="20"/>
        </w:rPr>
        <w:t>.2025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лот № </w:t>
      </w:r>
      <w:r w:rsidR="00A93F28">
        <w:rPr>
          <w:sz w:val="20"/>
          <w:szCs w:val="20"/>
        </w:rPr>
        <w:t>1</w:t>
      </w:r>
      <w:r>
        <w:rPr>
          <w:sz w:val="20"/>
          <w:szCs w:val="20"/>
        </w:rPr>
        <w:t>».</w:t>
      </w:r>
    </w:p>
    <w:p w14:paraId="2E3A9E24" w14:textId="77777777" w:rsidR="00EB431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9D18526" w14:textId="77777777" w:rsidR="00EB431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5EDD3E1" w14:textId="77777777" w:rsidR="00EB431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5FE626BE" w14:textId="77777777" w:rsidR="00EB4311" w:rsidRDefault="00EB4311">
      <w:pPr>
        <w:pStyle w:val="2"/>
        <w:divId w:val="1853838683"/>
      </w:pPr>
      <w:r>
        <w:t>3. Заключительные положения</w:t>
      </w:r>
    </w:p>
    <w:p w14:paraId="1B693638" w14:textId="77777777" w:rsidR="00EB4311" w:rsidRPr="009F6D6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sz w:val="20"/>
          <w:szCs w:val="20"/>
        </w:rPr>
        <w:t>не достижении</w:t>
      </w:r>
      <w:proofErr w:type="gramEnd"/>
      <w:r>
        <w:rPr>
          <w:sz w:val="20"/>
          <w:szCs w:val="20"/>
        </w:rPr>
        <w:t xml:space="preserve"> согласия споры и разногласия рассматривает </w:t>
      </w:r>
      <w:r>
        <w:rPr>
          <w:color w:val="0000FF"/>
          <w:sz w:val="20"/>
          <w:szCs w:val="20"/>
        </w:rPr>
        <w:t>АС Республики Дагестан</w:t>
      </w:r>
      <w:r>
        <w:rPr>
          <w:sz w:val="20"/>
          <w:szCs w:val="20"/>
        </w:rPr>
        <w:t>.</w:t>
      </w:r>
    </w:p>
    <w:p w14:paraId="2E51CB1A" w14:textId="77777777" w:rsidR="00EB4311" w:rsidRDefault="00EB4311">
      <w:pPr>
        <w:pStyle w:val="a3"/>
        <w:divId w:val="1853838683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E9663C" w14:textId="77777777" w:rsidR="00EB4311" w:rsidRDefault="00EB4311">
      <w:pPr>
        <w:pStyle w:val="2"/>
        <w:divId w:val="1853838683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B4311" w14:paraId="7EE029EF" w14:textId="77777777">
        <w:trPr>
          <w:divId w:val="1853838683"/>
          <w:tblCellSpacing w:w="15" w:type="dxa"/>
        </w:trPr>
        <w:tc>
          <w:tcPr>
            <w:tcW w:w="2500" w:type="pct"/>
            <w:vAlign w:val="center"/>
            <w:hideMark/>
          </w:tcPr>
          <w:p w14:paraId="1F03D1B5" w14:textId="77777777" w:rsidR="00EB4311" w:rsidRDefault="00EB431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7090D249" w14:textId="77777777" w:rsidR="00EB4311" w:rsidRDefault="00EB431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EB4311" w14:paraId="1C6D05A2" w14:textId="77777777">
        <w:trPr>
          <w:divId w:val="1853838683"/>
          <w:tblCellSpacing w:w="15" w:type="dxa"/>
        </w:trPr>
        <w:tc>
          <w:tcPr>
            <w:tcW w:w="2500" w:type="pct"/>
            <w:vAlign w:val="center"/>
            <w:hideMark/>
          </w:tcPr>
          <w:p w14:paraId="78B5B9EB" w14:textId="77777777" w:rsidR="00EB4311" w:rsidRDefault="00EB4311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Отекаева Бийтемира Канлыбаевича</w:t>
            </w:r>
            <w:r>
              <w:rPr>
                <w:sz w:val="20"/>
                <w:szCs w:val="20"/>
              </w:rPr>
              <w:br/>
              <w:t xml:space="preserve">р/с </w:t>
            </w:r>
            <w:r w:rsidR="00A93F28" w:rsidRPr="00A93F28">
              <w:rPr>
                <w:sz w:val="20"/>
                <w:szCs w:val="20"/>
              </w:rPr>
              <w:t>40817810150203645289</w:t>
            </w:r>
            <w:r>
              <w:rPr>
                <w:sz w:val="20"/>
                <w:szCs w:val="20"/>
              </w:rPr>
              <w:br/>
              <w:t xml:space="preserve">в </w:t>
            </w:r>
            <w:r w:rsidR="00A93F28" w:rsidRPr="00A93F28">
              <w:rPr>
                <w:sz w:val="20"/>
                <w:szCs w:val="20"/>
              </w:rPr>
              <w:t xml:space="preserve">ФИЛИАЛ "ЦЕНТРАЛЬНЫЙ" ПУБЛИЧНОГО </w:t>
            </w:r>
            <w:r w:rsidR="00A93F28" w:rsidRPr="00A93F28">
              <w:rPr>
                <w:sz w:val="20"/>
                <w:szCs w:val="20"/>
              </w:rPr>
              <w:lastRenderedPageBreak/>
              <w:t>АКЦИОНЕРНОГО ОБЩЕСТВА "СОВКОМБАНК"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к\с </w:t>
            </w:r>
            <w:r w:rsidR="00A93F28" w:rsidRPr="00A93F28">
              <w:rPr>
                <w:sz w:val="20"/>
                <w:szCs w:val="20"/>
              </w:rPr>
              <w:t>30101810150040000763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БИК </w:t>
            </w:r>
            <w:r w:rsidR="00A93F28" w:rsidRPr="00A93F28">
              <w:rPr>
                <w:sz w:val="20"/>
                <w:szCs w:val="20"/>
              </w:rPr>
              <w:t>045004763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14:paraId="6EAA7590" w14:textId="77777777" w:rsidR="00EB4311" w:rsidRDefault="00EB4311">
            <w:pPr>
              <w:rPr>
                <w:sz w:val="20"/>
                <w:szCs w:val="20"/>
              </w:rPr>
            </w:pPr>
          </w:p>
        </w:tc>
      </w:tr>
      <w:tr w:rsidR="00EB4311" w14:paraId="3BFDC615" w14:textId="77777777">
        <w:trPr>
          <w:divId w:val="1853838683"/>
          <w:tblCellSpacing w:w="15" w:type="dxa"/>
        </w:trPr>
        <w:tc>
          <w:tcPr>
            <w:tcW w:w="2500" w:type="pct"/>
            <w:vAlign w:val="center"/>
            <w:hideMark/>
          </w:tcPr>
          <w:p w14:paraId="1D7DD61F" w14:textId="77777777" w:rsidR="00EB4311" w:rsidRDefault="00EB43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Ш. Д. Джабраилов</w:t>
            </w:r>
          </w:p>
        </w:tc>
        <w:tc>
          <w:tcPr>
            <w:tcW w:w="2500" w:type="pct"/>
            <w:vAlign w:val="center"/>
            <w:hideMark/>
          </w:tcPr>
          <w:p w14:paraId="7F8C1490" w14:textId="77777777" w:rsidR="00EB4311" w:rsidRDefault="00EB43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11A4F184" w14:textId="77777777" w:rsidR="00EB4311" w:rsidRDefault="00EB4311">
      <w:pPr>
        <w:divId w:val="1853838683"/>
      </w:pPr>
    </w:p>
    <w:sectPr w:rsidR="00EB4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D61"/>
    <w:rsid w:val="0009060B"/>
    <w:rsid w:val="007A4D16"/>
    <w:rsid w:val="009F6D61"/>
    <w:rsid w:val="00A93F28"/>
    <w:rsid w:val="00E52ADE"/>
    <w:rsid w:val="00EB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5C376"/>
  <w15:chartTrackingRefBased/>
  <w15:docId w15:val="{A6C0151B-D8C4-4383-BCD3-7F4E67AC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83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2025-10-14T08:57:00Z</dcterms:created>
  <dcterms:modified xsi:type="dcterms:W3CDTF">2025-10-14T08:57:00Z</dcterms:modified>
</cp:coreProperties>
</file>