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4C4B8F" w14:textId="77777777" w:rsidR="00760748" w:rsidRDefault="00557E7E">
      <w:pPr>
        <w:pStyle w:val="a4"/>
        <w:jc w:val="center"/>
        <w:rPr>
          <w:b/>
        </w:rPr>
      </w:pPr>
      <w:r>
        <w:rPr>
          <w:b/>
        </w:rPr>
        <w:t>Договор о задатке</w:t>
      </w:r>
    </w:p>
    <w:p w14:paraId="6FFB69F0" w14:textId="77777777" w:rsidR="00760748" w:rsidRDefault="00557E7E">
      <w:pPr>
        <w:pStyle w:val="a4"/>
        <w:jc w:val="center"/>
        <w:rPr>
          <w:b/>
        </w:rPr>
      </w:pPr>
      <w:r>
        <w:rPr>
          <w:b/>
        </w:rPr>
        <w:t xml:space="preserve">для участия в торгах </w:t>
      </w:r>
    </w:p>
    <w:p w14:paraId="1B1C16D9" w14:textId="77777777" w:rsidR="00760748" w:rsidRDefault="00760748">
      <w:pPr>
        <w:pStyle w:val="a4"/>
        <w:jc w:val="center"/>
      </w:pPr>
    </w:p>
    <w:p w14:paraId="1FA543A6" w14:textId="77777777" w:rsidR="00760748" w:rsidRDefault="00760748">
      <w:pPr>
        <w:pStyle w:val="a4"/>
        <w:jc w:val="center"/>
      </w:pPr>
    </w:p>
    <w:p w14:paraId="2220EF5A" w14:textId="77777777" w:rsidR="00760748" w:rsidRDefault="00557E7E">
      <w:pPr>
        <w:pStyle w:val="a4"/>
        <w:jc w:val="center"/>
        <w:rPr>
          <w:b/>
        </w:rPr>
      </w:pPr>
      <w:r>
        <w:t>г. Оренбург                                                                                             «___» ____________ 2025 г.</w:t>
      </w:r>
    </w:p>
    <w:p w14:paraId="648B2470" w14:textId="77777777" w:rsidR="00760748" w:rsidRDefault="00760748">
      <w:pPr>
        <w:pStyle w:val="a4"/>
        <w:rPr>
          <w:b/>
        </w:rPr>
      </w:pPr>
    </w:p>
    <w:p w14:paraId="4901C73C" w14:textId="77777777" w:rsidR="00760748" w:rsidRDefault="00557E7E">
      <w:pPr>
        <w:pStyle w:val="a4"/>
        <w:ind w:firstLine="709"/>
        <w:rPr>
          <w:b/>
        </w:rPr>
      </w:pPr>
      <w:r>
        <w:rPr>
          <w:bCs/>
        </w:rPr>
        <w:t>Конкурсный управляющий ООО ПСК «Алюмастер» Лопонова Ирина Валерьевна, действующая на основании решения Арбитражного суда Республики Башкортостан по делу № А07-4323/2023 от 28 декабря 2024,</w:t>
      </w:r>
      <w:r>
        <w:t xml:space="preserve"> именуемый далее «Организатор торгов», </w:t>
      </w:r>
    </w:p>
    <w:p w14:paraId="64452DE0" w14:textId="77777777" w:rsidR="00760748" w:rsidRDefault="00557E7E">
      <w:pPr>
        <w:pStyle w:val="a4"/>
        <w:ind w:firstLine="709"/>
      </w:pPr>
      <w:r>
        <w:t>и ____________________________________________________, именуемый в дальнейшем «Претендент»</w:t>
      </w:r>
      <w:r>
        <w:rPr>
          <w:bCs/>
        </w:rPr>
        <w:t>,</w:t>
      </w:r>
      <w:r>
        <w:t xml:space="preserve"> с другой стороны, вместе именуемые «Стороны», заключили настоящий договор о нижеследующем:</w:t>
      </w:r>
    </w:p>
    <w:p w14:paraId="4CFDC57D" w14:textId="77777777" w:rsidR="00760748" w:rsidRDefault="00760748">
      <w:pPr>
        <w:pStyle w:val="a4"/>
        <w:ind w:firstLine="709"/>
        <w:rPr>
          <w:b/>
          <w:bCs/>
        </w:rPr>
      </w:pPr>
    </w:p>
    <w:p w14:paraId="3E8E2174" w14:textId="77777777" w:rsidR="00760748" w:rsidRDefault="00557E7E">
      <w:pPr>
        <w:pStyle w:val="a4"/>
        <w:numPr>
          <w:ilvl w:val="0"/>
          <w:numId w:val="2"/>
        </w:numPr>
        <w:jc w:val="center"/>
        <w:rPr>
          <w:bCs/>
        </w:rPr>
      </w:pPr>
      <w:r>
        <w:rPr>
          <w:b/>
          <w:bCs/>
        </w:rPr>
        <w:t>Предмет договора</w:t>
      </w:r>
    </w:p>
    <w:p w14:paraId="6DA63F32" w14:textId="77777777" w:rsidR="00760748" w:rsidRDefault="00760748">
      <w:pPr>
        <w:pStyle w:val="a4"/>
        <w:rPr>
          <w:bCs/>
        </w:rPr>
      </w:pPr>
    </w:p>
    <w:p w14:paraId="1DD35C20" w14:textId="04935561" w:rsidR="00760748" w:rsidRDefault="00557E7E">
      <w:pPr>
        <w:spacing w:after="0" w:line="240" w:lineRule="auto"/>
        <w:ind w:firstLine="709"/>
        <w:jc w:val="both"/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>1.1. Претендент для участия в открытых торгах в форме</w:t>
      </w:r>
      <w:r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продаже имущества должника – ООО ПСК «Алюмастер», _____________________________ обязуется перечислить, а Организатор торгов принимает на счет, указанный в п. 1.2 настоящего договора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568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0 % от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в срок до 10-00 ч. по московскому времени ______________ г.</w:t>
      </w:r>
    </w:p>
    <w:p w14:paraId="5081EDF3" w14:textId="77777777" w:rsidR="00760748" w:rsidRDefault="00557E7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1.2. Задаток вносится Претендентом в качестве обеспечения участия Претендента в торгах </w:t>
      </w:r>
      <w:r>
        <w:rPr>
          <w:rFonts w:ascii="Times New Roman" w:hAnsi="Times New Roman" w:cs="Times New Roman"/>
          <w:sz w:val="24"/>
          <w:szCs w:val="24"/>
        </w:rPr>
        <w:t>в форме аукциона с открытой формой подачи предложения о цене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по продаже имущества, принадлежащего </w:t>
      </w:r>
      <w:r>
        <w:rPr>
          <w:rFonts w:ascii="Times New Roman" w:hAnsi="Times New Roman" w:cs="Times New Roman"/>
          <w:bCs/>
          <w:sz w:val="24"/>
          <w:szCs w:val="24"/>
        </w:rPr>
        <w:t>ООО ПСК «Алюмастер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», на следующие реквизиты:</w:t>
      </w:r>
      <w:bookmarkStart w:id="0" w:name="ctl00_BodyPlaceHolder_trBodyMessage"/>
      <w:bookmarkEnd w:id="0"/>
      <w:r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 банковский счет получателя - </w:t>
      </w:r>
      <w:r>
        <w:rPr>
          <w:rFonts w:ascii="Times New Roman" w:hAnsi="Times New Roman" w:cs="Times New Roman"/>
          <w:spacing w:val="-1"/>
          <w:sz w:val="24"/>
          <w:szCs w:val="24"/>
        </w:rPr>
        <w:t>Получатель – ОБЩЕСТВО С ОГРАНИЧЕННОЙ ОТВЕТСТВЕННОСТЬЮ ПРОИЗВОДСТВЕННО-СТРОИТЕЛЬНАЯ КОМПАНИЯ "АЛЮМАСТЕР", Адрес: РОССИЯ, Республика Башкортостан, Иглинский, Иглино, ул, Блюхера, 31/3, пом. 3, ИНН 0278217870, ОГРН 1140280075605, КПП 027301001, расчетный счет № 40702810529330001724 в АКЦИОНЕРНОЕ ОБЩЕСТВО "АЛЬФА-БАНК", "Нижегородский" в г. Нижний Новгород ИНН/КПП: 7728168971/027301001 БИК(СВИФТ): 042202824.</w:t>
      </w:r>
    </w:p>
    <w:p w14:paraId="23925134" w14:textId="77777777" w:rsidR="00760748" w:rsidRDefault="00557E7E">
      <w:pPr>
        <w:pStyle w:val="a4"/>
        <w:tabs>
          <w:tab w:val="left" w:pos="851"/>
        </w:tabs>
        <w:ind w:firstLine="709"/>
        <w:rPr>
          <w:rFonts w:eastAsia="Arial Unicode MS"/>
          <w:kern w:val="2"/>
        </w:rPr>
      </w:pPr>
      <w:r>
        <w:rPr>
          <w:kern w:val="2"/>
        </w:rPr>
        <w:t xml:space="preserve"> </w:t>
      </w:r>
      <w:r>
        <w:rPr>
          <w:rFonts w:eastAsia="Arial Unicode MS"/>
          <w:kern w:val="2"/>
        </w:rPr>
        <w:t xml:space="preserve">Назначение платежа при внесении задатка: «Перечисление задатка за участие в торгах по продаже имущества </w:t>
      </w:r>
      <w:r>
        <w:rPr>
          <w:bCs/>
        </w:rPr>
        <w:t xml:space="preserve">ООО </w:t>
      </w:r>
      <w:r>
        <w:rPr>
          <w:rFonts w:eastAsia="Arial Unicode MS"/>
          <w:kern w:val="2"/>
        </w:rPr>
        <w:t xml:space="preserve">ПКФ «Прогресс» Лот № __». </w:t>
      </w:r>
    </w:p>
    <w:p w14:paraId="3F420E22" w14:textId="77777777" w:rsidR="00760748" w:rsidRDefault="00760748">
      <w:pPr>
        <w:pStyle w:val="a4"/>
        <w:tabs>
          <w:tab w:val="left" w:pos="851"/>
        </w:tabs>
        <w:ind w:firstLine="709"/>
        <w:rPr>
          <w:rFonts w:eastAsia="Arial Unicode MS"/>
          <w:kern w:val="2"/>
        </w:rPr>
      </w:pPr>
    </w:p>
    <w:p w14:paraId="64250AD0" w14:textId="77777777" w:rsidR="00760748" w:rsidRDefault="00557E7E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ctl00_BodyPlaceHolder_lblBody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C1CACF1" w14:textId="77777777" w:rsidR="00760748" w:rsidRDefault="007607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3A284" w14:textId="77777777" w:rsidR="00760748" w:rsidRDefault="00557E7E">
      <w:pPr>
        <w:pStyle w:val="a4"/>
        <w:ind w:firstLine="540"/>
      </w:pPr>
      <w:r>
        <w:t xml:space="preserve">2.1. В случае если Претендент не будет признан победителем торгов по Лоту № __ (далее – лот), Организатор торгов обязуется возвратить задаток по лоту по истечении 5 (пяти) рабочих дней с даты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 результатах проведения торгов. </w:t>
      </w:r>
    </w:p>
    <w:p w14:paraId="391EA3A8" w14:textId="77777777" w:rsidR="00760748" w:rsidRDefault="00557E7E">
      <w:pPr>
        <w:pStyle w:val="a4"/>
        <w:ind w:firstLine="567"/>
      </w:pPr>
      <w: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677927B0" w14:textId="77777777" w:rsidR="00760748" w:rsidRDefault="00557E7E">
      <w:pPr>
        <w:pStyle w:val="a4"/>
        <w:ind w:firstLine="567"/>
      </w:pPr>
      <w:r>
        <w:t>2.3. В случае признания Претендента победителем торгов и не заключения договора купли-продажи транспортного средства по вине победителя торгов, сумма задатка ему не возвращается и включается в конкурсную массу должника.</w:t>
      </w:r>
    </w:p>
    <w:p w14:paraId="2DF48BF7" w14:textId="77777777" w:rsidR="00760748" w:rsidRDefault="00557E7E">
      <w:pPr>
        <w:pStyle w:val="a4"/>
        <w:ind w:firstLine="567"/>
      </w:pPr>
      <w:r>
        <w:t>2.4. В случае признания Претендента победителем торгов и не оплаты суммы по договору купли-продажи по вине победителя торгов, сумма задатка ему не возвращается и включается в конкурсную массу должника.</w:t>
      </w:r>
    </w:p>
    <w:p w14:paraId="19AA5454" w14:textId="77777777" w:rsidR="00760748" w:rsidRDefault="00760748">
      <w:pPr>
        <w:pStyle w:val="a4"/>
        <w:ind w:firstLine="567"/>
        <w:rPr>
          <w:b/>
        </w:rPr>
      </w:pPr>
    </w:p>
    <w:p w14:paraId="3671ECF0" w14:textId="77777777" w:rsidR="00760748" w:rsidRDefault="00557E7E">
      <w:pPr>
        <w:pStyle w:val="a4"/>
        <w:numPr>
          <w:ilvl w:val="0"/>
          <w:numId w:val="2"/>
        </w:numPr>
        <w:jc w:val="center"/>
        <w:rPr>
          <w:b/>
        </w:rPr>
      </w:pPr>
      <w:r>
        <w:rPr>
          <w:b/>
        </w:rPr>
        <w:t>Срок действия договора</w:t>
      </w:r>
    </w:p>
    <w:p w14:paraId="4B9B8589" w14:textId="77777777" w:rsidR="00760748" w:rsidRDefault="00760748">
      <w:pPr>
        <w:pStyle w:val="a4"/>
        <w:ind w:left="360"/>
        <w:jc w:val="center"/>
        <w:rPr>
          <w:b/>
        </w:rPr>
      </w:pPr>
    </w:p>
    <w:p w14:paraId="285EA426" w14:textId="77777777" w:rsidR="00760748" w:rsidRDefault="00557E7E">
      <w:pPr>
        <w:pStyle w:val="a4"/>
        <w:ind w:firstLine="567"/>
      </w:pPr>
      <w: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51CC154E" w14:textId="77777777" w:rsidR="00760748" w:rsidRDefault="00557E7E">
      <w:pPr>
        <w:pStyle w:val="a4"/>
        <w:ind w:firstLine="540"/>
      </w:pPr>
      <w:r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</w:t>
      </w:r>
      <w:r>
        <w:lastRenderedPageBreak/>
        <w:t>переговоров, стороны передают их для разрешения в Арбитражный суд Оренбургской области в соответствии с законодательством РФ.</w:t>
      </w:r>
    </w:p>
    <w:p w14:paraId="1D5A2076" w14:textId="77777777" w:rsidR="00760748" w:rsidRDefault="00557E7E">
      <w:pPr>
        <w:pStyle w:val="a4"/>
        <w:ind w:firstLine="540"/>
      </w:pPr>
      <w: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9C2184" w14:textId="77777777" w:rsidR="00760748" w:rsidRDefault="00760748">
      <w:pPr>
        <w:pStyle w:val="a4"/>
        <w:ind w:firstLine="540"/>
        <w:rPr>
          <w:b/>
        </w:rPr>
      </w:pPr>
    </w:p>
    <w:p w14:paraId="71BE85D7" w14:textId="77777777" w:rsidR="00760748" w:rsidRDefault="00557E7E">
      <w:pPr>
        <w:pStyle w:val="a4"/>
        <w:numPr>
          <w:ilvl w:val="0"/>
          <w:numId w:val="2"/>
        </w:numPr>
        <w:jc w:val="center"/>
        <w:rPr>
          <w:b/>
        </w:rPr>
      </w:pPr>
      <w:r>
        <w:rPr>
          <w:b/>
        </w:rPr>
        <w:t>Адреса и реквизиты, подписи сторон</w:t>
      </w:r>
    </w:p>
    <w:p w14:paraId="35216E7C" w14:textId="77777777" w:rsidR="00760748" w:rsidRDefault="00557E7E">
      <w:pPr>
        <w:pStyle w:val="a4"/>
        <w:jc w:val="right"/>
        <w:rPr>
          <w:b/>
        </w:rPr>
      </w:pPr>
      <w:r>
        <w:rPr>
          <w:b/>
        </w:rPr>
        <w:t xml:space="preserve">                                                                   </w:t>
      </w:r>
    </w:p>
    <w:p w14:paraId="5E985BBE" w14:textId="77777777" w:rsidR="00760748" w:rsidRDefault="00557E7E">
      <w:pPr>
        <w:pStyle w:val="a4"/>
        <w:jc w:val="right"/>
        <w:rPr>
          <w:b/>
        </w:rPr>
      </w:pPr>
      <w:r>
        <w:rPr>
          <w:b/>
        </w:rPr>
        <w:t xml:space="preserve">Претендент </w:t>
      </w:r>
    </w:p>
    <w:tbl>
      <w:tblPr>
        <w:tblW w:w="496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</w:tblGrid>
      <w:tr w:rsidR="00760748" w14:paraId="2174EB45" w14:textId="77777777">
        <w:trPr>
          <w:trHeight w:hRule="exact" w:val="578"/>
        </w:trPr>
        <w:tc>
          <w:tcPr>
            <w:tcW w:w="4962" w:type="dxa"/>
            <w:shd w:val="clear" w:color="auto" w:fill="FFFFFF"/>
          </w:tcPr>
          <w:p w14:paraId="160479EB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14:paraId="44C5E372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ПСК «АЛЮМАСТЕР»</w:t>
            </w:r>
          </w:p>
          <w:p w14:paraId="76B3534B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8F5E01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ОГРН - 1135658018760,</w:t>
            </w:r>
          </w:p>
          <w:p w14:paraId="0F162CA6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5638062818, </w:t>
            </w:r>
          </w:p>
          <w:p w14:paraId="60BB9F70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юридический адрес:</w:t>
            </w:r>
          </w:p>
          <w:p w14:paraId="18E0824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460511, Оренбургская область, </w:t>
            </w:r>
          </w:p>
          <w:p w14:paraId="77F38C0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Оренбургский район, с. Павловка, </w:t>
            </w:r>
          </w:p>
          <w:p w14:paraId="5550C4E2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ул. Парковая д. 24</w:t>
            </w:r>
          </w:p>
          <w:p w14:paraId="169DFD2D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Реквизиты:</w:t>
            </w:r>
          </w:p>
          <w:p w14:paraId="4606707A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банковский получатель - ООО "Модуль-строй",</w:t>
            </w:r>
          </w:p>
          <w:p w14:paraId="0015DCF4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ИНН (ООО "Модуль-строй"): 5638062818  </w:t>
            </w:r>
          </w:p>
          <w:p w14:paraId="61CA2DF1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р/с № 40702810712020219283, </w:t>
            </w:r>
          </w:p>
          <w:p w14:paraId="24516453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открытый в Филиал "Корпоративный" </w:t>
            </w:r>
          </w:p>
          <w:p w14:paraId="6182893C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ПАО "Совкомбанк" (г. Москва), </w:t>
            </w:r>
          </w:p>
          <w:p w14:paraId="67D7AEC4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к/с 30101810445250000360, БИК 044525360.</w:t>
            </w:r>
          </w:p>
          <w:p w14:paraId="58588B97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  <w:bCs/>
              </w:rPr>
            </w:pPr>
          </w:p>
          <w:p w14:paraId="57EFF965" w14:textId="77777777" w:rsidR="00760748" w:rsidRDefault="00557E7E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____________________ И. В. Лопонова</w:t>
            </w:r>
          </w:p>
          <w:p w14:paraId="2C3F73DB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b/>
              </w:rPr>
            </w:pPr>
          </w:p>
          <w:p w14:paraId="194C5C12" w14:textId="77777777" w:rsidR="00760748" w:rsidRDefault="00760748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0748" w14:paraId="261AFBD1" w14:textId="77777777">
        <w:trPr>
          <w:trHeight w:val="3420"/>
        </w:trPr>
        <w:tc>
          <w:tcPr>
            <w:tcW w:w="4962" w:type="dxa"/>
            <w:shd w:val="clear" w:color="auto" w:fill="FFFFFF"/>
          </w:tcPr>
          <w:p w14:paraId="1D72698B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ОГРН 1140280075605</w:t>
            </w:r>
          </w:p>
          <w:p w14:paraId="4947CB2B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ИНН 0278217870</w:t>
            </w:r>
          </w:p>
          <w:p w14:paraId="624A0A02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Юридический адрес:</w:t>
            </w:r>
          </w:p>
          <w:p w14:paraId="4D6EE351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РОССИЯ, Республика Башкортостан, Иглинский, Иглино, ул, Блюхера, 31/3, пом. 3</w:t>
            </w:r>
          </w:p>
          <w:p w14:paraId="3213662E" w14:textId="77777777" w:rsidR="00760748" w:rsidRDefault="00557E7E">
            <w:pPr>
              <w:pStyle w:val="a4"/>
              <w:ind w:right="247"/>
            </w:pPr>
            <w:r>
              <w:rPr>
                <w:bCs/>
              </w:rPr>
              <w:t xml:space="preserve">Реквизиты: </w:t>
            </w:r>
          </w:p>
          <w:p w14:paraId="2D43BEB1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Получатель - ОБЩЕСТВО С ОГРАНИЧЕННОЙ ОТВЕТСТВЕННОСТЬЮ ПРОИЗВОДСТВЕННО-СТРОИТЕЛЬНАЯ КОМПАНИЯ "АЛЮМАСТЕР", </w:t>
            </w:r>
          </w:p>
          <w:p w14:paraId="1AF746D3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Адрес: РОССИЯ, Республика Башкортостан, Иглинский, Иглино, ул, Блюхера, 31/3, пом. 3, </w:t>
            </w:r>
          </w:p>
          <w:p w14:paraId="1B64BAD0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ИНН 0278217870, ОГРН 1140280075605, КПП 027301001, </w:t>
            </w:r>
          </w:p>
          <w:p w14:paraId="025F6CD9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 xml:space="preserve">расчетный счет № 40702810529330001724 в АКЦИОНЕРНОЕ ОБЩЕСТВО "АЛЬФА-БАНК", "Нижегородский" в г. Нижний Новгород </w:t>
            </w:r>
          </w:p>
          <w:p w14:paraId="21DF658D" w14:textId="77777777" w:rsidR="00760748" w:rsidRDefault="00557E7E">
            <w:pPr>
              <w:pStyle w:val="a4"/>
              <w:ind w:right="247"/>
              <w:rPr>
                <w:bCs/>
              </w:rPr>
            </w:pPr>
            <w:r>
              <w:rPr>
                <w:bCs/>
              </w:rPr>
              <w:t>ИНН/КПП: 7728168971/027301001 БИК(СВИФТ): 042202824.</w:t>
            </w:r>
          </w:p>
          <w:p w14:paraId="124785DB" w14:textId="77777777" w:rsidR="00760748" w:rsidRDefault="00760748">
            <w:pPr>
              <w:pStyle w:val="a4"/>
              <w:ind w:right="247"/>
              <w:rPr>
                <w:bCs/>
              </w:rPr>
            </w:pPr>
          </w:p>
          <w:p w14:paraId="5CE6CC71" w14:textId="77777777" w:rsidR="00760748" w:rsidRDefault="00760748">
            <w:pPr>
              <w:pStyle w:val="a4"/>
              <w:ind w:right="247"/>
              <w:rPr>
                <w:bCs/>
              </w:rPr>
            </w:pPr>
          </w:p>
          <w:p w14:paraId="1D3DF97F" w14:textId="77777777" w:rsidR="00760748" w:rsidRDefault="00557E7E">
            <w:pPr>
              <w:pStyle w:val="a4"/>
              <w:ind w:left="357"/>
              <w:rPr>
                <w:b/>
              </w:rPr>
            </w:pPr>
            <w:r>
              <w:rPr>
                <w:b/>
              </w:rPr>
              <w:t>____________________/Лопонова И.В./</w:t>
            </w:r>
          </w:p>
          <w:p w14:paraId="6D994CEF" w14:textId="77777777" w:rsidR="00760748" w:rsidRDefault="00760748">
            <w:pPr>
              <w:pStyle w:val="a4"/>
              <w:ind w:left="357"/>
              <w:jc w:val="left"/>
              <w:rPr>
                <w:b/>
              </w:rPr>
            </w:pPr>
          </w:p>
          <w:p w14:paraId="2D2957D3" w14:textId="77777777" w:rsidR="00760748" w:rsidRDefault="00760748">
            <w:pPr>
              <w:pStyle w:val="a4"/>
              <w:jc w:val="left"/>
              <w:rPr>
                <w:b/>
              </w:rPr>
            </w:pPr>
          </w:p>
        </w:tc>
      </w:tr>
    </w:tbl>
    <w:p w14:paraId="743B434F" w14:textId="77777777" w:rsidR="00760748" w:rsidRDefault="00760748">
      <w:pPr>
        <w:pStyle w:val="a4"/>
        <w:ind w:left="357"/>
        <w:jc w:val="left"/>
        <w:rPr>
          <w:b/>
        </w:rPr>
      </w:pPr>
    </w:p>
    <w:sectPr w:rsidR="00760748">
      <w:pgSz w:w="11906" w:h="16838"/>
      <w:pgMar w:top="568" w:right="848" w:bottom="568" w:left="1276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C02C8F"/>
    <w:multiLevelType w:val="multilevel"/>
    <w:tmpl w:val="5322B5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6A6313"/>
    <w:multiLevelType w:val="multilevel"/>
    <w:tmpl w:val="2074441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defaultTabStop w:val="708"/>
  <w:autoHyphenation/>
  <w:hyphenationZone w:val="0"/>
  <w:characterSpacingControl w:val="doNotCompress"/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60748"/>
    <w:rsid w:val="000C5685"/>
    <w:rsid w:val="00557E7E"/>
    <w:rsid w:val="0076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0D10"/>
  <w15:docId w15:val="{61348E67-1FC0-4668-A79E-D0A3CD44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Absatz-Standardschriftart">
    <w:name w:val="Absatz-Standardschriftart"/>
    <w:qFormat/>
  </w:style>
  <w:style w:type="character" w:customStyle="1" w:styleId="2">
    <w:name w:val="Основной шрифт абзаца2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"/>
    </w:rPr>
  </w:style>
  <w:style w:type="paragraph" w:customStyle="1" w:styleId="12">
    <w:name w:val="Заголовок1"/>
    <w:basedOn w:val="a"/>
    <w:next w:val="a4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a7">
    <w:name w:val="Название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qFormat/>
    <w:pPr>
      <w:suppressLineNumbers/>
    </w:pPr>
    <w:rPr>
      <w:rFonts w:cs="Arial"/>
    </w:rPr>
  </w:style>
  <w:style w:type="paragraph" w:customStyle="1" w:styleId="30">
    <w:name w:val="Название3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Mangal"/>
    </w:rPr>
  </w:style>
  <w:style w:type="paragraph" w:customStyle="1" w:styleId="20">
    <w:name w:val="Название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qFormat/>
    <w:pPr>
      <w:suppressLineNumbers/>
    </w:pPr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ConsNonformat">
    <w:name w:val="ConsNonformat"/>
    <w:qFormat/>
    <w:pPr>
      <w:widowControl w:val="0"/>
      <w:autoSpaceDE w:val="0"/>
    </w:pPr>
    <w:rPr>
      <w:rFonts w:ascii="Courier New" w:eastAsia="Arial" w:hAnsi="Courier New" w:cs="Courier New"/>
      <w:sz w:val="20"/>
      <w:szCs w:val="20"/>
      <w:lang w:val="ru-RU" w:bidi="ar-SA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dc:description/>
  <cp:lastModifiedBy>Пк 5</cp:lastModifiedBy>
  <cp:revision>8</cp:revision>
  <cp:lastPrinted>2019-04-01T11:55:00Z</cp:lastPrinted>
  <dcterms:created xsi:type="dcterms:W3CDTF">2022-12-28T15:36:00Z</dcterms:created>
  <dcterms:modified xsi:type="dcterms:W3CDTF">2025-12-04T12:07:00Z</dcterms:modified>
  <dc:language>en-US</dc:language>
</cp:coreProperties>
</file>