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BA1268" w:rsidRDefault="003A10C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ДОГОВОР КУПЛИ-ПРОДАЖИ</w:t>
      </w:r>
    </w:p>
    <w:p w:rsidR="00BA1268" w:rsidRDefault="003A10C3" w:rsidP="003A10C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г. Ростов-на-Дону                                                                    </w:t>
      </w:r>
      <w:r w:rsidR="00DA1F32">
        <w:rPr>
          <w:rFonts w:ascii="Times New Roman" w:hAnsi="Times New Roman" w:cs="Times New Roman"/>
        </w:rPr>
        <w:t xml:space="preserve">         </w:t>
      </w:r>
      <w:r w:rsidR="00DA1F32">
        <w:rPr>
          <w:rFonts w:ascii="Times New Roman" w:hAnsi="Times New Roman" w:cs="Times New Roman"/>
        </w:rPr>
        <w:tab/>
      </w:r>
      <w:r w:rsidR="00DA1F32">
        <w:rPr>
          <w:rFonts w:ascii="Times New Roman" w:hAnsi="Times New Roman" w:cs="Times New Roman"/>
        </w:rPr>
        <w:tab/>
      </w:r>
      <w:r w:rsidR="00DA1F32">
        <w:rPr>
          <w:rFonts w:ascii="Times New Roman" w:hAnsi="Times New Roman" w:cs="Times New Roman"/>
        </w:rPr>
        <w:tab/>
        <w:t xml:space="preserve">                2026</w:t>
      </w:r>
      <w:r>
        <w:rPr>
          <w:rFonts w:ascii="Times New Roman" w:hAnsi="Times New Roman" w:cs="Times New Roman"/>
        </w:rPr>
        <w:t xml:space="preserve"> г.</w:t>
      </w:r>
    </w:p>
    <w:p w:rsidR="003A10C3" w:rsidRPr="003A10C3" w:rsidRDefault="003A10C3" w:rsidP="003A10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:rsidR="00BA1268" w:rsidRDefault="004F17FB" w:rsidP="003A10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F17FB">
        <w:rPr>
          <w:rFonts w:ascii="Times New Roman" w:eastAsia="Times New Roman" w:hAnsi="Times New Roman" w:cs="Times New Roman"/>
          <w:color w:val="000000"/>
        </w:rPr>
        <w:t xml:space="preserve">Тимченко Николай Николаевич (дата и место рождения: 19.05.1966, ст. Мечетинская, Зерноградского р-на, Ростовской обл., ИНН 611100223284, СНИЛС 049-349-005 73, место регистрации: Ростовская обл., х. </w:t>
      </w:r>
      <w:proofErr w:type="spellStart"/>
      <w:r w:rsidRPr="004F17FB">
        <w:rPr>
          <w:rFonts w:ascii="Times New Roman" w:eastAsia="Times New Roman" w:hAnsi="Times New Roman" w:cs="Times New Roman"/>
          <w:color w:val="000000"/>
        </w:rPr>
        <w:t>Заполосный</w:t>
      </w:r>
      <w:proofErr w:type="spellEnd"/>
      <w:r w:rsidRPr="004F17FB">
        <w:rPr>
          <w:rFonts w:ascii="Times New Roman" w:eastAsia="Times New Roman" w:hAnsi="Times New Roman" w:cs="Times New Roman"/>
          <w:color w:val="000000"/>
        </w:rPr>
        <w:t>, ул. Степная, д. 39, кв. 1</w:t>
      </w:r>
      <w:r w:rsidR="003A10C3">
        <w:rPr>
          <w:rFonts w:ascii="Times New Roman" w:eastAsia="Times New Roman" w:hAnsi="Times New Roman" w:cs="Times New Roman"/>
          <w:color w:val="000000"/>
        </w:rPr>
        <w:t xml:space="preserve">) </w:t>
      </w:r>
      <w:r w:rsidR="003A10C3">
        <w:rPr>
          <w:rFonts w:ascii="Times New Roman" w:hAnsi="Times New Roman" w:cs="Times New Roman"/>
        </w:rPr>
        <w:t>в дальнейшем «Продавец», в лице финансового управляющего Исаян Геворг Беникович, действующего на основании решения</w:t>
      </w:r>
      <w:r w:rsidR="00DA1F32">
        <w:rPr>
          <w:rFonts w:ascii="Times New Roman" w:hAnsi="Times New Roman" w:cs="Times New Roman"/>
        </w:rPr>
        <w:t xml:space="preserve"> </w:t>
      </w:r>
      <w:r w:rsidR="00DA1F32" w:rsidRPr="00DA1F32">
        <w:rPr>
          <w:rFonts w:ascii="Times New Roman" w:hAnsi="Times New Roman" w:cs="Times New Roman"/>
        </w:rPr>
        <w:t xml:space="preserve"> Арбитражного суда </w:t>
      </w:r>
      <w:r w:rsidRPr="004F17FB">
        <w:rPr>
          <w:rFonts w:ascii="Times New Roman" w:hAnsi="Times New Roman" w:cs="Times New Roman"/>
        </w:rPr>
        <w:t>Ростовской области от 23.10.2025 г. по делу № А53-33889/2025</w:t>
      </w:r>
      <w:r>
        <w:rPr>
          <w:rFonts w:ascii="Times New Roman" w:hAnsi="Times New Roman" w:cs="Times New Roman"/>
        </w:rPr>
        <w:t>г</w:t>
      </w:r>
      <w:r w:rsidR="003A10C3">
        <w:rPr>
          <w:rFonts w:ascii="Times New Roman" w:hAnsi="Times New Roman" w:cs="Times New Roman"/>
        </w:rPr>
        <w:t>., с одной стороны, и __________________________________, в дальнейшем «Покупатель», с другой стороны, вместе именуемые «Стороны», заключили настоящий договор о нижеследующем: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Предмет договора</w:t>
      </w:r>
    </w:p>
    <w:p w:rsidR="00BA1268" w:rsidRDefault="003A10C3">
      <w:pPr>
        <w:numPr>
          <w:ilvl w:val="1"/>
          <w:numId w:val="1"/>
        </w:numPr>
        <w:tabs>
          <w:tab w:val="left" w:pos="1134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</w:p>
    <w:p w:rsidR="00CD2D6E" w:rsidRDefault="003A10C3" w:rsidP="00D43B19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Лот №1:</w:t>
      </w:r>
      <w:r w:rsidR="00B2779C">
        <w:rPr>
          <w:rFonts w:ascii="Times New Roman" w:hAnsi="Times New Roman" w:cs="Times New Roman"/>
        </w:rPr>
        <w:t xml:space="preserve"> </w:t>
      </w:r>
      <w:r w:rsidR="004F17FB" w:rsidRPr="004F17FB">
        <w:rPr>
          <w:rFonts w:ascii="Times New Roman" w:hAnsi="Times New Roman" w:cs="Times New Roman"/>
        </w:rPr>
        <w:t xml:space="preserve">транспортное средство: MAZDA 6, 2006, </w:t>
      </w:r>
      <w:proofErr w:type="gramStart"/>
      <w:r w:rsidR="004F17FB" w:rsidRPr="004F17FB">
        <w:rPr>
          <w:rFonts w:ascii="Times New Roman" w:hAnsi="Times New Roman" w:cs="Times New Roman"/>
        </w:rPr>
        <w:t>VIN:JMZGG</w:t>
      </w:r>
      <w:proofErr w:type="gramEnd"/>
      <w:r w:rsidR="004F17FB" w:rsidRPr="004F17FB">
        <w:rPr>
          <w:rFonts w:ascii="Times New Roman" w:hAnsi="Times New Roman" w:cs="Times New Roman"/>
        </w:rPr>
        <w:t>14F771652345</w:t>
      </w:r>
    </w:p>
    <w:p w:rsidR="00BA1268" w:rsidRDefault="003A10C3" w:rsidP="00CD2D6E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Настоящий договор заключается Сторонами в порядке, уст</w:t>
      </w:r>
      <w:r>
        <w:rPr>
          <w:rFonts w:ascii="Times New Roman" w:hAnsi="Times New Roman" w:cs="Times New Roman"/>
        </w:rPr>
        <w:t>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должника, состоявшихся на электронной торговой площадке «</w:t>
      </w:r>
      <w:proofErr w:type="spellStart"/>
      <w:r>
        <w:rPr>
          <w:rFonts w:ascii="Times New Roman" w:hAnsi="Times New Roman" w:cs="Times New Roman"/>
        </w:rPr>
        <w:t>Альфалот</w:t>
      </w:r>
      <w:proofErr w:type="spellEnd"/>
      <w:r>
        <w:rPr>
          <w:rFonts w:ascii="Times New Roman" w:hAnsi="Times New Roman" w:cs="Times New Roman"/>
        </w:rPr>
        <w:t xml:space="preserve">» - </w:t>
      </w:r>
      <w:hyperlink r:id="rId5" w:history="1">
        <w:r>
          <w:rPr>
            <w:rStyle w:val="a4"/>
            <w:rFonts w:ascii="Times New Roman" w:hAnsi="Times New Roman" w:cs="Times New Roman"/>
          </w:rPr>
          <w:t>https://bankrupt.alfalot.ru/</w:t>
        </w:r>
      </w:hyperlink>
      <w:r>
        <w:rPr>
          <w:rFonts w:ascii="Times New Roman" w:hAnsi="Times New Roman" w:cs="Times New Roman"/>
        </w:rPr>
        <w:t>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Обязанности Сторон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 Продавец обязан: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2.1.1. Подготовить Имущество к передаче.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2.1.2. Передать Покупателю Имущество в срок, установленный п. 4.3. настоящего договора.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 Покупатель обязан:</w:t>
      </w:r>
    </w:p>
    <w:p w:rsidR="00BA1268" w:rsidRDefault="003A10C3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2.2.1. Оплатить стоимость имущества, указанного в п. 3.1. настоящего договора, в порядке, предусмотренном настоящим договором.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2.2.2. Перед принятием Имущества осмотреть передаваемое Имущество и при отсутствии мотивированных претензий к состоянию имущества, принять Имущество.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Стоимость Имущества и порядок его оплаты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3.1. Общая стоимость Имущества </w:t>
      </w:r>
      <w:proofErr w:type="spellStart"/>
      <w:r>
        <w:rPr>
          <w:rFonts w:ascii="Times New Roman" w:hAnsi="Times New Roman" w:cs="Times New Roman"/>
        </w:rPr>
        <w:t>составляет___________рублей</w:t>
      </w:r>
      <w:proofErr w:type="spellEnd"/>
      <w:r>
        <w:rPr>
          <w:rFonts w:ascii="Times New Roman" w:hAnsi="Times New Roman" w:cs="Times New Roman"/>
        </w:rPr>
        <w:t>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Передача Имущества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4.1. Передача Имущества Продавцом и принятие его Покупателем осуществляется по подписываемому сторонами договору купли-продажи.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4.2. Перед принятием Имущества осмотреть передаваемое Имущество и при отсутствии мотивированных претензий к состоянию имущества, принять Имущество. Данный договор купли-продажи является актом приема - передачи имущества и подтверждает передачу имущества покупателю.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4.3. Право собственности на Имущество переходит от Продавца к Покупателю с момента полной оплаты стоимости Имущества по договору купли – продажи.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b/>
        </w:rPr>
        <w:t>Ответственность Сторон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Стороны договорились, что не поступление денежных средств в счет оплаты Имущества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BA1268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5.3.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:rsidR="00BA1268" w:rsidRDefault="00BA1268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Заключительные положения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Настоящий Договор вступает в силу с момента его подписания и прекращает свое действие при:</w:t>
      </w:r>
    </w:p>
    <w:p w:rsidR="00BA1268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надлежащем исполнении Сторонами своих обязательств;</w:t>
      </w:r>
    </w:p>
    <w:p w:rsidR="00BA1268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Ростовской области.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BA1268" w:rsidRDefault="00BA1268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478"/>
      </w:tblGrid>
      <w:tr w:rsidR="00BA1268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Продавец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Покупатель</w:t>
            </w:r>
          </w:p>
        </w:tc>
      </w:tr>
      <w:tr w:rsidR="00BA1268">
        <w:trPr>
          <w:trHeight w:val="4394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F17FB" w:rsidRDefault="004F17FB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F17FB">
              <w:rPr>
                <w:rFonts w:ascii="Times New Roman" w:eastAsia="Times New Roman" w:hAnsi="Times New Roman" w:cs="Times New Roman"/>
                <w:color w:val="000000"/>
              </w:rPr>
              <w:t xml:space="preserve">Тимченко Николай Николаевич (дата и место рождения: 19.05.1966, ст. Мечетинская, Зерноградского р-на, Ростовской обл., ИНН 611100223284, СНИЛС 049-349-005 73, место регистрации: Ростовская обл., х. </w:t>
            </w:r>
            <w:proofErr w:type="spellStart"/>
            <w:r w:rsidRPr="004F17FB">
              <w:rPr>
                <w:rFonts w:ascii="Times New Roman" w:eastAsia="Times New Roman" w:hAnsi="Times New Roman" w:cs="Times New Roman"/>
                <w:color w:val="000000"/>
              </w:rPr>
              <w:t>Заполосный</w:t>
            </w:r>
            <w:proofErr w:type="spellEnd"/>
            <w:r w:rsidRPr="004F17FB">
              <w:rPr>
                <w:rFonts w:ascii="Times New Roman" w:eastAsia="Times New Roman" w:hAnsi="Times New Roman" w:cs="Times New Roman"/>
                <w:color w:val="000000"/>
              </w:rPr>
              <w:t xml:space="preserve">, ул. Степная, д. 39, кв. 1) в дальнейшем «Продавец», в лице финансового управляющего </w:t>
            </w:r>
            <w:proofErr w:type="spellStart"/>
            <w:r w:rsidRPr="004F17FB">
              <w:rPr>
                <w:rFonts w:ascii="Times New Roman" w:eastAsia="Times New Roman" w:hAnsi="Times New Roman" w:cs="Times New Roman"/>
                <w:color w:val="000000"/>
              </w:rPr>
              <w:t>Исаян</w:t>
            </w:r>
            <w:proofErr w:type="spellEnd"/>
            <w:r w:rsidRPr="004F17F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F17FB">
              <w:rPr>
                <w:rFonts w:ascii="Times New Roman" w:eastAsia="Times New Roman" w:hAnsi="Times New Roman" w:cs="Times New Roman"/>
                <w:color w:val="000000"/>
              </w:rPr>
              <w:t>Геворг</w:t>
            </w:r>
            <w:proofErr w:type="spellEnd"/>
            <w:r w:rsidRPr="004F17F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F17FB">
              <w:rPr>
                <w:rFonts w:ascii="Times New Roman" w:eastAsia="Times New Roman" w:hAnsi="Times New Roman" w:cs="Times New Roman"/>
                <w:color w:val="000000"/>
              </w:rPr>
              <w:t>Беникович</w:t>
            </w:r>
            <w:proofErr w:type="spellEnd"/>
            <w:r w:rsidRPr="004F17FB">
              <w:rPr>
                <w:rFonts w:ascii="Times New Roman" w:eastAsia="Times New Roman" w:hAnsi="Times New Roman" w:cs="Times New Roman"/>
                <w:color w:val="000000"/>
              </w:rPr>
              <w:t xml:space="preserve">, действующего на основании </w:t>
            </w:r>
            <w:proofErr w:type="gramStart"/>
            <w:r w:rsidRPr="004F17FB">
              <w:rPr>
                <w:rFonts w:ascii="Times New Roman" w:eastAsia="Times New Roman" w:hAnsi="Times New Roman" w:cs="Times New Roman"/>
                <w:color w:val="000000"/>
              </w:rPr>
              <w:t>решения  Арбитражного</w:t>
            </w:r>
            <w:proofErr w:type="gramEnd"/>
            <w:r w:rsidRPr="004F17FB">
              <w:rPr>
                <w:rFonts w:ascii="Times New Roman" w:eastAsia="Times New Roman" w:hAnsi="Times New Roman" w:cs="Times New Roman"/>
                <w:color w:val="000000"/>
              </w:rPr>
              <w:t xml:space="preserve"> суда Ростовской области от 23.10.2025 г. по делу № А53-33889/2025г.</w:t>
            </w:r>
          </w:p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Банковские реквизиты:</w:t>
            </w:r>
          </w:p>
          <w:p w:rsidR="00BA1268" w:rsidRDefault="00DA1F32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Р/С </w:t>
            </w:r>
            <w:r w:rsidR="004F17FB" w:rsidRPr="004F17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40817810950224768578  в ФИЛИАЛ "ЦЕНТРАЛЬНЫЙ" ПАО "СОВКОМБАНК", к/с 30101810150040000763, БИК 045004763, получатель – Тимченко Николай Николаевич.</w:t>
            </w:r>
            <w:bookmarkStart w:id="0" w:name="_GoBack"/>
            <w:bookmarkEnd w:id="0"/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Default="00BA126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1268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 / Исаян Г.Б.</w:t>
            </w:r>
          </w:p>
          <w:p w:rsidR="00BA1268" w:rsidRDefault="00BA1268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Default="00BA126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______________________ 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BA1268" w:rsidRDefault="00BA1268"/>
    <w:sectPr w:rsidR="00BA1268">
      <w:pgSz w:w="11906" w:h="16838"/>
      <w:pgMar w:top="709" w:right="850" w:bottom="567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charset w:val="01"/>
    <w:family w:val="auto"/>
    <w:pitch w:val="variable"/>
  </w:font>
  <w:font w:name="Noto Sans">
    <w:charset w:val="01"/>
    <w:family w:val="swiss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67" w:hanging="207"/>
      </w:pPr>
      <w:rPr>
        <w:rFonts w:ascii="Times New Roman" w:hAnsi="Times New Roman"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ascii="Times New Roman" w:hAnsi="Times New Roman" w:cs="Times New Roman" w:hint="default"/>
        <w:color w:val="00000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268"/>
    <w:rsid w:val="003A10C3"/>
    <w:rsid w:val="004F17FB"/>
    <w:rsid w:val="00940B68"/>
    <w:rsid w:val="009E284B"/>
    <w:rsid w:val="00B2779C"/>
    <w:rsid w:val="00BA1268"/>
    <w:rsid w:val="00CD2D6E"/>
    <w:rsid w:val="00D43B19"/>
    <w:rsid w:val="00DA1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1B1DA35"/>
  <w15:docId w15:val="{52655964-3187-47F4-9CD5-B9A5A2A9C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cs="Times New Roman" w:hint="default"/>
    </w:rPr>
  </w:style>
  <w:style w:type="character" w:customStyle="1" w:styleId="WW8Num2z0">
    <w:name w:val="WW8Num2z0"/>
    <w:rPr>
      <w:rFonts w:ascii="Times New Roman" w:hAnsi="Times New Roman" w:cs="Times New Roman" w:hint="default"/>
      <w:color w:val="000000"/>
    </w:rPr>
  </w:style>
  <w:style w:type="character" w:customStyle="1" w:styleId="WW8Num2z1">
    <w:name w:val="WW8Num2z1"/>
    <w:rPr>
      <w:rFonts w:ascii="Times New Roman" w:hAnsi="Times New Roman" w:cs="Times New Roman" w:hint="default"/>
      <w:i w:val="0"/>
    </w:rPr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eastAsia="Calibri" w:hint="default"/>
      <w:color w:val="000000"/>
    </w:rPr>
  </w:style>
  <w:style w:type="character" w:customStyle="1" w:styleId="1">
    <w:name w:val="Основной шрифт абзаца1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  <w:rPr>
      <w:rFonts w:ascii="Times New Roman" w:hAnsi="Times New Roman" w:cs="Times New Roman" w:hint="default"/>
      <w:i w:val="0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10">
    <w:name w:val="Основной шрифт абзаца1"/>
  </w:style>
  <w:style w:type="character" w:customStyle="1" w:styleId="a3">
    <w:name w:val="Знак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Heading">
    <w:name w:val="Heading"/>
    <w:basedOn w:val="a"/>
    <w:next w:val="a5"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uiPriority w:val="35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  <w:rPr>
      <w:rFonts w:cs="Noto Sans"/>
    </w:rPr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Lucida Sans"/>
    </w:rPr>
  </w:style>
  <w:style w:type="paragraph" w:customStyle="1" w:styleId="14">
    <w:name w:val="Абзац списка1"/>
    <w:basedOn w:val="a"/>
    <w:pPr>
      <w:ind w:left="720"/>
    </w:pPr>
  </w:style>
  <w:style w:type="paragraph" w:customStyle="1" w:styleId="15">
    <w:name w:val="Текст выноски1"/>
    <w:basedOn w:val="a"/>
    <w:pPr>
      <w:spacing w:after="0" w:line="240" w:lineRule="auto"/>
    </w:pPr>
    <w:rPr>
      <w:rFonts w:ascii="Segoe UI" w:hAnsi="Segoe UI" w:cs="Segoe UI"/>
      <w:sz w:val="18"/>
      <w:szCs w:val="18"/>
      <w:lang w:val="x-none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TableContents">
    <w:name w:val="Table Contents"/>
    <w:basedOn w:val="a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ankrupt.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742</Words>
  <Characters>4234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/>
  <LinksUpToDate>false</LinksUpToDate>
  <CharactersWithSpaces>4967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creator>admin</dc:creator>
  <cp:lastModifiedBy>consu</cp:lastModifiedBy>
  <cp:revision>3</cp:revision>
  <cp:lastPrinted>2018-06-05T08:51:00Z</cp:lastPrinted>
  <dcterms:created xsi:type="dcterms:W3CDTF">2026-04-10T06:36:00Z</dcterms:created>
  <dcterms:modified xsi:type="dcterms:W3CDTF">2026-05-22T07:44:00Z</dcterms:modified>
</cp:coreProperties>
</file>