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232E8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7BC89E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03E1E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AFE131D" w14:textId="73996348" w:rsidR="00F27775" w:rsidRPr="009F4E20" w:rsidRDefault="009F4E2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10302238" w14:textId="0FCFFC5D" w:rsidR="00F27775" w:rsidRDefault="009F4E2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</w:t>
      </w:r>
      <w:r w:rsidR="001345B3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219D7A4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69285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3DB26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345B3">
        <w:rPr>
          <w:rFonts w:ascii="Times New Roman" w:hAnsi="Times New Roman"/>
          <w:noProof/>
          <w:sz w:val="24"/>
          <w:szCs w:val="24"/>
        </w:rPr>
        <w:t>Чаплыгина Евгения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345B3">
        <w:rPr>
          <w:rFonts w:ascii="Times New Roman" w:hAnsi="Times New Roman"/>
          <w:noProof/>
          <w:sz w:val="24"/>
          <w:szCs w:val="24"/>
        </w:rPr>
        <w:t>21.08.1988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345B3">
        <w:rPr>
          <w:rFonts w:ascii="Times New Roman" w:hAnsi="Times New Roman"/>
          <w:noProof/>
          <w:sz w:val="24"/>
          <w:szCs w:val="24"/>
        </w:rPr>
        <w:t>гор. Свердловск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345B3">
        <w:rPr>
          <w:rFonts w:ascii="Times New Roman" w:hAnsi="Times New Roman"/>
          <w:noProof/>
          <w:sz w:val="24"/>
          <w:szCs w:val="24"/>
        </w:rPr>
        <w:t>149-398-628 27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345B3">
        <w:rPr>
          <w:rFonts w:ascii="Times New Roman" w:hAnsi="Times New Roman"/>
          <w:noProof/>
          <w:sz w:val="24"/>
          <w:szCs w:val="24"/>
        </w:rPr>
        <w:t>667471907534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345B3">
        <w:rPr>
          <w:rFonts w:ascii="Times New Roman" w:hAnsi="Times New Roman"/>
          <w:noProof/>
          <w:sz w:val="24"/>
          <w:szCs w:val="24"/>
        </w:rPr>
        <w:t>регистрация по месту жительства: 620023, Свердловская область, г Екатеринбург, мкр. Светлый д.3 кв.378</w:t>
      </w:r>
      <w:r>
        <w:rPr>
          <w:rFonts w:ascii="Times New Roman" w:hAnsi="Times New Roman"/>
          <w:sz w:val="24"/>
          <w:szCs w:val="24"/>
        </w:rPr>
        <w:t xml:space="preserve">)  </w:t>
      </w:r>
      <w:r w:rsidR="001345B3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345B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Свердловской области от 04.03.2025 г. (резолютивная часть объявлена 04.03.2025 г.) по делу № А60-3143/2025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BF1EB9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E8C9D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F9414D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345B3">
        <w:rPr>
          <w:rFonts w:ascii="Times New Roman" w:hAnsi="Times New Roman"/>
          <w:noProof/>
          <w:sz w:val="24"/>
          <w:szCs w:val="24"/>
        </w:rPr>
        <w:t>Чаплыгина Евгения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EF09735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EE5A5F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B1BF8A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1ED9E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99B99A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162E1B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979932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345B3">
        <w:rPr>
          <w:rFonts w:ascii="Times New Roman" w:hAnsi="Times New Roman"/>
          <w:noProof/>
          <w:sz w:val="24"/>
          <w:szCs w:val="24"/>
        </w:rPr>
        <w:t>Чаплыгина Евгения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80F141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581876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53428D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D10E48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1BF00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6D30B7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345B3">
        <w:rPr>
          <w:rFonts w:ascii="Times New Roman" w:hAnsi="Times New Roman"/>
          <w:noProof/>
          <w:color w:val="000000"/>
          <w:sz w:val="24"/>
          <w:szCs w:val="24"/>
        </w:rPr>
        <w:t>Арбитражным судом Свердловской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96C8BE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4411B4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C0494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2E931A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75A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1B4F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DDD417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22315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345B3">
              <w:rPr>
                <w:rFonts w:ascii="Times New Roman" w:hAnsi="Times New Roman"/>
                <w:noProof/>
                <w:sz w:val="24"/>
                <w:szCs w:val="24"/>
              </w:rPr>
              <w:t>Чаплыгина Евгения Владимировича</w:t>
            </w:r>
          </w:p>
          <w:p w14:paraId="15CC1C32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1228B3" w14:textId="77777777" w:rsidR="009F4E20" w:rsidRDefault="009F4E20" w:rsidP="009F4E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256FE63" w14:textId="482EA542" w:rsidR="00E75524" w:rsidRPr="009F4E20" w:rsidRDefault="009F4E2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ЧАПЛЫГИН ЕВГЕНИЙ ВЛАДИМИРОВИЧ, счет: 40817810850207434411,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69DA0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78C72EB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262C2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F79BD6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345B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3BFF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9C8D66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8D6F02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C578DE1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EAA62A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345B3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9F4E20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BD838"/>
  <w15:chartTrackingRefBased/>
  <w15:docId w15:val="{CA4E6B02-E749-48D4-8CD0-EC43CD06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3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2026-03-03T16:50:00Z</dcterms:created>
  <dcterms:modified xsi:type="dcterms:W3CDTF">2026-03-03T16:50:00Z</dcterms:modified>
</cp:coreProperties>
</file>