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D00950">
        <w:rPr>
          <w:sz w:val="20"/>
          <w:szCs w:val="20"/>
        </w:rPr>
        <w:t xml:space="preserve">       </w:t>
      </w:r>
      <w:proofErr w:type="gramStart"/>
      <w:r w:rsidR="00D00950">
        <w:rPr>
          <w:sz w:val="20"/>
          <w:szCs w:val="20"/>
        </w:rPr>
        <w:t xml:space="preserve">   «</w:t>
      </w:r>
      <w:proofErr w:type="gramEnd"/>
      <w:r w:rsidR="00D00950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461B8C" w:rsidRDefault="00913596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="00D00950" w:rsidRPr="00D00950">
        <w:rPr>
          <w:color w:val="000000"/>
        </w:rPr>
        <w:t>Репин</w:t>
      </w:r>
      <w:r w:rsidR="00D00950">
        <w:rPr>
          <w:color w:val="000000"/>
        </w:rPr>
        <w:t>а Игоря</w:t>
      </w:r>
      <w:r w:rsidR="00D00950" w:rsidRPr="00D00950">
        <w:rPr>
          <w:color w:val="000000"/>
        </w:rPr>
        <w:t xml:space="preserve"> </w:t>
      </w:r>
      <w:proofErr w:type="spellStart"/>
      <w:r w:rsidR="00D00950" w:rsidRPr="00D00950">
        <w:rPr>
          <w:color w:val="000000"/>
        </w:rPr>
        <w:t>Игорьевич</w:t>
      </w:r>
      <w:r w:rsidR="00D00950">
        <w:rPr>
          <w:color w:val="000000"/>
        </w:rPr>
        <w:t>а</w:t>
      </w:r>
      <w:proofErr w:type="spellEnd"/>
      <w:r w:rsidR="00D00950" w:rsidRPr="00D00950">
        <w:rPr>
          <w:color w:val="000000"/>
        </w:rPr>
        <w:t xml:space="preserve"> </w:t>
      </w:r>
      <w:r>
        <w:rPr>
          <w:sz w:val="22"/>
          <w:szCs w:val="22"/>
        </w:rPr>
        <w:t>– Исаян Г.Б.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действующий на основании </w:t>
      </w:r>
      <w:r w:rsidR="00D00950" w:rsidRPr="00D00950">
        <w:rPr>
          <w:sz w:val="22"/>
          <w:szCs w:val="22"/>
        </w:rPr>
        <w:t>решения  Арбитражного суда Ростовской области от 21.01.2026 г. по делу № А53-44972/2025</w:t>
      </w:r>
      <w:r w:rsidR="00D00950">
        <w:rPr>
          <w:sz w:val="22"/>
          <w:szCs w:val="22"/>
        </w:rPr>
        <w:t>г</w:t>
      </w:r>
      <w:r w:rsidRPr="00913596">
        <w:rPr>
          <w:sz w:val="22"/>
          <w:szCs w:val="22"/>
        </w:rPr>
        <w:t>.,</w:t>
      </w:r>
      <w:r>
        <w:rPr>
          <w:sz w:val="22"/>
          <w:szCs w:val="22"/>
        </w:rPr>
        <w:t xml:space="preserve"> именуемый в дальнейшем «Организатор торгов», с одной стороны, и ___________________________________________, именуемый(</w:t>
      </w:r>
      <w:proofErr w:type="spellStart"/>
      <w:r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461B8C" w:rsidRDefault="00913596" w:rsidP="00E46411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D00950" w:rsidRPr="00D00950">
        <w:rPr>
          <w:color w:val="000000"/>
        </w:rPr>
        <w:t xml:space="preserve">Репина Игоря </w:t>
      </w:r>
      <w:proofErr w:type="spellStart"/>
      <w:r w:rsidR="00D00950" w:rsidRPr="00D00950">
        <w:rPr>
          <w:color w:val="000000"/>
        </w:rPr>
        <w:t>Игорьевича</w:t>
      </w:r>
      <w:proofErr w:type="spellEnd"/>
      <w:r w:rsidR="00D00950" w:rsidRPr="00D00950">
        <w:rPr>
          <w:color w:val="000000"/>
        </w:rPr>
        <w:t xml:space="preserve"> </w:t>
      </w:r>
      <w:r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>
        <w:rPr>
          <w:sz w:val="22"/>
          <w:szCs w:val="22"/>
        </w:rPr>
        <w:t>Альфалот</w:t>
      </w:r>
      <w:proofErr w:type="spellEnd"/>
      <w:r>
        <w:rPr>
          <w:sz w:val="22"/>
          <w:szCs w:val="22"/>
        </w:rPr>
        <w:t xml:space="preserve"> </w:t>
      </w:r>
      <w:hyperlink r:id="rId5" w:history="1">
        <w:r>
          <w:rPr>
            <w:rStyle w:val="a3"/>
            <w:sz w:val="22"/>
            <w:szCs w:val="22"/>
          </w:rPr>
          <w:t>https://alfalot.ru/</w:t>
        </w:r>
      </w:hyperlink>
      <w:r>
        <w:rPr>
          <w:sz w:val="22"/>
          <w:szCs w:val="22"/>
        </w:rPr>
        <w:t>.</w:t>
      </w:r>
    </w:p>
    <w:p w:rsidR="00461B8C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  <w:t xml:space="preserve">Предметом торгов </w:t>
      </w:r>
      <w:r>
        <w:rPr>
          <w:color w:val="000000"/>
          <w:sz w:val="22"/>
          <w:szCs w:val="22"/>
        </w:rPr>
        <w:t>является имущество в составе:</w:t>
      </w:r>
    </w:p>
    <w:p w:rsidR="009F729A" w:rsidRDefault="00913596" w:rsidP="009A4680">
      <w:pPr>
        <w:tabs>
          <w:tab w:val="left" w:pos="1134"/>
        </w:tabs>
        <w:jc w:val="both"/>
      </w:pP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ab/>
      </w:r>
      <w:r w:rsidR="00A76E04" w:rsidRPr="00A76E04">
        <w:rPr>
          <w:color w:val="000000"/>
          <w:sz w:val="22"/>
          <w:szCs w:val="22"/>
        </w:rPr>
        <w:t>Лот №1:</w:t>
      </w:r>
      <w:r w:rsidR="005C55EB" w:rsidRPr="005C55EB">
        <w:t xml:space="preserve"> </w:t>
      </w:r>
      <w:r w:rsidR="00D00950" w:rsidRPr="00D00950">
        <w:t xml:space="preserve">транспортное средство: марка, модель – RENAULT </w:t>
      </w:r>
      <w:proofErr w:type="spellStart"/>
      <w:proofErr w:type="gramStart"/>
      <w:r w:rsidR="00D00950" w:rsidRPr="00D00950">
        <w:t>FLUENCE;цвет</w:t>
      </w:r>
      <w:proofErr w:type="spellEnd"/>
      <w:proofErr w:type="gramEnd"/>
      <w:r w:rsidR="00D00950" w:rsidRPr="00D00950">
        <w:t xml:space="preserve"> – СЕРЫЙ ТЕМНЫЙ; идентификационный номер (VIN) –VF1LZBR0A44033748,год изготовления – 2010;кузов № VF1LZBR0A44033748;паспорт транспортного средства – серия 39РМ № 527502,находящиеся в залоге ООО МФК «КЭШДРАЙВ»</w:t>
      </w:r>
    </w:p>
    <w:p w:rsidR="00461B8C" w:rsidRDefault="00913596" w:rsidP="009F729A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З</w:t>
      </w:r>
      <w:r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461B8C" w:rsidRDefault="00913596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</w:t>
      </w:r>
      <w:r w:rsidR="00D00950">
        <w:rPr>
          <w:sz w:val="22"/>
          <w:szCs w:val="22"/>
        </w:rPr>
        <w:t>окончания периода приема заявок на р/с</w:t>
      </w:r>
      <w:bookmarkStart w:id="0" w:name="_GoBack"/>
      <w:bookmarkEnd w:id="0"/>
      <w:r>
        <w:rPr>
          <w:sz w:val="22"/>
          <w:szCs w:val="22"/>
        </w:rPr>
        <w:t xml:space="preserve"> </w:t>
      </w:r>
      <w:proofErr w:type="gramStart"/>
      <w:r w:rsidR="00D00950" w:rsidRPr="00D00950">
        <w:rPr>
          <w:sz w:val="22"/>
          <w:szCs w:val="22"/>
          <w:u w:val="single"/>
        </w:rPr>
        <w:t>40817810350223676012  в</w:t>
      </w:r>
      <w:proofErr w:type="gramEnd"/>
      <w:r w:rsidR="00D00950" w:rsidRPr="00D00950">
        <w:rPr>
          <w:sz w:val="22"/>
          <w:szCs w:val="22"/>
          <w:u w:val="single"/>
        </w:rPr>
        <w:t xml:space="preserve"> ФИЛИАЛ "ЦЕНТРАЛЬНЫЙ" ПАО "СОВКОМБАНК", к/с 30101810150040000763, БИК 045004763, получатель – Репин Игорь </w:t>
      </w:r>
      <w:proofErr w:type="spellStart"/>
      <w:r w:rsidR="00D00950" w:rsidRPr="00D00950">
        <w:rPr>
          <w:sz w:val="22"/>
          <w:szCs w:val="22"/>
          <w:u w:val="single"/>
        </w:rPr>
        <w:t>Игорьевич</w:t>
      </w:r>
      <w:proofErr w:type="spellEnd"/>
      <w:r w:rsidR="00D00950" w:rsidRPr="00D00950">
        <w:rPr>
          <w:sz w:val="22"/>
          <w:szCs w:val="22"/>
          <w:u w:val="single"/>
        </w:rPr>
        <w:t>.</w:t>
      </w:r>
    </w:p>
    <w:p w:rsidR="00461B8C" w:rsidRDefault="00913596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461B8C"/>
    <w:rsid w:val="004D091E"/>
    <w:rsid w:val="005C55EB"/>
    <w:rsid w:val="00913596"/>
    <w:rsid w:val="009A4680"/>
    <w:rsid w:val="009F729A"/>
    <w:rsid w:val="00A76E04"/>
    <w:rsid w:val="00D00950"/>
    <w:rsid w:val="00E4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22ED819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0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4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consu</cp:lastModifiedBy>
  <cp:revision>2</cp:revision>
  <dcterms:created xsi:type="dcterms:W3CDTF">2026-04-10T06:38:00Z</dcterms:created>
  <dcterms:modified xsi:type="dcterms:W3CDTF">2026-04-10T06:38:00Z</dcterms:modified>
</cp:coreProperties>
</file>