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BBB" w:rsidRPr="00722966" w:rsidRDefault="00095BBB" w:rsidP="00722966">
      <w:pPr>
        <w:jc w:val="center"/>
        <w:rPr>
          <w:b/>
          <w:sz w:val="28"/>
          <w:szCs w:val="28"/>
        </w:rPr>
      </w:pPr>
      <w:r w:rsidRPr="00722966">
        <w:rPr>
          <w:b/>
          <w:sz w:val="28"/>
          <w:szCs w:val="28"/>
        </w:rPr>
        <w:t>Договор о задатке</w:t>
      </w:r>
    </w:p>
    <w:p w:rsidR="00095BBB" w:rsidRDefault="009B2BCB" w:rsidP="00722966">
      <w:pPr>
        <w:jc w:val="both"/>
      </w:pPr>
      <w:r w:rsidRPr="00F55A28">
        <w:t xml:space="preserve">г. </w:t>
      </w:r>
      <w:r w:rsidR="005447CB">
        <w:t>Тюмень</w:t>
      </w:r>
      <w:r w:rsidR="00095BBB" w:rsidRPr="00F55A28">
        <w:tab/>
      </w:r>
      <w:r w:rsidR="00095BBB" w:rsidRPr="00F55A28">
        <w:tab/>
      </w:r>
      <w:r w:rsidR="00095BBB" w:rsidRPr="00F55A28">
        <w:tab/>
      </w:r>
      <w:r w:rsidR="007D5F58" w:rsidRPr="00F55A28">
        <w:t xml:space="preserve">   </w:t>
      </w:r>
      <w:r w:rsidR="00095BBB" w:rsidRPr="00F55A28">
        <w:tab/>
      </w:r>
      <w:r w:rsidR="0014776C" w:rsidRPr="00F55A28">
        <w:t xml:space="preserve">     </w:t>
      </w:r>
      <w:r w:rsidR="00095BBB" w:rsidRPr="00F55A28">
        <w:tab/>
      </w:r>
      <w:r w:rsidR="007D5F58" w:rsidRPr="00F55A28">
        <w:t xml:space="preserve">             </w:t>
      </w:r>
      <w:r w:rsidR="007E6779" w:rsidRPr="00F55A28">
        <w:t xml:space="preserve">     </w:t>
      </w:r>
      <w:r w:rsidR="006F5044" w:rsidRPr="00F55A28">
        <w:t xml:space="preserve">                         </w:t>
      </w:r>
      <w:proofErr w:type="gramStart"/>
      <w:r w:rsidR="006F5044" w:rsidRPr="00F55A28">
        <w:t xml:space="preserve">   «</w:t>
      </w:r>
      <w:proofErr w:type="gramEnd"/>
      <w:r w:rsidR="006F5044" w:rsidRPr="00F55A28">
        <w:t xml:space="preserve">___» </w:t>
      </w:r>
      <w:r w:rsidR="00682C9D">
        <w:t xml:space="preserve"> __________</w:t>
      </w:r>
      <w:r w:rsidR="00D21EB9">
        <w:t>20</w:t>
      </w:r>
      <w:r w:rsidR="00EB0F29">
        <w:t>2</w:t>
      </w:r>
      <w:r w:rsidR="00972E3B">
        <w:t>6</w:t>
      </w:r>
      <w:r w:rsidR="00095BBB" w:rsidRPr="00F55A28">
        <w:t xml:space="preserve"> г.</w:t>
      </w:r>
    </w:p>
    <w:p w:rsidR="00381C19" w:rsidRPr="00F55A28" w:rsidRDefault="00381C19" w:rsidP="00722966">
      <w:pPr>
        <w:jc w:val="both"/>
      </w:pPr>
    </w:p>
    <w:p w:rsidR="00095BBB" w:rsidRPr="00DF1937" w:rsidRDefault="003105A9" w:rsidP="000077F0">
      <w:pPr>
        <w:jc w:val="both"/>
      </w:pPr>
      <w:r w:rsidRPr="00DF1937">
        <w:t>Организатор торгов</w:t>
      </w:r>
      <w:r w:rsidR="00620846" w:rsidRPr="00DF1937">
        <w:t xml:space="preserve"> – </w:t>
      </w:r>
      <w:r w:rsidR="00B526EE">
        <w:t>Финансовый</w:t>
      </w:r>
      <w:r w:rsidR="00E357B6" w:rsidRPr="00DF1937">
        <w:t xml:space="preserve"> управляющий </w:t>
      </w:r>
      <w:r w:rsidR="00972E3B" w:rsidRPr="00972E3B">
        <w:rPr>
          <w:b/>
        </w:rPr>
        <w:t>Быков</w:t>
      </w:r>
      <w:r w:rsidR="00972E3B">
        <w:rPr>
          <w:b/>
        </w:rPr>
        <w:t>а</w:t>
      </w:r>
      <w:r w:rsidR="00972E3B" w:rsidRPr="00972E3B">
        <w:rPr>
          <w:b/>
        </w:rPr>
        <w:t xml:space="preserve"> Дмитри</w:t>
      </w:r>
      <w:r w:rsidR="00972E3B">
        <w:rPr>
          <w:b/>
        </w:rPr>
        <w:t>я</w:t>
      </w:r>
      <w:r w:rsidR="00972E3B" w:rsidRPr="00972E3B">
        <w:rPr>
          <w:b/>
        </w:rPr>
        <w:t xml:space="preserve"> Александрович</w:t>
      </w:r>
      <w:r w:rsidR="00972E3B">
        <w:rPr>
          <w:b/>
        </w:rPr>
        <w:t>а</w:t>
      </w:r>
      <w:r w:rsidR="00972E3B" w:rsidRPr="00972E3B">
        <w:rPr>
          <w:b/>
        </w:rPr>
        <w:t xml:space="preserve"> (08.12.1979 г.р., </w:t>
      </w:r>
      <w:proofErr w:type="spellStart"/>
      <w:r w:rsidR="00972E3B" w:rsidRPr="00972E3B">
        <w:rPr>
          <w:b/>
        </w:rPr>
        <w:t>м.р</w:t>
      </w:r>
      <w:proofErr w:type="spellEnd"/>
      <w:r w:rsidR="00972E3B" w:rsidRPr="00972E3B">
        <w:rPr>
          <w:b/>
        </w:rPr>
        <w:t>.: гор. Волоколамск Московской области, СНИЛС 076-014-942 55, ИНН 500401189950, адрес: 127055, г. Москва, ул. Образцова, д. 12, кв. 19)</w:t>
      </w:r>
      <w:r w:rsidR="00B526EE" w:rsidRPr="00B526EE">
        <w:rPr>
          <w:b/>
        </w:rPr>
        <w:t xml:space="preserve"> </w:t>
      </w:r>
      <w:r w:rsidR="005447CB" w:rsidRPr="00DF1937">
        <w:rPr>
          <w:b/>
        </w:rPr>
        <w:t>Руденко Андрей Владимирович</w:t>
      </w:r>
      <w:r w:rsidR="00E357B6" w:rsidRPr="00DF1937">
        <w:t xml:space="preserve">, член </w:t>
      </w:r>
      <w:r w:rsidR="005447CB" w:rsidRPr="00DF1937">
        <w:t xml:space="preserve">Ассоциации "Региональная саморегулируемая организация профессиональных арбитражных управляющих" (ИНН 7701317591, ОГРН 1027701018730, </w:t>
      </w:r>
      <w:r w:rsidR="00E357B6" w:rsidRPr="00DF1937">
        <w:t xml:space="preserve">адрес: </w:t>
      </w:r>
      <w:r w:rsidR="00972E3B">
        <w:t>121069, г. Москва</w:t>
      </w:r>
      <w:r w:rsidR="00972E3B" w:rsidRPr="00972E3B">
        <w:t>, ул. Поварская, д.10, стр.1</w:t>
      </w:r>
      <w:r w:rsidR="005447CB" w:rsidRPr="00DF1937">
        <w:t>, рег.№001-6</w:t>
      </w:r>
      <w:r w:rsidR="00E357B6" w:rsidRPr="00DF1937">
        <w:rPr>
          <w:b/>
        </w:rPr>
        <w:t>)</w:t>
      </w:r>
      <w:r w:rsidR="00E357B6" w:rsidRPr="00DF1937">
        <w:t xml:space="preserve">, действующий на основании </w:t>
      </w:r>
      <w:r w:rsidR="00972E3B">
        <w:rPr>
          <w:noProof/>
        </w:rPr>
        <w:t>Определения Арбитражного суда города Москвы от 29.10.2025г. по делу № А40-20122/25</w:t>
      </w:r>
      <w:r w:rsidR="005447CB" w:rsidRPr="00DF1937">
        <w:t>,</w:t>
      </w:r>
      <w:r w:rsidR="00E357B6" w:rsidRPr="00DF1937">
        <w:rPr>
          <w:iCs/>
        </w:rPr>
        <w:t xml:space="preserve"> </w:t>
      </w:r>
      <w:r w:rsidRPr="00DF1937">
        <w:t>с</w:t>
      </w:r>
      <w:r w:rsidR="005C7272" w:rsidRPr="00DF1937">
        <w:t xml:space="preserve"> </w:t>
      </w:r>
      <w:r w:rsidR="00095BBB" w:rsidRPr="00DF1937">
        <w:rPr>
          <w:b/>
        </w:rPr>
        <w:t>одной стороны</w:t>
      </w:r>
      <w:r w:rsidR="00095BBB" w:rsidRPr="00DF1937">
        <w:t>, и _____________________</w:t>
      </w:r>
      <w:r w:rsidR="004E5F45" w:rsidRPr="00DF1937">
        <w:t>__________________</w:t>
      </w:r>
      <w:r w:rsidR="000077F0" w:rsidRPr="00DF1937">
        <w:t>____</w:t>
      </w:r>
      <w:r w:rsidR="00722966" w:rsidRPr="00DF1937">
        <w:t xml:space="preserve"> </w:t>
      </w:r>
      <w:r w:rsidR="00095BBB" w:rsidRPr="00DF1937">
        <w:t>в лице________________________</w:t>
      </w:r>
      <w:r w:rsidR="004E5F45" w:rsidRPr="00DF1937">
        <w:t>___________________________________________________</w:t>
      </w:r>
      <w:r w:rsidR="00095BBB" w:rsidRPr="00DF1937">
        <w:t>, действующего на основании _______________</w:t>
      </w:r>
      <w:r w:rsidR="00722966" w:rsidRPr="00DF1937">
        <w:t>___</w:t>
      </w:r>
      <w:r w:rsidR="004E5F45" w:rsidRPr="00DF1937">
        <w:t>______________________________________</w:t>
      </w:r>
      <w:r w:rsidR="00722966" w:rsidRPr="00DF1937">
        <w:t xml:space="preserve">, именуемое далее </w:t>
      </w:r>
      <w:r w:rsidR="00722966" w:rsidRPr="00DF1937">
        <w:rPr>
          <w:b/>
        </w:rPr>
        <w:t>Заявитель</w:t>
      </w:r>
      <w:r w:rsidR="00095BBB" w:rsidRPr="00DF1937">
        <w:t xml:space="preserve">, </w:t>
      </w:r>
      <w:r w:rsidR="00095BBB" w:rsidRPr="00DF1937">
        <w:rPr>
          <w:b/>
        </w:rPr>
        <w:t>с другой стороны</w:t>
      </w:r>
      <w:r w:rsidR="00095BBB" w:rsidRPr="00DF1937">
        <w:t>, заключили настоящий договор о нижеследующем:</w:t>
      </w:r>
    </w:p>
    <w:p w:rsidR="00516530" w:rsidRPr="00F55A28" w:rsidRDefault="00516530" w:rsidP="000077F0">
      <w:pPr>
        <w:jc w:val="both"/>
      </w:pPr>
    </w:p>
    <w:p w:rsidR="00516530" w:rsidRPr="00F55A28" w:rsidRDefault="00516530" w:rsidP="000077F0">
      <w:pPr>
        <w:numPr>
          <w:ilvl w:val="0"/>
          <w:numId w:val="2"/>
        </w:numPr>
        <w:ind w:firstLine="0"/>
        <w:jc w:val="center"/>
      </w:pPr>
      <w:r w:rsidRPr="00F55A28">
        <w:t>ПРЕДМЕТ ДОГОВОРА</w:t>
      </w:r>
    </w:p>
    <w:p w:rsidR="0023788F" w:rsidRPr="0023788F" w:rsidRDefault="009B2BCB" w:rsidP="001E3694">
      <w:pPr>
        <w:numPr>
          <w:ilvl w:val="1"/>
          <w:numId w:val="2"/>
        </w:numPr>
        <w:ind w:left="0" w:firstLine="0"/>
        <w:jc w:val="both"/>
      </w:pPr>
      <w:r w:rsidRPr="00F55A28">
        <w:t>Заявитель для у</w:t>
      </w:r>
      <w:r w:rsidR="007A3031">
        <w:t>частия в торгах</w:t>
      </w:r>
      <w:r w:rsidRPr="00F55A28">
        <w:t xml:space="preserve"> по приобретению</w:t>
      </w:r>
      <w:r w:rsidR="004D223F">
        <w:t xml:space="preserve"> </w:t>
      </w:r>
      <w:r w:rsidRPr="00F55A28">
        <w:t xml:space="preserve">имущества </w:t>
      </w:r>
      <w:r w:rsidR="00F909CF" w:rsidRPr="00972E3B">
        <w:rPr>
          <w:b/>
        </w:rPr>
        <w:t>Быков</w:t>
      </w:r>
      <w:r w:rsidR="00F909CF">
        <w:rPr>
          <w:b/>
        </w:rPr>
        <w:t>а</w:t>
      </w:r>
      <w:r w:rsidR="00F909CF" w:rsidRPr="00972E3B">
        <w:rPr>
          <w:b/>
        </w:rPr>
        <w:t xml:space="preserve"> Дмитри</w:t>
      </w:r>
      <w:r w:rsidR="00F909CF">
        <w:rPr>
          <w:b/>
        </w:rPr>
        <w:t>я</w:t>
      </w:r>
      <w:r w:rsidR="00F909CF" w:rsidRPr="00972E3B">
        <w:rPr>
          <w:b/>
        </w:rPr>
        <w:t xml:space="preserve"> Александрович</w:t>
      </w:r>
      <w:r w:rsidR="00F909CF">
        <w:rPr>
          <w:b/>
        </w:rPr>
        <w:t>а</w:t>
      </w:r>
      <w:r w:rsidR="00CF6823">
        <w:rPr>
          <w:b/>
        </w:rPr>
        <w:t>:</w:t>
      </w:r>
    </w:p>
    <w:p w:rsidR="00F909CF" w:rsidRDefault="000077F0" w:rsidP="00F909CF">
      <w:pPr>
        <w:numPr>
          <w:ilvl w:val="1"/>
          <w:numId w:val="2"/>
        </w:numPr>
        <w:ind w:left="0" w:firstLine="0"/>
        <w:jc w:val="both"/>
        <w:rPr>
          <w:b/>
        </w:rPr>
      </w:pPr>
      <w:r w:rsidRPr="00126A6B">
        <w:t xml:space="preserve"> </w:t>
      </w:r>
      <w:r w:rsidR="002B7D3D" w:rsidRPr="00F909CF">
        <w:rPr>
          <w:b/>
          <w:bCs/>
        </w:rPr>
        <w:t>Л</w:t>
      </w:r>
      <w:r w:rsidRPr="00F909CF">
        <w:rPr>
          <w:b/>
          <w:bCs/>
        </w:rPr>
        <w:t>от №</w:t>
      </w:r>
      <w:r w:rsidR="007C08EC" w:rsidRPr="00F909CF">
        <w:rPr>
          <w:b/>
          <w:bCs/>
        </w:rPr>
        <w:t>1</w:t>
      </w:r>
      <w:r w:rsidRPr="00F909CF">
        <w:rPr>
          <w:b/>
          <w:bCs/>
        </w:rPr>
        <w:t xml:space="preserve"> - </w:t>
      </w:r>
      <w:r w:rsidR="00F909CF" w:rsidRPr="00F909CF">
        <w:rPr>
          <w:b/>
        </w:rPr>
        <w:t>земельный участок; кадастровый номер: 50:18:0050116:669; расположение: РОССИЯ, Московская область, б/н, Можайский, б/н; площадь (</w:t>
      </w:r>
      <w:proofErr w:type="spellStart"/>
      <w:r w:rsidR="00F909CF" w:rsidRPr="00F909CF">
        <w:rPr>
          <w:b/>
        </w:rPr>
        <w:t>кв.м</w:t>
      </w:r>
      <w:proofErr w:type="spellEnd"/>
      <w:r w:rsidR="00F909CF" w:rsidRPr="00F909CF">
        <w:rPr>
          <w:b/>
        </w:rPr>
        <w:t>): 702 +/- 9; категория земель: Земли сельскохозяйственного назначения; вид разрешенного использования: для дачного строительства</w:t>
      </w:r>
      <w:r w:rsidR="0023788F" w:rsidRPr="00F909CF">
        <w:rPr>
          <w:b/>
          <w:bCs/>
        </w:rPr>
        <w:t>,</w:t>
      </w:r>
      <w:r w:rsidR="001E3694" w:rsidRPr="00F909CF">
        <w:rPr>
          <w:b/>
          <w:bCs/>
        </w:rPr>
        <w:t xml:space="preserve"> </w:t>
      </w:r>
      <w:r w:rsidRPr="00F55A28">
        <w:t xml:space="preserve">перечисляет на расчетный счет </w:t>
      </w:r>
      <w:r w:rsidR="00F909CF">
        <w:t>должника</w:t>
      </w:r>
      <w:r w:rsidRPr="00F55A28">
        <w:t xml:space="preserve"> денежные средства в размере </w:t>
      </w:r>
      <w:r w:rsidR="00B526EE" w:rsidRPr="00F909CF">
        <w:rPr>
          <w:b/>
        </w:rPr>
        <w:t>1</w:t>
      </w:r>
      <w:r w:rsidR="00EE2E7F" w:rsidRPr="00F909CF">
        <w:rPr>
          <w:b/>
        </w:rPr>
        <w:t>0</w:t>
      </w:r>
      <w:r w:rsidRPr="00F909CF">
        <w:rPr>
          <w:b/>
        </w:rPr>
        <w:t xml:space="preserve">% </w:t>
      </w:r>
      <w:r w:rsidRPr="00036515">
        <w:t>от начальной</w:t>
      </w:r>
      <w:r w:rsidR="006A4639">
        <w:t xml:space="preserve"> </w:t>
      </w:r>
      <w:r w:rsidR="00CF6823">
        <w:t>цены</w:t>
      </w:r>
      <w:r w:rsidRPr="00036515">
        <w:t xml:space="preserve"> лота, </w:t>
      </w:r>
      <w:r w:rsidRPr="00F909CF">
        <w:rPr>
          <w:b/>
        </w:rPr>
        <w:t>что составляет</w:t>
      </w:r>
      <w:r w:rsidR="00F278B3" w:rsidRPr="00F909CF">
        <w:rPr>
          <w:b/>
        </w:rPr>
        <w:t xml:space="preserve"> </w:t>
      </w:r>
      <w:r w:rsidR="00F909CF" w:rsidRPr="00F909CF">
        <w:rPr>
          <w:b/>
        </w:rPr>
        <w:t>34 900</w:t>
      </w:r>
      <w:r w:rsidR="005447CB" w:rsidRPr="00F909CF">
        <w:rPr>
          <w:b/>
        </w:rPr>
        <w:t xml:space="preserve"> (</w:t>
      </w:r>
      <w:r w:rsidR="00F909CF" w:rsidRPr="00F909CF">
        <w:rPr>
          <w:b/>
        </w:rPr>
        <w:t>Тридцать четыре тысячи девятьсот</w:t>
      </w:r>
      <w:r w:rsidR="005447CB" w:rsidRPr="00F909CF">
        <w:rPr>
          <w:b/>
        </w:rPr>
        <w:t xml:space="preserve">) </w:t>
      </w:r>
      <w:r w:rsidR="00E357B6" w:rsidRPr="00F909CF">
        <w:rPr>
          <w:b/>
        </w:rPr>
        <w:t>рубл</w:t>
      </w:r>
      <w:r w:rsidR="00F909CF" w:rsidRPr="00F909CF">
        <w:rPr>
          <w:b/>
        </w:rPr>
        <w:t>ей</w:t>
      </w:r>
      <w:r w:rsidR="00B526EE" w:rsidRPr="00F909CF">
        <w:rPr>
          <w:b/>
        </w:rPr>
        <w:t xml:space="preserve"> </w:t>
      </w:r>
      <w:r w:rsidR="00F909CF" w:rsidRPr="00F909CF">
        <w:rPr>
          <w:b/>
        </w:rPr>
        <w:t>0</w:t>
      </w:r>
      <w:r w:rsidR="00B526EE" w:rsidRPr="00F909CF">
        <w:rPr>
          <w:b/>
        </w:rPr>
        <w:t>0 копеек</w:t>
      </w:r>
      <w:r w:rsidR="004D223F" w:rsidRPr="00F909CF">
        <w:rPr>
          <w:b/>
        </w:rPr>
        <w:t xml:space="preserve">, </w:t>
      </w:r>
      <w:r w:rsidRPr="00F909CF">
        <w:rPr>
          <w:b/>
        </w:rPr>
        <w:t xml:space="preserve">а Организатор торгов принимает задаток на </w:t>
      </w:r>
      <w:r w:rsidR="005447CB" w:rsidRPr="00F909CF">
        <w:rPr>
          <w:b/>
        </w:rPr>
        <w:t>с</w:t>
      </w:r>
      <w:r w:rsidR="00B526EE" w:rsidRPr="00F909CF">
        <w:rPr>
          <w:b/>
        </w:rPr>
        <w:t xml:space="preserve">пециальный счет </w:t>
      </w:r>
      <w:r w:rsidR="00F909CF" w:rsidRPr="00F909CF">
        <w:rPr>
          <w:b/>
        </w:rPr>
        <w:t>должника</w:t>
      </w:r>
      <w:r w:rsidR="00E357B6" w:rsidRPr="00F909CF">
        <w:rPr>
          <w:b/>
        </w:rPr>
        <w:t>:</w:t>
      </w:r>
      <w:r w:rsidR="005447CB" w:rsidRPr="00F909CF">
        <w:rPr>
          <w:b/>
        </w:rPr>
        <w:t xml:space="preserve"> </w:t>
      </w:r>
      <w:r w:rsidR="00B526EE" w:rsidRPr="00F909CF">
        <w:rPr>
          <w:b/>
        </w:rPr>
        <w:t xml:space="preserve">получатель: </w:t>
      </w:r>
      <w:r w:rsidR="00F909CF" w:rsidRPr="00F909CF">
        <w:rPr>
          <w:b/>
        </w:rPr>
        <w:t>БЫКОВ ДМИТРИЙ АЛЕКСАНДРОВИЧ, Счет: 40817810350220058413</w:t>
      </w:r>
      <w:r w:rsidR="00F909CF">
        <w:rPr>
          <w:b/>
        </w:rPr>
        <w:t xml:space="preserve"> </w:t>
      </w:r>
      <w:r w:rsidR="00F909CF" w:rsidRPr="00F909CF">
        <w:rPr>
          <w:b/>
        </w:rPr>
        <w:t>в ФИЛИАЛ "ЦЕНТРАЛЬНЫЙ" ПАО "СОВКОМБАНК" (БЕРДСК), к/с 30101810150040000763, БИК 045004763, ИНН БАНКА 4401116480, КПП БАНКА 544543001.</w:t>
      </w:r>
      <w:r w:rsidR="00F909CF" w:rsidRPr="00F909CF">
        <w:rPr>
          <w:b/>
        </w:rPr>
        <w:t xml:space="preserve"> </w:t>
      </w:r>
    </w:p>
    <w:p w:rsidR="00932C90" w:rsidRPr="00F909CF" w:rsidRDefault="00821560" w:rsidP="00F909CF">
      <w:pPr>
        <w:jc w:val="both"/>
        <w:rPr>
          <w:b/>
        </w:rPr>
      </w:pPr>
      <w:r w:rsidRPr="00F55A28">
        <w:t>Задаток вносится Заявителем</w:t>
      </w:r>
      <w:r w:rsidR="009B2BCB" w:rsidRPr="00F55A28">
        <w:t xml:space="preserve"> в качестве обеспечения обязательств по оплате приобретаемого на торгах имущества. </w:t>
      </w:r>
    </w:p>
    <w:p w:rsidR="00095BBB" w:rsidRPr="00F55A28" w:rsidRDefault="00821560" w:rsidP="000077F0">
      <w:pPr>
        <w:jc w:val="both"/>
      </w:pPr>
      <w:r w:rsidRPr="00F55A28">
        <w:t>1.3.</w:t>
      </w:r>
      <w:r w:rsidR="00F55A28">
        <w:t>Задаток вносит</w:t>
      </w:r>
      <w:r w:rsidR="00095BBB" w:rsidRPr="00F55A28">
        <w:t xml:space="preserve">ся в обеспечение исполнения в т.ч. </w:t>
      </w:r>
      <w:r w:rsidR="004F709D" w:rsidRPr="00F55A28">
        <w:t>по</w:t>
      </w:r>
      <w:r w:rsidR="00095BBB" w:rsidRPr="00F55A28">
        <w:t>с</w:t>
      </w:r>
      <w:r w:rsidR="00E75736" w:rsidRPr="00F55A28">
        <w:t>ледующих обязательств Заявителя как участника торгов:</w:t>
      </w:r>
      <w:r w:rsidR="00095BBB" w:rsidRPr="00F55A28">
        <w:t xml:space="preserve"> по заключению договора </w:t>
      </w:r>
      <w:r w:rsidR="00B526EE">
        <w:t>купли-продажи имущества</w:t>
      </w:r>
      <w:r w:rsidR="005447CB">
        <w:t xml:space="preserve"> </w:t>
      </w:r>
      <w:r w:rsidR="00095BBB" w:rsidRPr="00F55A28">
        <w:t>Должника, входящ</w:t>
      </w:r>
      <w:r w:rsidR="005447CB">
        <w:t>их</w:t>
      </w:r>
      <w:r w:rsidR="00095BBB" w:rsidRPr="00F55A28">
        <w:t xml:space="preserve"> в лот (далее – имущество); по оплате имущества и в счет всех причитающи</w:t>
      </w:r>
      <w:r w:rsidR="005447CB">
        <w:t>хся с Заявителя платежей, а так</w:t>
      </w:r>
      <w:r w:rsidR="00095BBB" w:rsidRPr="00F55A28">
        <w:t xml:space="preserve">же исполнения иных обязательств Заявителя по заключенному между Заявителем и </w:t>
      </w:r>
      <w:r w:rsidR="00D724E1">
        <w:t xml:space="preserve">финансовым </w:t>
      </w:r>
      <w:r w:rsidR="005447CB">
        <w:t>управляющим Должника (далее так</w:t>
      </w:r>
      <w:r w:rsidR="00095BBB" w:rsidRPr="00F55A28">
        <w:t xml:space="preserve">же – </w:t>
      </w:r>
      <w:r w:rsidR="00D724E1">
        <w:t>финансовый</w:t>
      </w:r>
      <w:r w:rsidR="00095BBB" w:rsidRPr="00F55A28">
        <w:t xml:space="preserve"> управляющий) договору </w:t>
      </w:r>
      <w:r w:rsidR="00B526EE" w:rsidRPr="00B526EE">
        <w:t>купли-продажи имущества</w:t>
      </w:r>
      <w:r w:rsidR="00B526EE">
        <w:t xml:space="preserve">. </w:t>
      </w:r>
    </w:p>
    <w:p w:rsidR="00CD1CA2" w:rsidRPr="00F55A28" w:rsidRDefault="00821560" w:rsidP="000077F0">
      <w:pPr>
        <w:jc w:val="both"/>
      </w:pPr>
      <w:r w:rsidRPr="00F55A28">
        <w:t>1.4.</w:t>
      </w:r>
      <w:r w:rsidR="00CD1CA2" w:rsidRPr="00F55A28">
        <w:t xml:space="preserve">В случае признания Организатором торгов Заявителя Победителем торгов, либо единственным участником торгов, задаток Заявителю не возвращается и засчитывается в счет исполнения обязательства Заявителя, признанного Организатором торгов Победителем (либо единственным участником) торгов, по заключению договора </w:t>
      </w:r>
      <w:r w:rsidR="00B526EE">
        <w:t>купли-продажи</w:t>
      </w:r>
      <w:r w:rsidR="00CD1CA2" w:rsidRPr="00F55A28">
        <w:t xml:space="preserve">, оплате имущества и исполнения иных обязательств Заявителя по заключенному договору </w:t>
      </w:r>
      <w:r w:rsidR="00B526EE">
        <w:t xml:space="preserve">купли-продажи. </w:t>
      </w:r>
    </w:p>
    <w:p w:rsidR="00D4692D" w:rsidRPr="00F55A28" w:rsidRDefault="00821560" w:rsidP="000077F0">
      <w:pPr>
        <w:jc w:val="both"/>
      </w:pPr>
      <w:r w:rsidRPr="00F55A28">
        <w:t>1.5.</w:t>
      </w:r>
      <w:r w:rsidR="00D4692D" w:rsidRPr="00F55A28">
        <w:t xml:space="preserve">Задаток также не возвращается в случае отказа (уклонения) Заявителя, признанного Победителем (либо являющегося единственным участником) торгов, от заключения договора </w:t>
      </w:r>
      <w:r w:rsidR="00B526EE">
        <w:t>купли-продажи</w:t>
      </w:r>
      <w:r w:rsidR="00B526EE" w:rsidRPr="00F55A28">
        <w:t xml:space="preserve"> </w:t>
      </w:r>
      <w:r w:rsidR="00D4692D" w:rsidRPr="00F55A28">
        <w:t xml:space="preserve">с </w:t>
      </w:r>
      <w:r w:rsidR="00B526EE">
        <w:t>финансовым</w:t>
      </w:r>
      <w:r w:rsidR="00D4692D" w:rsidRPr="00F55A28">
        <w:t xml:space="preserve"> управляющим в установленном порядке и сроки на предложенных последним условиях; в случае не перечисления Заявителем, признанным Победителем (либо являющегося единственным участником) торгов, денежных средств по заключенному договору </w:t>
      </w:r>
      <w:r w:rsidR="00B526EE">
        <w:t>купли-продажи</w:t>
      </w:r>
      <w:r w:rsidR="00B526EE" w:rsidRPr="00F55A28">
        <w:t xml:space="preserve"> </w:t>
      </w:r>
      <w:r w:rsidR="00D4692D" w:rsidRPr="00F55A28">
        <w:t xml:space="preserve">в оплату имущества в установленной сумме и сроки, а также в случае иного отказа (уклонения) Заявителя, признанного Победителем (либо являющегося единственным участником) торгов, от исполнения условий договора </w:t>
      </w:r>
      <w:r w:rsidR="00B526EE">
        <w:t>купли-продажи</w:t>
      </w:r>
      <w:r w:rsidR="00D4692D" w:rsidRPr="00F55A28">
        <w:t>, заключенного по результатам торгов.</w:t>
      </w:r>
    </w:p>
    <w:p w:rsidR="00D4692D" w:rsidRPr="00F55A28" w:rsidRDefault="00821560" w:rsidP="000077F0">
      <w:pPr>
        <w:jc w:val="both"/>
      </w:pPr>
      <w:r w:rsidRPr="00F55A28">
        <w:t>1.6.</w:t>
      </w:r>
      <w:r w:rsidR="000077F0">
        <w:t xml:space="preserve"> </w:t>
      </w:r>
      <w:r w:rsidR="00D4692D" w:rsidRPr="00F55A28">
        <w:t xml:space="preserve">Заявителю, не признанному Победителем торгов и не являющемуся единственным </w:t>
      </w:r>
      <w:r w:rsidR="00D4692D" w:rsidRPr="00F55A28">
        <w:lastRenderedPageBreak/>
        <w:t>участником торгов, внесенный задаток возвращается Организатором торгов в течение 5 рабочих дней со дня подписания протокола о результатах торгов в порядке, установленном п.3.1 настоящего Договора.</w:t>
      </w:r>
    </w:p>
    <w:p w:rsidR="00D4692D" w:rsidRPr="00F55A28" w:rsidRDefault="00821560" w:rsidP="000077F0">
      <w:pPr>
        <w:jc w:val="both"/>
      </w:pPr>
      <w:r w:rsidRPr="00F55A28">
        <w:t>1.7.</w:t>
      </w:r>
      <w:r w:rsidR="000077F0">
        <w:t xml:space="preserve"> </w:t>
      </w:r>
      <w:r w:rsidR="00D4692D" w:rsidRPr="00F55A28">
        <w:t>Заявитель не вправе передавать свои права из настоящего договора третьим лицам без письменного согласия Организатора торгов.</w:t>
      </w:r>
    </w:p>
    <w:p w:rsidR="00095BBB" w:rsidRPr="00F55A28" w:rsidRDefault="00095BBB" w:rsidP="000077F0">
      <w:pPr>
        <w:jc w:val="both"/>
      </w:pPr>
    </w:p>
    <w:p w:rsidR="00516530" w:rsidRPr="00F55A28" w:rsidRDefault="00821560" w:rsidP="000077F0">
      <w:pPr>
        <w:jc w:val="center"/>
      </w:pPr>
      <w:r w:rsidRPr="00F55A28">
        <w:t>2.</w:t>
      </w:r>
      <w:r w:rsidR="00516530" w:rsidRPr="00F55A28">
        <w:t>ПОРЯДОК ЗАКЛЮЧЕНИЯ И ИЗМЕНЕНИЯ ДОГОВОРА,</w:t>
      </w:r>
    </w:p>
    <w:p w:rsidR="00DA6995" w:rsidRPr="00F55A28" w:rsidRDefault="00516530" w:rsidP="000077F0">
      <w:pPr>
        <w:ind w:left="360"/>
        <w:jc w:val="center"/>
      </w:pPr>
      <w:r w:rsidRPr="00F55A28">
        <w:t>ПЕРЕЧИСЛЕНИЯ ЗАДАТКА</w:t>
      </w:r>
    </w:p>
    <w:p w:rsidR="00516530" w:rsidRPr="00F55A28" w:rsidRDefault="00821560" w:rsidP="000077F0">
      <w:pPr>
        <w:jc w:val="both"/>
      </w:pPr>
      <w:r w:rsidRPr="00F55A28">
        <w:t>2.1.</w:t>
      </w:r>
      <w:r w:rsidR="000077F0">
        <w:t xml:space="preserve"> </w:t>
      </w:r>
      <w:r w:rsidR="00516530" w:rsidRPr="00F55A28">
        <w:t>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516530" w:rsidRPr="00F55A28" w:rsidRDefault="00516530" w:rsidP="00516530">
      <w:pPr>
        <w:ind w:firstLine="720"/>
        <w:jc w:val="both"/>
      </w:pPr>
      <w:r w:rsidRPr="00F55A28">
        <w:t>Акцепт условий настоящего договора может быть осуществлен Заявителем:</w:t>
      </w:r>
    </w:p>
    <w:p w:rsidR="00516530" w:rsidRPr="00F55A28" w:rsidRDefault="00516530" w:rsidP="00516530">
      <w:pPr>
        <w:ind w:firstLine="720"/>
        <w:jc w:val="both"/>
      </w:pPr>
      <w:r w:rsidRPr="00F55A28">
        <w:t>- путем представления оператору электронной площадки в электронной форме подписанный электронной цифровой подписью Заявителя договор о задатке в настоящей редакции и с внесением реквизитов Заявителя (путем прикрепления документа к заявке на участие в торгах, либо иным способом);</w:t>
      </w:r>
    </w:p>
    <w:p w:rsidR="00516530" w:rsidRPr="00F55A28" w:rsidRDefault="00516530" w:rsidP="00CD1CA2">
      <w:pPr>
        <w:ind w:firstLine="720"/>
        <w:jc w:val="both"/>
      </w:pPr>
      <w:r w:rsidRPr="00F55A28">
        <w:t>- путем направления задатка на расчетный счет должника, указанный в сообщении о проведении торгов и настоящем Договоре в порядке, установленном п.2.2 настоящего Договора, без представления подписанного договора о задатке, но с одновременным направлением копии платежного поручения (либо иного документа, подтверждающего перечисление денежных средств) с отметкой кредитной организации о совершении операции по перечислению денежных средств в адрес Организатора торов</w:t>
      </w:r>
      <w:r w:rsidR="007D5F58" w:rsidRPr="00F55A28">
        <w:t xml:space="preserve"> путем прикрепления сканированной копии доказательства оплаты заявке на электронной торговой площадке.</w:t>
      </w:r>
      <w:r w:rsidRPr="00F55A28">
        <w:t xml:space="preserve"> </w:t>
      </w:r>
      <w:r w:rsidR="00CD1CA2" w:rsidRPr="00F55A28">
        <w:t>В этом случае перечисление задатка Заявителем в соответствии с условиями настоящего Договора считается акцептом размещенного на электронной площадке договора о задатке.</w:t>
      </w:r>
    </w:p>
    <w:p w:rsidR="00516530" w:rsidRPr="00F55A28" w:rsidRDefault="00516530" w:rsidP="00516530">
      <w:pPr>
        <w:ind w:firstLine="720"/>
        <w:jc w:val="both"/>
      </w:pPr>
      <w:r w:rsidRPr="00F55A28">
        <w:t>2.2. Перечисление денежных средств Заявителем во исполнение своей обязанности, указанной в п.1.1 настоящего Договора, осуществляется по следующим банковским реквизитам:</w:t>
      </w:r>
    </w:p>
    <w:p w:rsidR="005447CB" w:rsidRPr="009F0E7C" w:rsidRDefault="00B526EE" w:rsidP="009F0E7C">
      <w:pPr>
        <w:ind w:firstLine="709"/>
        <w:jc w:val="both"/>
        <w:rPr>
          <w:b/>
        </w:rPr>
      </w:pPr>
      <w:r w:rsidRPr="00B526EE">
        <w:rPr>
          <w:b/>
        </w:rPr>
        <w:t xml:space="preserve">получатель: </w:t>
      </w:r>
      <w:r w:rsidR="009F0E7C" w:rsidRPr="009F0E7C">
        <w:rPr>
          <w:b/>
        </w:rPr>
        <w:t>БЫКОВ ДМИТРИЙ АЛЕКСАНДРО</w:t>
      </w:r>
      <w:r w:rsidR="009F0E7C">
        <w:rPr>
          <w:b/>
        </w:rPr>
        <w:t xml:space="preserve">ВИЧ, Счет: 40817810350220058413 </w:t>
      </w:r>
      <w:r w:rsidR="009F0E7C" w:rsidRPr="009F0E7C">
        <w:rPr>
          <w:b/>
        </w:rPr>
        <w:t>в ФИЛИАЛ "ЦЕНТРАЛЬНЫЙ" ПАО "СОВКОМБАНК" (БЕРДСК), к/с 30101810150040000763, БИК 045004763, ИНН БАНКА 4401116480, КПП БАНКА 544543001.</w:t>
      </w:r>
      <w:r w:rsidR="009F0E7C" w:rsidRPr="009F0E7C">
        <w:rPr>
          <w:b/>
        </w:rPr>
        <w:t xml:space="preserve"> </w:t>
      </w:r>
      <w:r w:rsidR="005447CB" w:rsidRPr="005447CB">
        <w:rPr>
          <w:b/>
        </w:rPr>
        <w:t>Указать в графе «Назначение платежа» платежного поручения о внесении задатка следующее: «Задаток за участие в торгах №_ за Лот №_».</w:t>
      </w:r>
    </w:p>
    <w:p w:rsidR="00516530" w:rsidRPr="00F55A28" w:rsidRDefault="00516530" w:rsidP="005447CB">
      <w:pPr>
        <w:numPr>
          <w:ilvl w:val="1"/>
          <w:numId w:val="4"/>
        </w:numPr>
        <w:ind w:left="0" w:firstLine="720"/>
        <w:jc w:val="both"/>
      </w:pPr>
      <w:r w:rsidRPr="00F55A28">
        <w:t xml:space="preserve"> Обязанность Заявителя по перечислению задатка считается исполненной </w:t>
      </w:r>
      <w:r w:rsidRPr="00663154">
        <w:rPr>
          <w:b/>
        </w:rPr>
        <w:t>в момент зачисления</w:t>
      </w:r>
      <w:r w:rsidRPr="00F55A28">
        <w:t xml:space="preserve"> денежных средств на расчетный счет, указанный в настоящем договоре, в полной сумме, указанной в п.1</w:t>
      </w:r>
      <w:r w:rsidR="00CD1CA2" w:rsidRPr="00F55A28">
        <w:t>.1</w:t>
      </w:r>
      <w:r w:rsidR="00400B21" w:rsidRPr="00F55A28">
        <w:t xml:space="preserve"> настоящего Д</w:t>
      </w:r>
      <w:r w:rsidR="00C44352" w:rsidRPr="00F55A28">
        <w:t>оговора</w:t>
      </w:r>
      <w:r w:rsidR="005447CB">
        <w:t>,</w:t>
      </w:r>
      <w:r w:rsidR="00C44352" w:rsidRPr="00F55A28">
        <w:t xml:space="preserve"> </w:t>
      </w:r>
      <w:r w:rsidR="00C44352" w:rsidRPr="00765CF7">
        <w:rPr>
          <w:b/>
        </w:rPr>
        <w:t>до</w:t>
      </w:r>
      <w:r w:rsidR="00663154">
        <w:rPr>
          <w:b/>
        </w:rPr>
        <w:t xml:space="preserve"> </w:t>
      </w:r>
      <w:r w:rsidR="009F0E7C">
        <w:rPr>
          <w:b/>
        </w:rPr>
        <w:t>08</w:t>
      </w:r>
      <w:r w:rsidR="004F0FCE">
        <w:rPr>
          <w:b/>
        </w:rPr>
        <w:t>-00 последнего д</w:t>
      </w:r>
      <w:r w:rsidR="00DF1937">
        <w:rPr>
          <w:b/>
        </w:rPr>
        <w:t>н</w:t>
      </w:r>
      <w:r w:rsidR="004F0FCE">
        <w:rPr>
          <w:b/>
        </w:rPr>
        <w:t>я,</w:t>
      </w:r>
      <w:r w:rsidR="00663154">
        <w:rPr>
          <w:b/>
        </w:rPr>
        <w:t xml:space="preserve"> установленного для приема заявок на участие в торгах</w:t>
      </w:r>
      <w:r w:rsidRPr="00F55A28">
        <w:t>. До подведения результатов торгов Заявитель не вправе распоряжаться внесенным задатком, проценты на сумму задатка не начисляются.</w:t>
      </w:r>
    </w:p>
    <w:p w:rsidR="00F47ECB" w:rsidRPr="00F55A28" w:rsidRDefault="00F47ECB" w:rsidP="00F47ECB">
      <w:pPr>
        <w:ind w:firstLine="720"/>
        <w:jc w:val="both"/>
      </w:pPr>
      <w:r w:rsidRPr="00F55A28">
        <w:t>В случае не зачисления (зачисления не в полном объеме) суммы задатка на указанную в абз.1 настоящего пункта Договора дату на расчетный счет, Организатор торгов не допускает Заявителя к участию в торгах, а все перечисленные денежные средства Заявителем во исполнение настоящего договора во</w:t>
      </w:r>
      <w:r w:rsidR="004B0F9A" w:rsidRPr="00F55A28">
        <w:t xml:space="preserve">звращаются ему в общем порядке, установленном в п.3.1 настоящего Договора. </w:t>
      </w:r>
    </w:p>
    <w:p w:rsidR="00CD1CA2" w:rsidRDefault="00CD1CA2" w:rsidP="00516530">
      <w:pPr>
        <w:numPr>
          <w:ilvl w:val="1"/>
          <w:numId w:val="4"/>
        </w:numPr>
        <w:ind w:left="0" w:firstLine="720"/>
        <w:jc w:val="both"/>
      </w:pPr>
      <w:r w:rsidRPr="00F55A28"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:rsidR="00CD1CA2" w:rsidRPr="00F55A28" w:rsidRDefault="00CD1CA2" w:rsidP="00CD1CA2">
      <w:pPr>
        <w:numPr>
          <w:ilvl w:val="0"/>
          <w:numId w:val="4"/>
        </w:numPr>
        <w:jc w:val="center"/>
      </w:pPr>
      <w:r w:rsidRPr="00F55A28">
        <w:t xml:space="preserve">ПОРЯДОК </w:t>
      </w:r>
      <w:r w:rsidR="00D4692D" w:rsidRPr="00F55A28">
        <w:t>ВОЗВРАТА ЗАДАТКА</w:t>
      </w:r>
    </w:p>
    <w:p w:rsidR="00D4692D" w:rsidRPr="00F55A28" w:rsidRDefault="00D4692D" w:rsidP="00D4692D">
      <w:pPr>
        <w:numPr>
          <w:ilvl w:val="1"/>
          <w:numId w:val="5"/>
        </w:numPr>
        <w:ind w:left="0" w:firstLine="709"/>
        <w:jc w:val="both"/>
      </w:pPr>
      <w:r w:rsidRPr="00F55A28">
        <w:t xml:space="preserve">Возврат Организатором торгов задатка Заявителю, не признанному Победителем и не являющимся единственным участником торгов, осуществляется по тем же банковским реквизитам и на тот же банковский счет Заявителя, с которого задаток поступил на расчетный счет должника, за исключением случаев своевременного направления Заявителем письменного уведомления в адрес конкурсного управляющего с просьбой о перечислении суммы задатка на иной банковский счет, принадлежащий Заявителю.  </w:t>
      </w:r>
    </w:p>
    <w:p w:rsidR="00D4692D" w:rsidRPr="00F55A28" w:rsidRDefault="00D4692D" w:rsidP="00D4692D">
      <w:pPr>
        <w:ind w:firstLine="567"/>
        <w:jc w:val="both"/>
      </w:pPr>
      <w:r w:rsidRPr="00F55A28">
        <w:lastRenderedPageBreak/>
        <w:t>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перечисления либо некорректное перечисление задатка по настоящем договору в случае неисполнения и/или ненадлежащего исполнения указанной в настоящем пункте Договора обязанности заявителем.</w:t>
      </w:r>
    </w:p>
    <w:p w:rsidR="00D4692D" w:rsidRPr="00F55A28" w:rsidRDefault="00D4692D" w:rsidP="00D4692D">
      <w:pPr>
        <w:ind w:firstLine="567"/>
        <w:jc w:val="both"/>
      </w:pPr>
      <w:r w:rsidRPr="00F55A28">
        <w:t>С целью более эффективного обмена документами дополнительно к письменному уведомлению Заявителя, указанному в абз.1 и 2 настоящего пункта Договора, Заявитель направляет копию так</w:t>
      </w:r>
      <w:r w:rsidR="0003799E" w:rsidRPr="00F55A28">
        <w:t xml:space="preserve">ого уведомления по факсимильной, либо электронной </w:t>
      </w:r>
      <w:r w:rsidRPr="00F55A28">
        <w:t>связи в адрес Организатора торгов.</w:t>
      </w:r>
    </w:p>
    <w:p w:rsidR="00B46214" w:rsidRPr="00F55A28" w:rsidRDefault="00B46214" w:rsidP="00B46214">
      <w:pPr>
        <w:numPr>
          <w:ilvl w:val="0"/>
          <w:numId w:val="5"/>
        </w:numPr>
        <w:jc w:val="center"/>
      </w:pPr>
      <w:r w:rsidRPr="00F55A28">
        <w:t>ПОРЯДОК РАЗРЕШЕНИЯ СПОРОВ</w:t>
      </w:r>
    </w:p>
    <w:p w:rsidR="00095BBB" w:rsidRPr="00F55A28" w:rsidRDefault="00B46214" w:rsidP="00B46214">
      <w:pPr>
        <w:numPr>
          <w:ilvl w:val="1"/>
          <w:numId w:val="5"/>
        </w:numPr>
        <w:ind w:left="0" w:firstLine="567"/>
        <w:jc w:val="both"/>
      </w:pPr>
      <w:r w:rsidRPr="00F55A28">
        <w:t>Споры и разногласия, возникающ</w:t>
      </w:r>
      <w:r w:rsidR="00095BBB" w:rsidRPr="00F55A28">
        <w:t>ие из настоящего Договора или в связи с</w:t>
      </w:r>
      <w:r w:rsidR="003C306B">
        <w:t xml:space="preserve"> </w:t>
      </w:r>
      <w:r w:rsidR="00095BBB" w:rsidRPr="00F55A28">
        <w:t>ним</w:t>
      </w:r>
      <w:r w:rsidR="003C306B">
        <w:t xml:space="preserve"> </w:t>
      </w:r>
      <w:r w:rsidR="00095BBB" w:rsidRPr="00F55A28">
        <w:t xml:space="preserve">будут решаться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Арбитражный суд </w:t>
      </w:r>
      <w:r w:rsidR="00353D13">
        <w:t>Тюменской</w:t>
      </w:r>
      <w:r w:rsidRPr="00F55A28">
        <w:t xml:space="preserve"> области в соответствии с действующим законодательством. </w:t>
      </w:r>
    </w:p>
    <w:p w:rsidR="00095BBB" w:rsidRPr="00F55A28" w:rsidRDefault="00095BBB" w:rsidP="00722966">
      <w:pPr>
        <w:jc w:val="both"/>
      </w:pPr>
    </w:p>
    <w:p w:rsidR="005C3E22" w:rsidRPr="00F55A28" w:rsidRDefault="005C3E22" w:rsidP="005C3E22">
      <w:pPr>
        <w:numPr>
          <w:ilvl w:val="0"/>
          <w:numId w:val="5"/>
        </w:numPr>
        <w:jc w:val="center"/>
      </w:pPr>
      <w:r w:rsidRPr="00F55A28">
        <w:t>АДРЕСА И РЕКВИЗИТЫ СТОРОН:</w:t>
      </w:r>
    </w:p>
    <w:p w:rsidR="00620846" w:rsidRDefault="00FC0E2D" w:rsidP="00620846">
      <w:pPr>
        <w:ind w:firstLine="360"/>
        <w:jc w:val="both"/>
      </w:pPr>
      <w:r w:rsidRPr="00F55A28">
        <w:rPr>
          <w:b/>
          <w:bCs/>
        </w:rPr>
        <w:t xml:space="preserve">Организатор торгов: </w:t>
      </w:r>
      <w:r w:rsidR="00B526EE" w:rsidRPr="00B526EE">
        <w:rPr>
          <w:b/>
        </w:rPr>
        <w:t xml:space="preserve">Финансовый управляющий </w:t>
      </w:r>
      <w:r w:rsidR="009F0E7C">
        <w:rPr>
          <w:b/>
        </w:rPr>
        <w:t>Быков</w:t>
      </w:r>
      <w:r w:rsidR="009F0E7C">
        <w:rPr>
          <w:b/>
        </w:rPr>
        <w:t>а</w:t>
      </w:r>
      <w:r w:rsidR="009F0E7C">
        <w:rPr>
          <w:b/>
        </w:rPr>
        <w:t xml:space="preserve"> Дмитри</w:t>
      </w:r>
      <w:r w:rsidR="009F0E7C">
        <w:rPr>
          <w:b/>
        </w:rPr>
        <w:t>я</w:t>
      </w:r>
      <w:r w:rsidR="009F0E7C">
        <w:rPr>
          <w:b/>
        </w:rPr>
        <w:t xml:space="preserve"> Александрович</w:t>
      </w:r>
      <w:r w:rsidR="009F0E7C">
        <w:rPr>
          <w:b/>
        </w:rPr>
        <w:t>а</w:t>
      </w:r>
      <w:r w:rsidR="009F0E7C">
        <w:rPr>
          <w:b/>
        </w:rPr>
        <w:t xml:space="preserve"> </w:t>
      </w:r>
      <w:r w:rsidR="009F0E7C">
        <w:t xml:space="preserve">(08.12.1979 г.р., </w:t>
      </w:r>
      <w:proofErr w:type="spellStart"/>
      <w:r w:rsidR="009F0E7C">
        <w:t>м.р</w:t>
      </w:r>
      <w:proofErr w:type="spellEnd"/>
      <w:r w:rsidR="009F0E7C">
        <w:t>.: гор. Волоколамск Московской области, СНИЛС 076-014-942 55, ИНН 500401189950, адрес: 127055, г. Москва, ул. Образцова, д. 12, кв. 19)</w:t>
      </w:r>
      <w:r w:rsidR="00B526EE" w:rsidRPr="00B526EE">
        <w:t xml:space="preserve"> </w:t>
      </w:r>
      <w:r w:rsidR="00B526EE" w:rsidRPr="00B526EE">
        <w:rPr>
          <w:b/>
        </w:rPr>
        <w:t>Руденко Андрей Владимирович</w:t>
      </w:r>
      <w:r w:rsidR="00B526EE" w:rsidRPr="00B526EE">
        <w:t xml:space="preserve">, член Ассоциации "Региональная саморегулируемая организация профессиональных арбитражных управляющих" (ИНН 7701317591, ОГРН 1027701018730, адрес: </w:t>
      </w:r>
      <w:r w:rsidR="009F0E7C">
        <w:t>121069, г. Москва</w:t>
      </w:r>
      <w:r w:rsidR="009F0E7C" w:rsidRPr="009F0E7C">
        <w:t>, ул. Поварская, д.10, стр.1</w:t>
      </w:r>
      <w:r w:rsidR="00B526EE" w:rsidRPr="00B526EE">
        <w:t xml:space="preserve">, рег.№001-6), действующий на основании </w:t>
      </w:r>
      <w:r w:rsidR="009F0E7C">
        <w:rPr>
          <w:noProof/>
        </w:rPr>
        <w:t>Определения Арбитражного суда города Москвы от 29.10.2025г. по делу № А40-20122/25</w:t>
      </w:r>
      <w:bookmarkStart w:id="0" w:name="_GoBack"/>
      <w:bookmarkEnd w:id="0"/>
      <w:r w:rsidR="00353D13">
        <w:t>.</w:t>
      </w:r>
    </w:p>
    <w:p w:rsidR="004F0FCE" w:rsidRPr="005C7272" w:rsidRDefault="004F0FCE" w:rsidP="004F0FCE">
      <w:pPr>
        <w:ind w:firstLine="720"/>
        <w:jc w:val="both"/>
        <w:rPr>
          <w:b/>
        </w:rPr>
      </w:pPr>
    </w:p>
    <w:p w:rsidR="00FC0E2D" w:rsidRPr="00F55A28" w:rsidRDefault="00FC0E2D" w:rsidP="004F0FCE">
      <w:pPr>
        <w:ind w:firstLine="360"/>
        <w:jc w:val="both"/>
      </w:pPr>
      <w:r w:rsidRPr="00F55A28">
        <w:t xml:space="preserve">             </w:t>
      </w:r>
      <w:proofErr w:type="gramStart"/>
      <w:r w:rsidRPr="00F55A28">
        <w:t>Заявите</w:t>
      </w:r>
      <w:r w:rsidR="00765CF7">
        <w:t>ль:</w:t>
      </w:r>
      <w:r w:rsidRPr="00F55A28">
        <w:t>_</w:t>
      </w:r>
      <w:proofErr w:type="gramEnd"/>
      <w:r w:rsidRPr="00F55A28">
        <w:t>________________________</w:t>
      </w:r>
      <w:r w:rsidR="00D95244">
        <w:t>____________</w:t>
      </w:r>
      <w:r w:rsidRPr="00F55A28">
        <w:t>________</w:t>
      </w:r>
      <w:r w:rsidR="00765CF7">
        <w:t>______________________</w:t>
      </w:r>
    </w:p>
    <w:p w:rsidR="00FC0E2D" w:rsidRPr="00F55A28" w:rsidRDefault="00FC0E2D" w:rsidP="00FC0E2D">
      <w:r w:rsidRPr="00F55A28"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562886">
        <w:t>_______________________</w:t>
      </w:r>
    </w:p>
    <w:p w:rsidR="00FC0E2D" w:rsidRPr="00F55A28" w:rsidRDefault="00FC0E2D" w:rsidP="00FC0E2D"/>
    <w:p w:rsidR="00FC0E2D" w:rsidRPr="00F55A28" w:rsidRDefault="00FC0E2D" w:rsidP="00FC0E2D">
      <w:pPr>
        <w:rPr>
          <w:b/>
          <w:bCs/>
        </w:rPr>
      </w:pPr>
      <w:r w:rsidRPr="00F55A28">
        <w:rPr>
          <w:b/>
          <w:bCs/>
        </w:rPr>
        <w:t xml:space="preserve">            Организатор </w:t>
      </w:r>
      <w:proofErr w:type="gramStart"/>
      <w:r w:rsidRPr="00F55A28">
        <w:rPr>
          <w:b/>
          <w:bCs/>
        </w:rPr>
        <w:t xml:space="preserve">торгов:   </w:t>
      </w:r>
      <w:proofErr w:type="gramEnd"/>
      <w:r w:rsidRPr="00F55A28">
        <w:rPr>
          <w:b/>
          <w:bCs/>
        </w:rPr>
        <w:t xml:space="preserve">                                                     Заявитель:</w:t>
      </w:r>
    </w:p>
    <w:p w:rsidR="00FC0E2D" w:rsidRPr="00F55A28" w:rsidRDefault="00FC0E2D" w:rsidP="00FC0E2D"/>
    <w:p w:rsidR="00FC0E2D" w:rsidRPr="00F55A28" w:rsidRDefault="00FC0E2D" w:rsidP="00FC0E2D">
      <w:r w:rsidRPr="00F55A28">
        <w:t xml:space="preserve">     ___________</w:t>
      </w:r>
      <w:r w:rsidR="00353D13">
        <w:t>А</w:t>
      </w:r>
      <w:r w:rsidR="00DD2C17">
        <w:t xml:space="preserve">.В. </w:t>
      </w:r>
      <w:r w:rsidR="00353D13">
        <w:t>Руденко</w:t>
      </w:r>
      <w:r w:rsidRPr="00F55A28">
        <w:t xml:space="preserve">                                      ____________/________________/</w:t>
      </w:r>
    </w:p>
    <w:p w:rsidR="00FC0E2D" w:rsidRPr="00F55A28" w:rsidRDefault="00FC0E2D" w:rsidP="00FC0E2D">
      <w:pPr>
        <w:jc w:val="both"/>
      </w:pPr>
    </w:p>
    <w:p w:rsidR="00FC0E2D" w:rsidRPr="00F55A28" w:rsidRDefault="00FC0E2D" w:rsidP="00FC0E2D"/>
    <w:p w:rsidR="00FC0E2D" w:rsidRPr="00F55A28" w:rsidRDefault="00FC0E2D" w:rsidP="00FC0E2D">
      <w:pPr>
        <w:jc w:val="both"/>
      </w:pPr>
    </w:p>
    <w:sectPr w:rsidR="00FC0E2D" w:rsidRPr="00F55A28" w:rsidSect="004F709D">
      <w:headerReference w:type="default" r:id="rId8"/>
      <w:pgSz w:w="11906" w:h="16838"/>
      <w:pgMar w:top="851" w:right="849" w:bottom="1276" w:left="121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99B" w:rsidRDefault="0077199B" w:rsidP="005447CB">
      <w:r>
        <w:separator/>
      </w:r>
    </w:p>
  </w:endnote>
  <w:endnote w:type="continuationSeparator" w:id="0">
    <w:p w:rsidR="0077199B" w:rsidRDefault="0077199B" w:rsidP="0054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OpenSymbol">
    <w:altName w:val="Times New Roman"/>
    <w:charset w:val="00"/>
    <w:family w:val="auto"/>
    <w:pitch w:val="variable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99B" w:rsidRDefault="0077199B" w:rsidP="005447CB">
      <w:r>
        <w:separator/>
      </w:r>
    </w:p>
  </w:footnote>
  <w:footnote w:type="continuationSeparator" w:id="0">
    <w:p w:rsidR="0077199B" w:rsidRDefault="0077199B" w:rsidP="00544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7CB" w:rsidRDefault="005447CB" w:rsidP="005447CB">
    <w:pPr>
      <w:pStyle w:val="ae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721A7A"/>
    <w:multiLevelType w:val="hybridMultilevel"/>
    <w:tmpl w:val="5030D3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511EF"/>
    <w:multiLevelType w:val="multilevel"/>
    <w:tmpl w:val="FFB2E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B9F3E54"/>
    <w:multiLevelType w:val="multilevel"/>
    <w:tmpl w:val="A6BC0C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7AA3ACF"/>
    <w:multiLevelType w:val="multilevel"/>
    <w:tmpl w:val="BA863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FD87AF9"/>
    <w:multiLevelType w:val="hybridMultilevel"/>
    <w:tmpl w:val="829E7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6C"/>
    <w:rsid w:val="000077F0"/>
    <w:rsid w:val="00036515"/>
    <w:rsid w:val="0003799E"/>
    <w:rsid w:val="00041437"/>
    <w:rsid w:val="00054544"/>
    <w:rsid w:val="00095BBB"/>
    <w:rsid w:val="000E4326"/>
    <w:rsid w:val="00126A6B"/>
    <w:rsid w:val="00136666"/>
    <w:rsid w:val="0014776C"/>
    <w:rsid w:val="0016627B"/>
    <w:rsid w:val="00166BC3"/>
    <w:rsid w:val="001B6D34"/>
    <w:rsid w:val="001B77B6"/>
    <w:rsid w:val="001E3694"/>
    <w:rsid w:val="001E7461"/>
    <w:rsid w:val="002101B7"/>
    <w:rsid w:val="00233A69"/>
    <w:rsid w:val="0023788F"/>
    <w:rsid w:val="00267433"/>
    <w:rsid w:val="00287363"/>
    <w:rsid w:val="002B4E6A"/>
    <w:rsid w:val="002B7D3D"/>
    <w:rsid w:val="002D66B4"/>
    <w:rsid w:val="002E313D"/>
    <w:rsid w:val="002F73D2"/>
    <w:rsid w:val="003105A9"/>
    <w:rsid w:val="00316C48"/>
    <w:rsid w:val="00353D13"/>
    <w:rsid w:val="00381C19"/>
    <w:rsid w:val="003A752A"/>
    <w:rsid w:val="003C1DF3"/>
    <w:rsid w:val="003C306B"/>
    <w:rsid w:val="003C7148"/>
    <w:rsid w:val="003F683F"/>
    <w:rsid w:val="00400B21"/>
    <w:rsid w:val="004A17FB"/>
    <w:rsid w:val="004B0F9A"/>
    <w:rsid w:val="004B1086"/>
    <w:rsid w:val="004C3EDE"/>
    <w:rsid w:val="004D223F"/>
    <w:rsid w:val="004E5F45"/>
    <w:rsid w:val="004F0FCE"/>
    <w:rsid w:val="004F709D"/>
    <w:rsid w:val="00516530"/>
    <w:rsid w:val="005217DF"/>
    <w:rsid w:val="00535835"/>
    <w:rsid w:val="005447CB"/>
    <w:rsid w:val="005533CD"/>
    <w:rsid w:val="00562886"/>
    <w:rsid w:val="005730C3"/>
    <w:rsid w:val="00582C5F"/>
    <w:rsid w:val="005C3E22"/>
    <w:rsid w:val="005C7272"/>
    <w:rsid w:val="005C796F"/>
    <w:rsid w:val="00620846"/>
    <w:rsid w:val="0062112A"/>
    <w:rsid w:val="00663154"/>
    <w:rsid w:val="00681EE4"/>
    <w:rsid w:val="00682C9D"/>
    <w:rsid w:val="00694352"/>
    <w:rsid w:val="006A4639"/>
    <w:rsid w:val="006D43B3"/>
    <w:rsid w:val="006D4BC9"/>
    <w:rsid w:val="006F5044"/>
    <w:rsid w:val="007035A2"/>
    <w:rsid w:val="007168C5"/>
    <w:rsid w:val="0072286C"/>
    <w:rsid w:val="00722966"/>
    <w:rsid w:val="00752CD1"/>
    <w:rsid w:val="00765CF7"/>
    <w:rsid w:val="00767BBF"/>
    <w:rsid w:val="0077199B"/>
    <w:rsid w:val="00794153"/>
    <w:rsid w:val="007A3031"/>
    <w:rsid w:val="007C08EC"/>
    <w:rsid w:val="007D5F58"/>
    <w:rsid w:val="007E02D1"/>
    <w:rsid w:val="007E0DB1"/>
    <w:rsid w:val="007E6779"/>
    <w:rsid w:val="00821560"/>
    <w:rsid w:val="00863478"/>
    <w:rsid w:val="00865139"/>
    <w:rsid w:val="00880A03"/>
    <w:rsid w:val="00887369"/>
    <w:rsid w:val="008A764C"/>
    <w:rsid w:val="008B7662"/>
    <w:rsid w:val="008D0658"/>
    <w:rsid w:val="008D230E"/>
    <w:rsid w:val="008E159C"/>
    <w:rsid w:val="00904872"/>
    <w:rsid w:val="0090658B"/>
    <w:rsid w:val="00932C90"/>
    <w:rsid w:val="009468E6"/>
    <w:rsid w:val="00972E3B"/>
    <w:rsid w:val="009B2BCB"/>
    <w:rsid w:val="009E16B2"/>
    <w:rsid w:val="009F0E7C"/>
    <w:rsid w:val="00A41792"/>
    <w:rsid w:val="00A732D8"/>
    <w:rsid w:val="00A92872"/>
    <w:rsid w:val="00AA7C92"/>
    <w:rsid w:val="00AE7B3F"/>
    <w:rsid w:val="00B2224A"/>
    <w:rsid w:val="00B405AD"/>
    <w:rsid w:val="00B46214"/>
    <w:rsid w:val="00B526EE"/>
    <w:rsid w:val="00B71ECE"/>
    <w:rsid w:val="00BB508A"/>
    <w:rsid w:val="00BE1812"/>
    <w:rsid w:val="00BF6A4B"/>
    <w:rsid w:val="00C11D94"/>
    <w:rsid w:val="00C261D3"/>
    <w:rsid w:val="00C44352"/>
    <w:rsid w:val="00C73C2E"/>
    <w:rsid w:val="00C877C9"/>
    <w:rsid w:val="00CD1CA2"/>
    <w:rsid w:val="00CF096D"/>
    <w:rsid w:val="00CF6823"/>
    <w:rsid w:val="00D15FC1"/>
    <w:rsid w:val="00D21EB9"/>
    <w:rsid w:val="00D25F49"/>
    <w:rsid w:val="00D2749C"/>
    <w:rsid w:val="00D33E41"/>
    <w:rsid w:val="00D4692D"/>
    <w:rsid w:val="00D724E1"/>
    <w:rsid w:val="00D84C93"/>
    <w:rsid w:val="00D95244"/>
    <w:rsid w:val="00DA6995"/>
    <w:rsid w:val="00DB0301"/>
    <w:rsid w:val="00DC00C2"/>
    <w:rsid w:val="00DD2C17"/>
    <w:rsid w:val="00DF1937"/>
    <w:rsid w:val="00E357B6"/>
    <w:rsid w:val="00E37A09"/>
    <w:rsid w:val="00E75736"/>
    <w:rsid w:val="00EA0271"/>
    <w:rsid w:val="00EB0F29"/>
    <w:rsid w:val="00EB69A0"/>
    <w:rsid w:val="00EB70D8"/>
    <w:rsid w:val="00ED7A52"/>
    <w:rsid w:val="00EE2E7F"/>
    <w:rsid w:val="00F02975"/>
    <w:rsid w:val="00F278B3"/>
    <w:rsid w:val="00F47ECB"/>
    <w:rsid w:val="00F55A28"/>
    <w:rsid w:val="00F909CF"/>
    <w:rsid w:val="00FC0E2D"/>
    <w:rsid w:val="00FD73C3"/>
    <w:rsid w:val="00FF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E07E300-5F44-4400-9CFA-024A7F82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numPr>
        <w:numId w:val="1"/>
      </w:numPr>
      <w:spacing w:before="440" w:after="60"/>
      <w:outlineLvl w:val="0"/>
    </w:pPr>
    <w:rPr>
      <w:rFonts w:ascii="Liberation Sans" w:eastAsia="Liberation Sans" w:hAnsi="Liberation Sans" w:cs="Liberation Sans"/>
      <w:b/>
      <w:bCs/>
      <w:sz w:val="34"/>
      <w:szCs w:val="34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spacing w:before="440" w:after="60"/>
      <w:outlineLvl w:val="1"/>
    </w:pPr>
    <w:rPr>
      <w:rFonts w:ascii="Liberation Sans" w:eastAsia="Liberation Sans" w:hAnsi="Liberation Sans" w:cs="Liberation Sans"/>
      <w:b/>
      <w:bCs/>
      <w:sz w:val="28"/>
      <w:szCs w:val="28"/>
    </w:rPr>
  </w:style>
  <w:style w:type="paragraph" w:styleId="3">
    <w:name w:val="heading 3"/>
    <w:basedOn w:val="a"/>
    <w:next w:val="a"/>
    <w:qFormat/>
    <w:pPr>
      <w:numPr>
        <w:ilvl w:val="2"/>
        <w:numId w:val="1"/>
      </w:numPr>
      <w:spacing w:before="440" w:after="60"/>
      <w:outlineLvl w:val="2"/>
    </w:pPr>
    <w:rPr>
      <w:rFonts w:ascii="Liberation Sans" w:eastAsia="Liberation Sans" w:hAnsi="Liberation Sans" w:cs="Liberation Sans"/>
      <w:b/>
      <w:bCs/>
    </w:rPr>
  </w:style>
  <w:style w:type="paragraph" w:styleId="4">
    <w:name w:val="heading 4"/>
    <w:basedOn w:val="a"/>
    <w:next w:val="a"/>
    <w:qFormat/>
    <w:pPr>
      <w:numPr>
        <w:ilvl w:val="3"/>
        <w:numId w:val="1"/>
      </w:numPr>
      <w:spacing w:before="440" w:after="60"/>
      <w:outlineLvl w:val="3"/>
    </w:pPr>
    <w:rPr>
      <w:rFonts w:ascii="Liberation Sans" w:eastAsia="Liberation Sans" w:hAnsi="Liberation Sans" w:cs="Liberation San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a3">
    <w:name w:val="Символы концевой сноски"/>
  </w:style>
  <w:style w:type="character" w:customStyle="1" w:styleId="10">
    <w:name w:val="Обычный1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Текст концевой сноски1"/>
    <w:rPr>
      <w:rFonts w:ascii="Times New Roman" w:eastAsia="Times New Roman" w:hAnsi="Times New Roman" w:cs="Times New Roman"/>
      <w:sz w:val="20"/>
      <w:szCs w:val="24"/>
    </w:rPr>
  </w:style>
  <w:style w:type="character" w:customStyle="1" w:styleId="Reference">
    <w:name w:val="Reference"/>
    <w:rPr>
      <w:sz w:val="20"/>
      <w:szCs w:val="20"/>
    </w:rPr>
  </w:style>
  <w:style w:type="character" w:customStyle="1" w:styleId="12">
    <w:name w:val="Текст сноски1"/>
    <w:rPr>
      <w:rFonts w:ascii="Times New Roman" w:eastAsia="Times New Roman" w:hAnsi="Times New Roman" w:cs="Times New Roman"/>
      <w:sz w:val="20"/>
      <w:szCs w:val="20"/>
    </w:rPr>
  </w:style>
  <w:style w:type="character" w:customStyle="1" w:styleId="WW-Reference">
    <w:name w:val="WW-Reference"/>
    <w:rPr>
      <w:sz w:val="20"/>
      <w:szCs w:val="20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20">
    <w:name w:val="Основной шрифт абзаца2"/>
  </w:style>
  <w:style w:type="character" w:styleId="a5">
    <w:name w:val="Hyperlink"/>
    <w:rPr>
      <w:color w:val="0000FF"/>
      <w:u w:val="single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tents1">
    <w:name w:val="Contents 1"/>
    <w:basedOn w:val="a"/>
    <w:next w:val="a"/>
    <w:pPr>
      <w:ind w:left="720" w:hanging="431"/>
    </w:pPr>
    <w:rPr>
      <w:sz w:val="20"/>
    </w:rPr>
  </w:style>
  <w:style w:type="paragraph" w:customStyle="1" w:styleId="Contents2">
    <w:name w:val="Contents 2"/>
    <w:basedOn w:val="a"/>
    <w:next w:val="a"/>
    <w:pPr>
      <w:ind w:left="1440" w:hanging="431"/>
    </w:pPr>
    <w:rPr>
      <w:sz w:val="20"/>
    </w:rPr>
  </w:style>
  <w:style w:type="paragraph" w:customStyle="1" w:styleId="Contents3">
    <w:name w:val="Contents 3"/>
    <w:basedOn w:val="a"/>
    <w:next w:val="a"/>
    <w:pPr>
      <w:ind w:left="2160" w:hanging="431"/>
    </w:pPr>
    <w:rPr>
      <w:sz w:val="20"/>
    </w:rPr>
  </w:style>
  <w:style w:type="paragraph" w:customStyle="1" w:styleId="Contents4">
    <w:name w:val="Contents 4"/>
    <w:basedOn w:val="a"/>
    <w:next w:val="a"/>
    <w:pPr>
      <w:ind w:left="2880" w:hanging="431"/>
    </w:pPr>
    <w:rPr>
      <w:sz w:val="20"/>
    </w:rPr>
  </w:style>
  <w:style w:type="paragraph" w:customStyle="1" w:styleId="NumberedHeading1">
    <w:name w:val="Numbered Heading 1"/>
    <w:basedOn w:val="1"/>
    <w:next w:val="a"/>
    <w:pPr>
      <w:numPr>
        <w:numId w:val="0"/>
      </w:numPr>
      <w:tabs>
        <w:tab w:val="left" w:pos="431"/>
      </w:tabs>
      <w:spacing w:before="0" w:after="0"/>
      <w:outlineLvl w:val="9"/>
    </w:pPr>
    <w:rPr>
      <w:rFonts w:ascii="Times New Roman" w:eastAsia="Times New Roman" w:hAnsi="Times New Roman" w:cs="Times New Roman"/>
      <w:b w:val="0"/>
      <w:bCs w:val="0"/>
      <w:sz w:val="20"/>
      <w:szCs w:val="24"/>
    </w:rPr>
  </w:style>
  <w:style w:type="paragraph" w:customStyle="1" w:styleId="NumberedHeading2">
    <w:name w:val="Numbered Heading 2"/>
    <w:basedOn w:val="2"/>
    <w:next w:val="a"/>
    <w:pPr>
      <w:numPr>
        <w:numId w:val="0"/>
      </w:numPr>
      <w:tabs>
        <w:tab w:val="left" w:pos="431"/>
      </w:tabs>
      <w:spacing w:before="0" w:after="0"/>
      <w:outlineLvl w:val="9"/>
    </w:pPr>
    <w:rPr>
      <w:rFonts w:ascii="Times New Roman" w:eastAsia="Times New Roman" w:hAnsi="Times New Roman" w:cs="Times New Roman"/>
      <w:b w:val="0"/>
      <w:bCs w:val="0"/>
      <w:sz w:val="20"/>
      <w:szCs w:val="24"/>
    </w:rPr>
  </w:style>
  <w:style w:type="paragraph" w:customStyle="1" w:styleId="SquareList">
    <w:name w:val="Square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LowerRomanList">
    <w:name w:val="Lower Roman List"/>
    <w:basedOn w:val="a"/>
    <w:next w:val="a"/>
    <w:pPr>
      <w:ind w:left="720" w:hanging="431"/>
    </w:pPr>
    <w:rPr>
      <w:sz w:val="20"/>
    </w:rPr>
  </w:style>
  <w:style w:type="paragraph" w:customStyle="1" w:styleId="DiamondList">
    <w:name w:val="Diamond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NumberedList">
    <w:name w:val="Numbered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TriangleList">
    <w:name w:val="Triangle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NumberedHeading3">
    <w:name w:val="Numbered Heading 3"/>
    <w:basedOn w:val="3"/>
    <w:next w:val="a"/>
    <w:pPr>
      <w:numPr>
        <w:numId w:val="0"/>
      </w:numPr>
      <w:tabs>
        <w:tab w:val="left" w:pos="431"/>
      </w:tabs>
      <w:spacing w:before="0" w:after="0"/>
      <w:outlineLvl w:val="9"/>
    </w:pPr>
    <w:rPr>
      <w:rFonts w:ascii="Times New Roman" w:eastAsia="Times New Roman" w:hAnsi="Times New Roman" w:cs="Times New Roman"/>
      <w:b w:val="0"/>
      <w:bCs w:val="0"/>
      <w:sz w:val="20"/>
    </w:rPr>
  </w:style>
  <w:style w:type="paragraph" w:customStyle="1" w:styleId="DashedList">
    <w:name w:val="Dashed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UpperRomanList">
    <w:name w:val="Upper Roman List"/>
    <w:basedOn w:val="NumberedList"/>
    <w:next w:val="a"/>
  </w:style>
  <w:style w:type="paragraph" w:customStyle="1" w:styleId="HeartList">
    <w:name w:val="Heart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ContentsHeader">
    <w:name w:val="Contents Header"/>
    <w:basedOn w:val="a"/>
    <w:next w:val="a"/>
    <w:pPr>
      <w:spacing w:before="240" w:after="120"/>
      <w:jc w:val="center"/>
    </w:pPr>
    <w:rPr>
      <w:rFonts w:ascii="Liberation Sans" w:eastAsia="Liberation Sans" w:hAnsi="Liberation Sans" w:cs="Liberation Sans"/>
      <w:b/>
      <w:bCs/>
      <w:sz w:val="32"/>
      <w:szCs w:val="32"/>
    </w:rPr>
  </w:style>
  <w:style w:type="paragraph" w:customStyle="1" w:styleId="UpperCaseList">
    <w:name w:val="Upper Case List"/>
    <w:basedOn w:val="NumberedList"/>
    <w:next w:val="a"/>
  </w:style>
  <w:style w:type="paragraph" w:customStyle="1" w:styleId="BulletList">
    <w:name w:val="Bullet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HandList">
    <w:name w:val="Hand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TickList">
    <w:name w:val="Tick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LowerCaseList">
    <w:name w:val="Lower Case List"/>
    <w:basedOn w:val="NumberedList"/>
    <w:next w:val="a"/>
  </w:style>
  <w:style w:type="paragraph" w:customStyle="1" w:styleId="15">
    <w:name w:val="Цитата1"/>
    <w:basedOn w:val="a"/>
    <w:next w:val="a"/>
    <w:pPr>
      <w:spacing w:after="120"/>
      <w:ind w:left="1440" w:right="1440"/>
    </w:pPr>
    <w:rPr>
      <w:sz w:val="20"/>
    </w:rPr>
  </w:style>
  <w:style w:type="paragraph" w:customStyle="1" w:styleId="SectionHeading">
    <w:name w:val="Section Heading"/>
    <w:basedOn w:val="NumberedHeading1"/>
    <w:next w:val="a"/>
    <w:pPr>
      <w:tabs>
        <w:tab w:val="clear" w:pos="431"/>
        <w:tab w:val="left" w:pos="1584"/>
      </w:tabs>
    </w:pPr>
  </w:style>
  <w:style w:type="paragraph" w:customStyle="1" w:styleId="ImpliesList">
    <w:name w:val="Implies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BoxList">
    <w:name w:val="Box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StarList">
    <w:name w:val="Star List"/>
    <w:next w:val="a"/>
    <w:pPr>
      <w:widowControl w:val="0"/>
      <w:suppressAutoHyphens/>
      <w:autoSpaceDE w:val="0"/>
      <w:ind w:left="720" w:hanging="431"/>
    </w:pPr>
    <w:rPr>
      <w:szCs w:val="24"/>
      <w:lang w:eastAsia="hi-IN" w:bidi="hi-IN"/>
    </w:rPr>
  </w:style>
  <w:style w:type="paragraph" w:customStyle="1" w:styleId="16">
    <w:name w:val="Текст1"/>
    <w:basedOn w:val="a"/>
    <w:next w:val="a"/>
    <w:rPr>
      <w:rFonts w:ascii="Courier New" w:eastAsia="Courier New" w:hAnsi="Courier New" w:cs="Courier New"/>
      <w:sz w:val="20"/>
    </w:rPr>
  </w:style>
  <w:style w:type="paragraph" w:customStyle="1" w:styleId="ChapterHeading">
    <w:name w:val="Chapter Heading"/>
    <w:basedOn w:val="NumberedHeading1"/>
    <w:next w:val="a"/>
    <w:pPr>
      <w:tabs>
        <w:tab w:val="clear" w:pos="431"/>
        <w:tab w:val="left" w:pos="1584"/>
      </w:tabs>
    </w:pPr>
  </w:style>
  <w:style w:type="paragraph" w:customStyle="1" w:styleId="ConsPlusNormal">
    <w:name w:val="ConsPlusNormal"/>
    <w:next w:val="a"/>
    <w:rsid w:val="00722966"/>
    <w:pPr>
      <w:widowControl w:val="0"/>
      <w:suppressAutoHyphens/>
      <w:autoSpaceDE w:val="0"/>
      <w:ind w:firstLine="720"/>
    </w:pPr>
    <w:rPr>
      <w:rFonts w:ascii="Arial" w:eastAsia="Arial" w:hAnsi="Arial"/>
      <w:kern w:val="1"/>
    </w:rPr>
  </w:style>
  <w:style w:type="paragraph" w:styleId="aa">
    <w:name w:val="List Paragraph"/>
    <w:basedOn w:val="a"/>
    <w:uiPriority w:val="34"/>
    <w:qFormat/>
    <w:rsid w:val="00DA6995"/>
    <w:pPr>
      <w:ind w:left="708"/>
    </w:pPr>
    <w:rPr>
      <w:rFonts w:cs="Mangal"/>
      <w:szCs w:val="21"/>
    </w:rPr>
  </w:style>
  <w:style w:type="paragraph" w:styleId="ab">
    <w:name w:val="No Spacing"/>
    <w:qFormat/>
    <w:rsid w:val="007D5F58"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paragraph" w:styleId="ac">
    <w:name w:val="Balloon Text"/>
    <w:basedOn w:val="a"/>
    <w:link w:val="ad"/>
    <w:uiPriority w:val="99"/>
    <w:semiHidden/>
    <w:unhideWhenUsed/>
    <w:rsid w:val="001B77B6"/>
    <w:rPr>
      <w:rFonts w:ascii="Segoe UI" w:hAnsi="Segoe UI" w:cs="Mangal"/>
      <w:sz w:val="18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1B77B6"/>
    <w:rPr>
      <w:rFonts w:ascii="Segoe UI" w:hAnsi="Segoe UI" w:cs="Mangal"/>
      <w:sz w:val="18"/>
      <w:szCs w:val="16"/>
      <w:lang w:eastAsia="hi-IN" w:bidi="hi-IN"/>
    </w:rPr>
  </w:style>
  <w:style w:type="paragraph" w:styleId="ae">
    <w:name w:val="header"/>
    <w:basedOn w:val="a"/>
    <w:link w:val="af"/>
    <w:uiPriority w:val="99"/>
    <w:unhideWhenUsed/>
    <w:rsid w:val="005447C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5447CB"/>
    <w:rPr>
      <w:rFonts w:cs="Mangal"/>
      <w:sz w:val="24"/>
      <w:szCs w:val="21"/>
      <w:lang w:eastAsia="hi-IN" w:bidi="hi-IN"/>
    </w:rPr>
  </w:style>
  <w:style w:type="paragraph" w:styleId="af0">
    <w:name w:val="footer"/>
    <w:basedOn w:val="a"/>
    <w:link w:val="af1"/>
    <w:uiPriority w:val="99"/>
    <w:unhideWhenUsed/>
    <w:rsid w:val="005447C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1">
    <w:name w:val="Нижний колонтитул Знак"/>
    <w:link w:val="af0"/>
    <w:uiPriority w:val="99"/>
    <w:rsid w:val="005447CB"/>
    <w:rPr>
      <w:rFonts w:cs="Mangal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454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F79DD-F334-463E-B76C-2C497D96D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Microsoft</Company>
  <LinksUpToDate>false</LinksUpToDate>
  <CharactersWithSpaces>9401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Admin</dc:creator>
  <cp:keywords/>
  <cp:lastModifiedBy>User</cp:lastModifiedBy>
  <cp:revision>5</cp:revision>
  <cp:lastPrinted>2014-09-23T09:01:00Z</cp:lastPrinted>
  <dcterms:created xsi:type="dcterms:W3CDTF">2025-09-26T06:07:00Z</dcterms:created>
  <dcterms:modified xsi:type="dcterms:W3CDTF">2026-02-26T10:55:00Z</dcterms:modified>
</cp:coreProperties>
</file>