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19050D" w14:textId="3AE39894" w:rsidR="00DB504D" w:rsidRPr="006D06FE" w:rsidRDefault="00DB504D" w:rsidP="008A6A7B">
      <w:pPr>
        <w:autoSpaceDE w:val="0"/>
        <w:autoSpaceDN w:val="0"/>
        <w:adjustRightInd w:val="0"/>
        <w:ind w:firstLine="567"/>
        <w:jc w:val="center"/>
        <w:outlineLvl w:val="1"/>
        <w:rPr>
          <w:b/>
          <w:color w:val="auto"/>
          <w:sz w:val="21"/>
          <w:szCs w:val="21"/>
        </w:rPr>
      </w:pPr>
      <w:r w:rsidRPr="006D06FE">
        <w:rPr>
          <w:b/>
          <w:color w:val="auto"/>
          <w:sz w:val="21"/>
          <w:szCs w:val="21"/>
        </w:rPr>
        <w:t>ПРОЕКТ</w:t>
      </w:r>
    </w:p>
    <w:p w14:paraId="296225A8" w14:textId="486129F3" w:rsidR="00ED7EB0" w:rsidRPr="006D06FE" w:rsidRDefault="00ED7EB0" w:rsidP="008A6A7B">
      <w:pPr>
        <w:autoSpaceDE w:val="0"/>
        <w:autoSpaceDN w:val="0"/>
        <w:adjustRightInd w:val="0"/>
        <w:ind w:firstLine="567"/>
        <w:jc w:val="center"/>
        <w:outlineLvl w:val="1"/>
        <w:rPr>
          <w:b/>
          <w:color w:val="auto"/>
          <w:sz w:val="21"/>
          <w:szCs w:val="21"/>
        </w:rPr>
      </w:pPr>
      <w:r w:rsidRPr="006D06FE">
        <w:rPr>
          <w:b/>
          <w:color w:val="auto"/>
          <w:sz w:val="21"/>
          <w:szCs w:val="21"/>
        </w:rPr>
        <w:t>ДОГОВОР</w:t>
      </w:r>
      <w:r w:rsidR="00DB504D" w:rsidRPr="006D06FE">
        <w:rPr>
          <w:b/>
          <w:color w:val="auto"/>
          <w:sz w:val="21"/>
          <w:szCs w:val="21"/>
        </w:rPr>
        <w:t>А</w:t>
      </w:r>
      <w:r w:rsidRPr="006D06FE">
        <w:rPr>
          <w:b/>
          <w:color w:val="auto"/>
          <w:sz w:val="21"/>
          <w:szCs w:val="21"/>
        </w:rPr>
        <w:t xml:space="preserve"> </w:t>
      </w:r>
    </w:p>
    <w:p w14:paraId="354B6C7B" w14:textId="77777777" w:rsidR="00DF610C" w:rsidRPr="006D06FE" w:rsidRDefault="00ED7EB0" w:rsidP="008A6A7B">
      <w:pPr>
        <w:autoSpaceDE w:val="0"/>
        <w:autoSpaceDN w:val="0"/>
        <w:adjustRightInd w:val="0"/>
        <w:ind w:firstLine="567"/>
        <w:jc w:val="center"/>
        <w:outlineLvl w:val="1"/>
        <w:rPr>
          <w:b/>
          <w:color w:val="auto"/>
          <w:sz w:val="21"/>
          <w:szCs w:val="21"/>
        </w:rPr>
      </w:pPr>
      <w:r w:rsidRPr="006D06FE">
        <w:rPr>
          <w:b/>
          <w:color w:val="auto"/>
          <w:sz w:val="21"/>
          <w:szCs w:val="21"/>
        </w:rPr>
        <w:t xml:space="preserve">КУПЛИ-ПРОДАЖИ </w:t>
      </w:r>
    </w:p>
    <w:p w14:paraId="298D8B58" w14:textId="77777777" w:rsidR="00ED7EB0" w:rsidRPr="006D06FE" w:rsidRDefault="00ED7EB0" w:rsidP="008A6A7B">
      <w:pPr>
        <w:autoSpaceDE w:val="0"/>
        <w:autoSpaceDN w:val="0"/>
        <w:adjustRightInd w:val="0"/>
        <w:ind w:firstLine="567"/>
        <w:jc w:val="center"/>
        <w:outlineLvl w:val="1"/>
        <w:rPr>
          <w:b/>
          <w:i/>
          <w:color w:val="auto"/>
          <w:sz w:val="21"/>
          <w:szCs w:val="21"/>
        </w:rPr>
      </w:pPr>
    </w:p>
    <w:tbl>
      <w:tblPr>
        <w:tblW w:w="0" w:type="auto"/>
        <w:tblLook w:val="04A0" w:firstRow="1" w:lastRow="0" w:firstColumn="1" w:lastColumn="0" w:noHBand="0" w:noVBand="1"/>
      </w:tblPr>
      <w:tblGrid>
        <w:gridCol w:w="4785"/>
        <w:gridCol w:w="4786"/>
      </w:tblGrid>
      <w:tr w:rsidR="00DF610C" w:rsidRPr="006D06FE" w14:paraId="640C04AB" w14:textId="77777777">
        <w:tc>
          <w:tcPr>
            <w:tcW w:w="4785" w:type="dxa"/>
          </w:tcPr>
          <w:p w14:paraId="36276E95" w14:textId="3F6F0B67" w:rsidR="00DF610C" w:rsidRPr="006D06FE" w:rsidRDefault="00DF610C" w:rsidP="008A6A7B">
            <w:pPr>
              <w:autoSpaceDE w:val="0"/>
              <w:autoSpaceDN w:val="0"/>
              <w:adjustRightInd w:val="0"/>
              <w:ind w:firstLine="567"/>
              <w:outlineLvl w:val="1"/>
              <w:rPr>
                <w:b/>
                <w:color w:val="auto"/>
                <w:sz w:val="21"/>
                <w:szCs w:val="21"/>
              </w:rPr>
            </w:pPr>
            <w:proofErr w:type="spellStart"/>
            <w:r w:rsidRPr="006D06FE">
              <w:rPr>
                <w:b/>
                <w:color w:val="auto"/>
                <w:sz w:val="21"/>
                <w:szCs w:val="21"/>
              </w:rPr>
              <w:t>г.</w:t>
            </w:r>
            <w:r w:rsidR="0025283D" w:rsidRPr="006D06FE">
              <w:rPr>
                <w:b/>
                <w:color w:val="auto"/>
                <w:sz w:val="21"/>
                <w:szCs w:val="21"/>
              </w:rPr>
              <w:t>Ангарск</w:t>
            </w:r>
            <w:proofErr w:type="spellEnd"/>
          </w:p>
        </w:tc>
        <w:tc>
          <w:tcPr>
            <w:tcW w:w="4786" w:type="dxa"/>
          </w:tcPr>
          <w:p w14:paraId="21CA2C23" w14:textId="2CF2FFCF" w:rsidR="00DF610C" w:rsidRPr="006D06FE" w:rsidRDefault="0051627D" w:rsidP="008A6A7B">
            <w:pPr>
              <w:autoSpaceDE w:val="0"/>
              <w:autoSpaceDN w:val="0"/>
              <w:adjustRightInd w:val="0"/>
              <w:ind w:firstLine="567"/>
              <w:jc w:val="right"/>
              <w:outlineLvl w:val="1"/>
              <w:rPr>
                <w:b/>
                <w:color w:val="auto"/>
                <w:sz w:val="21"/>
                <w:szCs w:val="21"/>
              </w:rPr>
            </w:pPr>
            <w:r w:rsidRPr="006D06FE">
              <w:rPr>
                <w:b/>
                <w:color w:val="auto"/>
                <w:sz w:val="21"/>
                <w:szCs w:val="21"/>
              </w:rPr>
              <w:t>«</w:t>
            </w:r>
            <w:r w:rsidR="00DB504D" w:rsidRPr="006D06FE">
              <w:rPr>
                <w:b/>
                <w:color w:val="auto"/>
                <w:sz w:val="21"/>
                <w:szCs w:val="21"/>
              </w:rPr>
              <w:t>______</w:t>
            </w:r>
            <w:r w:rsidR="001170FF" w:rsidRPr="006D06FE">
              <w:rPr>
                <w:b/>
                <w:color w:val="auto"/>
                <w:sz w:val="21"/>
                <w:szCs w:val="21"/>
              </w:rPr>
              <w:t xml:space="preserve">» </w:t>
            </w:r>
            <w:r w:rsidR="00DB504D" w:rsidRPr="006D06FE">
              <w:rPr>
                <w:b/>
                <w:color w:val="auto"/>
                <w:sz w:val="21"/>
                <w:szCs w:val="21"/>
              </w:rPr>
              <w:t>_______________</w:t>
            </w:r>
            <w:proofErr w:type="gramStart"/>
            <w:r w:rsidR="00DB504D" w:rsidRPr="006D06FE">
              <w:rPr>
                <w:b/>
                <w:color w:val="auto"/>
                <w:sz w:val="21"/>
                <w:szCs w:val="21"/>
              </w:rPr>
              <w:t>_</w:t>
            </w:r>
            <w:r w:rsidR="00E24753" w:rsidRPr="006D06FE">
              <w:rPr>
                <w:b/>
                <w:color w:val="auto"/>
                <w:sz w:val="21"/>
                <w:szCs w:val="21"/>
              </w:rPr>
              <w:t xml:space="preserve"> </w:t>
            </w:r>
            <w:r w:rsidR="00330A50" w:rsidRPr="006D06FE">
              <w:rPr>
                <w:b/>
                <w:color w:val="auto"/>
                <w:sz w:val="21"/>
                <w:szCs w:val="21"/>
              </w:rPr>
              <w:t xml:space="preserve"> 20</w:t>
            </w:r>
            <w:r w:rsidR="003F57B9" w:rsidRPr="006D06FE">
              <w:rPr>
                <w:b/>
                <w:color w:val="auto"/>
                <w:sz w:val="21"/>
                <w:szCs w:val="21"/>
              </w:rPr>
              <w:t>2</w:t>
            </w:r>
            <w:r w:rsidR="00786124">
              <w:rPr>
                <w:b/>
                <w:color w:val="auto"/>
                <w:sz w:val="21"/>
                <w:szCs w:val="21"/>
              </w:rPr>
              <w:t>6</w:t>
            </w:r>
            <w:proofErr w:type="gramEnd"/>
            <w:r w:rsidR="00DF610C" w:rsidRPr="006D06FE">
              <w:rPr>
                <w:b/>
                <w:color w:val="auto"/>
                <w:sz w:val="21"/>
                <w:szCs w:val="21"/>
              </w:rPr>
              <w:t>г.</w:t>
            </w:r>
          </w:p>
        </w:tc>
      </w:tr>
    </w:tbl>
    <w:p w14:paraId="3C1BF8AD" w14:textId="77777777" w:rsidR="00FA3A9E" w:rsidRPr="006D06FE" w:rsidRDefault="00FA3A9E" w:rsidP="008A6A7B">
      <w:pPr>
        <w:autoSpaceDE w:val="0"/>
        <w:autoSpaceDN w:val="0"/>
        <w:adjustRightInd w:val="0"/>
        <w:ind w:firstLine="567"/>
        <w:jc w:val="both"/>
        <w:outlineLvl w:val="1"/>
        <w:rPr>
          <w:color w:val="auto"/>
          <w:sz w:val="21"/>
          <w:szCs w:val="21"/>
        </w:rPr>
      </w:pPr>
    </w:p>
    <w:p w14:paraId="4B9338C6" w14:textId="77777777" w:rsidR="009D31ED" w:rsidRDefault="009D31ED" w:rsidP="008A6A7B">
      <w:pPr>
        <w:ind w:firstLine="567"/>
        <w:jc w:val="both"/>
        <w:rPr>
          <w:sz w:val="21"/>
          <w:szCs w:val="21"/>
        </w:rPr>
      </w:pPr>
      <w:bookmarkStart w:id="0" w:name="_Hlk50032023"/>
    </w:p>
    <w:p w14:paraId="4DCC8D83" w14:textId="07822245" w:rsidR="00A33DF8" w:rsidRPr="006D06FE" w:rsidRDefault="00786124" w:rsidP="008A6A7B">
      <w:pPr>
        <w:ind w:firstLine="567"/>
        <w:jc w:val="both"/>
        <w:rPr>
          <w:color w:val="auto"/>
          <w:sz w:val="21"/>
          <w:szCs w:val="21"/>
        </w:rPr>
      </w:pPr>
      <w:r>
        <w:rPr>
          <w:sz w:val="21"/>
          <w:szCs w:val="21"/>
        </w:rPr>
        <w:t xml:space="preserve">Конев Владислав Леонидович </w:t>
      </w:r>
      <w:r w:rsidR="002570A0" w:rsidRPr="00C3758D">
        <w:rPr>
          <w:sz w:val="21"/>
          <w:szCs w:val="21"/>
        </w:rPr>
        <w:t>(</w:t>
      </w:r>
      <w:r w:rsidRPr="00EA3497">
        <w:rPr>
          <w:sz w:val="21"/>
          <w:szCs w:val="21"/>
        </w:rPr>
        <w:t>дата и место рождения: 25.05.1998, г. Киров; адрес (место жительства): 610045, Кировская область, город Киров, улица Энтузиастов, дом 60, корпус 4, квартира 78; ИНН 434597063840, СНИЛС 170-772-982-94</w:t>
      </w:r>
      <w:r w:rsidR="00CC08FF" w:rsidRPr="006D06FE">
        <w:rPr>
          <w:color w:val="auto"/>
          <w:sz w:val="21"/>
          <w:szCs w:val="21"/>
        </w:rPr>
        <w:t>)</w:t>
      </w:r>
      <w:bookmarkEnd w:id="0"/>
      <w:r w:rsidR="0064328F" w:rsidRPr="006D06FE">
        <w:rPr>
          <w:color w:val="auto"/>
          <w:sz w:val="21"/>
          <w:szCs w:val="21"/>
        </w:rPr>
        <w:t xml:space="preserve">, </w:t>
      </w:r>
      <w:r w:rsidR="004E6BC7" w:rsidRPr="006D06FE">
        <w:rPr>
          <w:color w:val="auto"/>
          <w:sz w:val="21"/>
          <w:szCs w:val="21"/>
        </w:rPr>
        <w:t xml:space="preserve"> в лице </w:t>
      </w:r>
      <w:r w:rsidR="0064328F" w:rsidRPr="006D06FE">
        <w:rPr>
          <w:b/>
          <w:color w:val="auto"/>
          <w:sz w:val="21"/>
          <w:szCs w:val="21"/>
        </w:rPr>
        <w:t>финансового</w:t>
      </w:r>
      <w:r w:rsidR="004E6BC7" w:rsidRPr="006D06FE">
        <w:rPr>
          <w:b/>
          <w:color w:val="auto"/>
          <w:sz w:val="21"/>
          <w:szCs w:val="21"/>
        </w:rPr>
        <w:t xml:space="preserve"> управляющего </w:t>
      </w:r>
      <w:r w:rsidR="0025283D" w:rsidRPr="006D06FE">
        <w:rPr>
          <w:b/>
          <w:color w:val="auto"/>
          <w:sz w:val="21"/>
          <w:szCs w:val="21"/>
        </w:rPr>
        <w:t>Григорьевой Валентины Олеговны</w:t>
      </w:r>
      <w:r w:rsidR="00366300" w:rsidRPr="006D06FE">
        <w:rPr>
          <w:b/>
          <w:color w:val="auto"/>
          <w:sz w:val="21"/>
          <w:szCs w:val="21"/>
        </w:rPr>
        <w:t>,</w:t>
      </w:r>
      <w:r w:rsidR="004E6BC7" w:rsidRPr="006D06FE">
        <w:rPr>
          <w:color w:val="auto"/>
          <w:sz w:val="21"/>
          <w:szCs w:val="21"/>
        </w:rPr>
        <w:t xml:space="preserve"> действующего на основании </w:t>
      </w:r>
      <w:r w:rsidR="002570A0" w:rsidRPr="00C3758D">
        <w:rPr>
          <w:sz w:val="21"/>
          <w:szCs w:val="21"/>
        </w:rPr>
        <w:t xml:space="preserve">Решения Арбитражного суда </w:t>
      </w:r>
      <w:r>
        <w:rPr>
          <w:sz w:val="21"/>
          <w:szCs w:val="21"/>
        </w:rPr>
        <w:t>Кировской</w:t>
      </w:r>
      <w:r w:rsidR="002570A0" w:rsidRPr="00C3758D">
        <w:rPr>
          <w:sz w:val="21"/>
          <w:szCs w:val="21"/>
        </w:rPr>
        <w:t xml:space="preserve"> области </w:t>
      </w:r>
      <w:r w:rsidRPr="00EA3497">
        <w:rPr>
          <w:sz w:val="21"/>
          <w:szCs w:val="21"/>
        </w:rPr>
        <w:t>от 12.02.2025 по делу № А28-4825/2024</w:t>
      </w:r>
      <w:r w:rsidR="004E6BC7" w:rsidRPr="006D06FE">
        <w:rPr>
          <w:color w:val="auto"/>
          <w:sz w:val="21"/>
          <w:szCs w:val="21"/>
        </w:rPr>
        <w:t>,</w:t>
      </w:r>
      <w:r w:rsidR="004E6BC7" w:rsidRPr="006D06FE">
        <w:rPr>
          <w:b/>
          <w:color w:val="auto"/>
          <w:sz w:val="21"/>
          <w:szCs w:val="21"/>
        </w:rPr>
        <w:t xml:space="preserve"> </w:t>
      </w:r>
      <w:r w:rsidR="004E6BC7" w:rsidRPr="006D06FE">
        <w:rPr>
          <w:color w:val="auto"/>
          <w:sz w:val="21"/>
          <w:szCs w:val="21"/>
        </w:rPr>
        <w:t>именуем</w:t>
      </w:r>
      <w:r w:rsidR="00446D44" w:rsidRPr="006D06FE">
        <w:rPr>
          <w:color w:val="auto"/>
          <w:sz w:val="21"/>
          <w:szCs w:val="21"/>
        </w:rPr>
        <w:t>ый</w:t>
      </w:r>
      <w:r w:rsidR="004E6BC7" w:rsidRPr="006D06FE">
        <w:rPr>
          <w:color w:val="auto"/>
          <w:sz w:val="21"/>
          <w:szCs w:val="21"/>
        </w:rPr>
        <w:t xml:space="preserve"> в дальнейшем «Продавец», с одной стороны, и</w:t>
      </w:r>
    </w:p>
    <w:p w14:paraId="25F6C007" w14:textId="7915E5CE" w:rsidR="00E24753" w:rsidRPr="006D06FE" w:rsidRDefault="00E24753" w:rsidP="008A6A7B">
      <w:pPr>
        <w:ind w:firstLine="567"/>
        <w:jc w:val="both"/>
        <w:rPr>
          <w:noProof/>
          <w:color w:val="auto"/>
          <w:sz w:val="21"/>
          <w:szCs w:val="21"/>
        </w:rPr>
      </w:pPr>
      <w:r w:rsidRPr="006D06FE">
        <w:rPr>
          <w:color w:val="auto"/>
          <w:sz w:val="21"/>
          <w:szCs w:val="21"/>
        </w:rPr>
        <w:t xml:space="preserve"> </w:t>
      </w:r>
      <w:r w:rsidR="00DB504D" w:rsidRPr="006D06FE">
        <w:rPr>
          <w:color w:val="auto"/>
          <w:sz w:val="21"/>
          <w:szCs w:val="21"/>
        </w:rPr>
        <w:t>__________________________________________________________________________________________</w:t>
      </w:r>
      <w:r w:rsidR="002A172B" w:rsidRPr="006D06FE">
        <w:rPr>
          <w:color w:val="auto"/>
          <w:sz w:val="21"/>
          <w:szCs w:val="21"/>
          <w:shd w:val="clear" w:color="auto" w:fill="F4F4F4"/>
        </w:rPr>
        <w:t xml:space="preserve"> </w:t>
      </w:r>
      <w:r w:rsidRPr="006D06FE">
        <w:rPr>
          <w:color w:val="auto"/>
          <w:sz w:val="21"/>
          <w:szCs w:val="21"/>
          <w:lang w:bidi="ru-RU"/>
        </w:rPr>
        <w:t>, действующий от своего имени, именуемый в дальнейшем «Покупатель»</w:t>
      </w:r>
      <w:r w:rsidRPr="006D06FE">
        <w:rPr>
          <w:color w:val="auto"/>
          <w:sz w:val="21"/>
          <w:szCs w:val="21"/>
        </w:rPr>
        <w:t xml:space="preserve">, с другой стороны, </w:t>
      </w:r>
    </w:p>
    <w:p w14:paraId="6898AA08" w14:textId="2F333181" w:rsidR="001170FF" w:rsidRPr="006D06FE" w:rsidRDefault="001170FF" w:rsidP="008A6A7B">
      <w:pPr>
        <w:ind w:firstLine="567"/>
        <w:jc w:val="both"/>
        <w:rPr>
          <w:color w:val="auto"/>
          <w:sz w:val="21"/>
          <w:szCs w:val="21"/>
        </w:rPr>
      </w:pPr>
      <w:r w:rsidRPr="006D06FE">
        <w:rPr>
          <w:color w:val="auto"/>
          <w:sz w:val="21"/>
          <w:szCs w:val="21"/>
        </w:rPr>
        <w:t xml:space="preserve"> на основании </w:t>
      </w:r>
      <w:bookmarkStart w:id="1" w:name="_Hlk536453920"/>
      <w:r w:rsidRPr="006D06FE">
        <w:rPr>
          <w:color w:val="auto"/>
          <w:sz w:val="21"/>
          <w:szCs w:val="21"/>
        </w:rPr>
        <w:t xml:space="preserve">Протокола </w:t>
      </w:r>
      <w:r w:rsidR="00DB504D" w:rsidRPr="006D06FE">
        <w:rPr>
          <w:color w:val="auto"/>
          <w:sz w:val="21"/>
          <w:szCs w:val="21"/>
        </w:rPr>
        <w:t>__________________________________</w:t>
      </w:r>
      <w:r w:rsidR="002A172B" w:rsidRPr="006D06FE">
        <w:rPr>
          <w:color w:val="auto"/>
          <w:sz w:val="21"/>
          <w:szCs w:val="21"/>
        </w:rPr>
        <w:t xml:space="preserve"> </w:t>
      </w:r>
      <w:r w:rsidRPr="006D06FE">
        <w:rPr>
          <w:color w:val="auto"/>
          <w:sz w:val="21"/>
          <w:szCs w:val="21"/>
        </w:rPr>
        <w:t>по реали</w:t>
      </w:r>
      <w:r w:rsidR="002A172B" w:rsidRPr="006D06FE">
        <w:rPr>
          <w:color w:val="auto"/>
          <w:sz w:val="21"/>
          <w:szCs w:val="21"/>
        </w:rPr>
        <w:t xml:space="preserve">зации имущества </w:t>
      </w:r>
      <w:r w:rsidR="00786124">
        <w:rPr>
          <w:sz w:val="21"/>
          <w:szCs w:val="21"/>
        </w:rPr>
        <w:t>Конева Владислава Леонидовича</w:t>
      </w:r>
      <w:r w:rsidR="002A172B" w:rsidRPr="006D06FE">
        <w:rPr>
          <w:color w:val="auto"/>
          <w:sz w:val="21"/>
          <w:szCs w:val="21"/>
        </w:rPr>
        <w:t xml:space="preserve">, </w:t>
      </w:r>
      <w:bookmarkEnd w:id="1"/>
    </w:p>
    <w:p w14:paraId="43BFEED1" w14:textId="77777777" w:rsidR="001170FF" w:rsidRPr="006D06FE" w:rsidRDefault="001170FF" w:rsidP="008A6A7B">
      <w:pPr>
        <w:ind w:firstLine="567"/>
        <w:jc w:val="both"/>
        <w:rPr>
          <w:color w:val="auto"/>
          <w:sz w:val="21"/>
          <w:szCs w:val="21"/>
        </w:rPr>
      </w:pPr>
      <w:r w:rsidRPr="006D06FE">
        <w:rPr>
          <w:color w:val="auto"/>
          <w:sz w:val="21"/>
          <w:szCs w:val="21"/>
        </w:rPr>
        <w:t>заключили настоящий договор о следующем:</w:t>
      </w:r>
    </w:p>
    <w:p w14:paraId="35398FB5" w14:textId="77777777" w:rsidR="001170FF" w:rsidRPr="006D06FE" w:rsidRDefault="001170FF" w:rsidP="008A6A7B">
      <w:pPr>
        <w:ind w:firstLine="567"/>
        <w:jc w:val="both"/>
        <w:rPr>
          <w:color w:val="auto"/>
          <w:sz w:val="21"/>
          <w:szCs w:val="21"/>
        </w:rPr>
      </w:pPr>
    </w:p>
    <w:p w14:paraId="2A4B495F" w14:textId="77777777" w:rsidR="009D795C" w:rsidRPr="006D06FE" w:rsidRDefault="009D795C" w:rsidP="008A6A7B">
      <w:pPr>
        <w:ind w:firstLine="567"/>
        <w:jc w:val="both"/>
        <w:rPr>
          <w:color w:val="auto"/>
          <w:sz w:val="21"/>
          <w:szCs w:val="21"/>
        </w:rPr>
      </w:pPr>
    </w:p>
    <w:p w14:paraId="254A7B6F" w14:textId="77777777" w:rsidR="003B7E56" w:rsidRPr="006D06FE" w:rsidRDefault="003B7E56" w:rsidP="008A6A7B">
      <w:pPr>
        <w:widowControl w:val="0"/>
        <w:autoSpaceDE w:val="0"/>
        <w:autoSpaceDN w:val="0"/>
        <w:adjustRightInd w:val="0"/>
        <w:ind w:left="720"/>
        <w:jc w:val="center"/>
        <w:rPr>
          <w:b/>
          <w:color w:val="auto"/>
          <w:sz w:val="21"/>
          <w:szCs w:val="21"/>
        </w:rPr>
      </w:pPr>
      <w:r w:rsidRPr="006D06FE">
        <w:rPr>
          <w:b/>
          <w:color w:val="auto"/>
          <w:sz w:val="21"/>
          <w:szCs w:val="21"/>
        </w:rPr>
        <w:t>1. ПРЕДМЕТ ДОГОВОРА</w:t>
      </w:r>
    </w:p>
    <w:p w14:paraId="5B13C31D" w14:textId="77777777" w:rsidR="004E6BC7" w:rsidRPr="006D06FE" w:rsidRDefault="004E6BC7" w:rsidP="008A6A7B">
      <w:pPr>
        <w:widowControl w:val="0"/>
        <w:autoSpaceDE w:val="0"/>
        <w:autoSpaceDN w:val="0"/>
        <w:adjustRightInd w:val="0"/>
        <w:ind w:firstLine="720"/>
        <w:jc w:val="both"/>
        <w:rPr>
          <w:color w:val="auto"/>
          <w:sz w:val="21"/>
          <w:szCs w:val="21"/>
        </w:rPr>
      </w:pPr>
      <w:bookmarkStart w:id="2" w:name="sub_3"/>
      <w:r w:rsidRPr="006D06FE">
        <w:rPr>
          <w:color w:val="auto"/>
          <w:sz w:val="21"/>
          <w:szCs w:val="21"/>
        </w:rPr>
        <w:t>1.1. Продавец по настоящему договору обязуется передать в собственность Покупателю, а Покупатель принять и оплатить по цене и на условиях, предусмотренных настоящим договором, имущество.</w:t>
      </w:r>
    </w:p>
    <w:p w14:paraId="20311DFB" w14:textId="77777777" w:rsidR="004E6BC7" w:rsidRPr="006D06FE" w:rsidRDefault="004E6BC7" w:rsidP="008A6A7B">
      <w:pPr>
        <w:widowControl w:val="0"/>
        <w:autoSpaceDE w:val="0"/>
        <w:autoSpaceDN w:val="0"/>
        <w:adjustRightInd w:val="0"/>
        <w:ind w:firstLine="720"/>
        <w:jc w:val="both"/>
        <w:rPr>
          <w:color w:val="auto"/>
          <w:sz w:val="21"/>
          <w:szCs w:val="21"/>
        </w:rPr>
      </w:pPr>
      <w:r w:rsidRPr="006D06FE">
        <w:rPr>
          <w:color w:val="auto"/>
          <w:sz w:val="21"/>
          <w:szCs w:val="21"/>
        </w:rPr>
        <w:t xml:space="preserve">1.2. Имущество продается на </w:t>
      </w:r>
      <w:r w:rsidR="005C0977" w:rsidRPr="006D06FE">
        <w:rPr>
          <w:color w:val="auto"/>
          <w:sz w:val="21"/>
          <w:szCs w:val="21"/>
        </w:rPr>
        <w:t>основании Федерального</w:t>
      </w:r>
      <w:r w:rsidRPr="006D06FE">
        <w:rPr>
          <w:color w:val="auto"/>
          <w:sz w:val="21"/>
          <w:szCs w:val="21"/>
        </w:rPr>
        <w:t xml:space="preserve"> закона от 26 октября 2002 года №127-ФЗ «О несостоятельности (банкротстве)».</w:t>
      </w:r>
    </w:p>
    <w:p w14:paraId="1757F5FC" w14:textId="54E05069" w:rsidR="004E6BC7" w:rsidRPr="006D06FE" w:rsidRDefault="004E6BC7" w:rsidP="008A6A7B">
      <w:pPr>
        <w:widowControl w:val="0"/>
        <w:autoSpaceDE w:val="0"/>
        <w:autoSpaceDN w:val="0"/>
        <w:adjustRightInd w:val="0"/>
        <w:ind w:firstLine="720"/>
        <w:jc w:val="both"/>
        <w:rPr>
          <w:color w:val="auto"/>
          <w:sz w:val="21"/>
          <w:szCs w:val="21"/>
        </w:rPr>
      </w:pPr>
      <w:r w:rsidRPr="006D06FE">
        <w:rPr>
          <w:color w:val="auto"/>
          <w:sz w:val="21"/>
          <w:szCs w:val="21"/>
        </w:rPr>
        <w:t>1.3. Под имуществом в настоящем договоре понимается:</w:t>
      </w:r>
    </w:p>
    <w:p w14:paraId="3AD0F89A" w14:textId="489EBFA1" w:rsidR="004D2F48" w:rsidRPr="00786124" w:rsidRDefault="004D2F48" w:rsidP="004D2F48">
      <w:pPr>
        <w:widowControl w:val="0"/>
        <w:tabs>
          <w:tab w:val="left" w:pos="1112"/>
        </w:tabs>
        <w:ind w:firstLine="567"/>
        <w:jc w:val="both"/>
        <w:rPr>
          <w:b/>
          <w:bCs/>
          <w:sz w:val="21"/>
          <w:szCs w:val="21"/>
        </w:rPr>
      </w:pPr>
      <w:r w:rsidRPr="004D2F48">
        <w:rPr>
          <w:b/>
          <w:bCs/>
          <w:color w:val="auto"/>
          <w:sz w:val="21"/>
          <w:szCs w:val="21"/>
          <w:shd w:val="clear" w:color="auto" w:fill="FFFFFF"/>
        </w:rPr>
        <w:t xml:space="preserve">- </w:t>
      </w:r>
      <w:r w:rsidR="00786124" w:rsidRPr="00786124">
        <w:rPr>
          <w:b/>
          <w:bCs/>
          <w:sz w:val="20"/>
          <w:szCs w:val="20"/>
        </w:rPr>
        <w:t xml:space="preserve">Земельный участок К/н: 43:30:070301:82 Местоположение: Кировская </w:t>
      </w:r>
      <w:proofErr w:type="spellStart"/>
      <w:r w:rsidR="00786124" w:rsidRPr="00786124">
        <w:rPr>
          <w:b/>
          <w:bCs/>
          <w:sz w:val="20"/>
          <w:szCs w:val="20"/>
        </w:rPr>
        <w:t>обл</w:t>
      </w:r>
      <w:proofErr w:type="spellEnd"/>
      <w:r w:rsidR="00786124" w:rsidRPr="00786124">
        <w:rPr>
          <w:b/>
          <w:bCs/>
          <w:sz w:val="20"/>
          <w:szCs w:val="20"/>
        </w:rPr>
        <w:t xml:space="preserve">, г Киров, д </w:t>
      </w:r>
      <w:proofErr w:type="spellStart"/>
      <w:r w:rsidR="00786124" w:rsidRPr="00786124">
        <w:rPr>
          <w:b/>
          <w:bCs/>
          <w:sz w:val="20"/>
          <w:szCs w:val="20"/>
        </w:rPr>
        <w:t>Гнусино</w:t>
      </w:r>
      <w:proofErr w:type="spellEnd"/>
      <w:r w:rsidR="00786124" w:rsidRPr="00786124">
        <w:rPr>
          <w:b/>
          <w:bCs/>
          <w:sz w:val="20"/>
          <w:szCs w:val="20"/>
        </w:rPr>
        <w:t xml:space="preserve">, Площадь: 200 </w:t>
      </w:r>
      <w:proofErr w:type="spellStart"/>
      <w:r w:rsidR="00786124" w:rsidRPr="00786124">
        <w:rPr>
          <w:b/>
          <w:bCs/>
          <w:sz w:val="20"/>
          <w:szCs w:val="20"/>
        </w:rPr>
        <w:t>кв.м</w:t>
      </w:r>
      <w:proofErr w:type="spellEnd"/>
      <w:r w:rsidR="00786124" w:rsidRPr="00786124">
        <w:rPr>
          <w:b/>
          <w:bCs/>
          <w:sz w:val="20"/>
          <w:szCs w:val="20"/>
        </w:rPr>
        <w:t>.</w:t>
      </w:r>
      <w:r w:rsidR="00786124" w:rsidRPr="00786124">
        <w:rPr>
          <w:b/>
          <w:bCs/>
        </w:rPr>
        <w:t xml:space="preserve"> </w:t>
      </w:r>
      <w:r w:rsidR="00786124" w:rsidRPr="00786124">
        <w:rPr>
          <w:b/>
          <w:bCs/>
          <w:sz w:val="20"/>
          <w:szCs w:val="20"/>
        </w:rPr>
        <w:t>вид права, доля в праве: Собственность , дата государственной регистрации: 07.02.2018,  номер государственной регистрации: 43:30:070301:82-43/001/2018-1 , основание государственной регистрации: Договор дарения, выдан 30.12.2017</w:t>
      </w:r>
      <w:r w:rsidR="00B217DA" w:rsidRPr="00786124">
        <w:rPr>
          <w:b/>
          <w:bCs/>
          <w:color w:val="auto"/>
          <w:sz w:val="21"/>
          <w:szCs w:val="21"/>
          <w:shd w:val="clear" w:color="auto" w:fill="FFFFFF"/>
        </w:rPr>
        <w:t>.</w:t>
      </w:r>
    </w:p>
    <w:p w14:paraId="57AC53F9" w14:textId="78FDC73A" w:rsidR="00DB504D" w:rsidRPr="006D06FE" w:rsidRDefault="00DB504D" w:rsidP="004D2F48">
      <w:pPr>
        <w:widowControl w:val="0"/>
        <w:tabs>
          <w:tab w:val="left" w:pos="1112"/>
        </w:tabs>
        <w:ind w:firstLine="567"/>
        <w:jc w:val="both"/>
        <w:rPr>
          <w:sz w:val="21"/>
          <w:szCs w:val="21"/>
        </w:rPr>
      </w:pPr>
      <w:r w:rsidRPr="006D06FE">
        <w:rPr>
          <w:sz w:val="21"/>
          <w:szCs w:val="21"/>
        </w:rPr>
        <w:t>1.4. Покупателю известны все существенные характеристики передаваемого имущества (состояние - б/у, состав, комплектность, возможность использования по назначению, обеспеченность коммуникациями и пр.). Покупателем не могут быть предъявлены Продавцу какие бы то ни было требования, основанием которых могли бы явиться недостатки (нарушения требований к качеству, комплектности, затариванию, упаковке) имущества, включая требования об устранении недостатков или о замене имущества, о снижении цены имущества. Предоставление Продавцом гарантии качества имущества настоящим Договором не предусматривается. До заключения настоящего Договора и принятия решения об участии в торгах Покупателем произведена подробная проверка имущества, результаты которой полностью удовлетворяют Покупателя, о чем свидетельствует подпись Покупателя под настоящим договором.</w:t>
      </w:r>
    </w:p>
    <w:p w14:paraId="091E5532" w14:textId="04F7F980" w:rsidR="00DB504D" w:rsidRPr="006D06FE" w:rsidRDefault="00DB504D" w:rsidP="00DB504D">
      <w:pPr>
        <w:widowControl w:val="0"/>
        <w:tabs>
          <w:tab w:val="left" w:pos="1112"/>
        </w:tabs>
        <w:ind w:firstLine="567"/>
        <w:jc w:val="both"/>
        <w:rPr>
          <w:sz w:val="21"/>
          <w:szCs w:val="21"/>
        </w:rPr>
      </w:pPr>
      <w:r w:rsidRPr="006D06FE">
        <w:rPr>
          <w:sz w:val="21"/>
          <w:szCs w:val="21"/>
        </w:rPr>
        <w:t xml:space="preserve">   1.5. Никакое иное имущество, кроме как прямо предусмотренное в настоящем договоре, не входит в состав Имущества.</w:t>
      </w:r>
    </w:p>
    <w:p w14:paraId="499E8A27" w14:textId="5F4DFA0A" w:rsidR="00DB504D" w:rsidRPr="006D06FE" w:rsidRDefault="00DB504D" w:rsidP="00DB504D">
      <w:pPr>
        <w:widowControl w:val="0"/>
        <w:autoSpaceDE w:val="0"/>
        <w:autoSpaceDN w:val="0"/>
        <w:adjustRightInd w:val="0"/>
        <w:ind w:firstLine="708"/>
        <w:jc w:val="both"/>
        <w:rPr>
          <w:color w:val="auto"/>
          <w:sz w:val="21"/>
          <w:szCs w:val="21"/>
        </w:rPr>
      </w:pPr>
      <w:r w:rsidRPr="006D06FE">
        <w:rPr>
          <w:spacing w:val="6"/>
          <w:sz w:val="21"/>
          <w:szCs w:val="21"/>
        </w:rPr>
        <w:t xml:space="preserve">1.6. </w:t>
      </w:r>
      <w:r w:rsidRPr="006D06FE">
        <w:rPr>
          <w:color w:val="auto"/>
          <w:sz w:val="21"/>
          <w:szCs w:val="21"/>
        </w:rPr>
        <w:t xml:space="preserve">Имущество, указанное в п. 1.3. настоящего договора не арестовано, поскольку в силу </w:t>
      </w:r>
      <w:proofErr w:type="spellStart"/>
      <w:r w:rsidRPr="006D06FE">
        <w:rPr>
          <w:color w:val="auto"/>
          <w:sz w:val="21"/>
          <w:szCs w:val="21"/>
        </w:rPr>
        <w:t>абз</w:t>
      </w:r>
      <w:proofErr w:type="spellEnd"/>
      <w:r w:rsidRPr="006D06FE">
        <w:rPr>
          <w:color w:val="auto"/>
          <w:sz w:val="21"/>
          <w:szCs w:val="21"/>
        </w:rPr>
        <w:t xml:space="preserve">. 9 п. 1 ст. 126 Федерального закона от 26 октября 2002 года №127-ФЗ «О несостоятельности (банкротстве)», </w:t>
      </w:r>
      <w:r w:rsidRPr="006D06FE">
        <w:rPr>
          <w:color w:val="auto"/>
          <w:sz w:val="21"/>
          <w:szCs w:val="21"/>
          <w:shd w:val="clear" w:color="auto" w:fill="FFFFFF"/>
        </w:rPr>
        <w:t xml:space="preserve">с даты принятия арбитражным судом решения о признании должника банкротом и об открытии конкурсного производства </w:t>
      </w:r>
      <w:r w:rsidRPr="006D06FE">
        <w:rPr>
          <w:color w:val="auto"/>
          <w:sz w:val="21"/>
          <w:szCs w:val="21"/>
        </w:rPr>
        <w:t>снимаются</w:t>
      </w:r>
      <w:r w:rsidRPr="006D06FE">
        <w:rPr>
          <w:rStyle w:val="apple-converted-space"/>
          <w:color w:val="auto"/>
          <w:sz w:val="21"/>
          <w:szCs w:val="21"/>
          <w:shd w:val="clear" w:color="auto" w:fill="FFFFFF"/>
        </w:rPr>
        <w:t> </w:t>
      </w:r>
      <w:r w:rsidRPr="006D06FE">
        <w:rPr>
          <w:color w:val="auto"/>
          <w:sz w:val="21"/>
          <w:szCs w:val="21"/>
          <w:shd w:val="clear" w:color="auto" w:fill="FFFFFF"/>
        </w:rPr>
        <w:t>ранее наложенные аресты на имущество должника и иные ограничения распоряжения имуществом должника. Основанием для снятия ареста на имущество должника является решение суда о признании должника банкротом и об открытии реализации имущества.</w:t>
      </w:r>
    </w:p>
    <w:p w14:paraId="6226E610" w14:textId="6EC5EC91" w:rsidR="00DB504D" w:rsidRPr="006D06FE" w:rsidRDefault="00DB504D" w:rsidP="00DB504D">
      <w:pPr>
        <w:widowControl w:val="0"/>
        <w:autoSpaceDE w:val="0"/>
        <w:autoSpaceDN w:val="0"/>
        <w:adjustRightInd w:val="0"/>
        <w:ind w:firstLine="708"/>
        <w:jc w:val="both"/>
        <w:rPr>
          <w:color w:val="auto"/>
          <w:sz w:val="21"/>
          <w:szCs w:val="21"/>
          <w:shd w:val="clear" w:color="auto" w:fill="FFFFFF"/>
        </w:rPr>
      </w:pPr>
      <w:r w:rsidRPr="006D06FE">
        <w:rPr>
          <w:color w:val="auto"/>
          <w:sz w:val="21"/>
          <w:szCs w:val="21"/>
        </w:rPr>
        <w:t>1.7.</w:t>
      </w:r>
      <w:r w:rsidRPr="006D06FE">
        <w:rPr>
          <w:rStyle w:val="apple-converted-space"/>
          <w:color w:val="auto"/>
          <w:sz w:val="21"/>
          <w:szCs w:val="21"/>
          <w:shd w:val="clear" w:color="auto" w:fill="FFFFFF"/>
        </w:rPr>
        <w:t xml:space="preserve">  </w:t>
      </w:r>
      <w:r w:rsidRPr="006D06FE">
        <w:rPr>
          <w:color w:val="auto"/>
          <w:sz w:val="21"/>
          <w:szCs w:val="21"/>
        </w:rPr>
        <w:t>На момент заключения настоящего договора, имущество не является предметом залога. В силу п. 4 ч. 1 ст. 352 Гражданского кодекса Российской Федерации указанный залог прекращается.</w:t>
      </w:r>
      <w:r w:rsidRPr="006D06FE">
        <w:rPr>
          <w:rStyle w:val="apple-converted-space"/>
          <w:color w:val="auto"/>
          <w:sz w:val="21"/>
          <w:szCs w:val="21"/>
          <w:shd w:val="clear" w:color="auto" w:fill="FFFFFF"/>
        </w:rPr>
        <w:t xml:space="preserve"> </w:t>
      </w:r>
      <w:r w:rsidRPr="006D06FE">
        <w:rPr>
          <w:color w:val="auto"/>
          <w:sz w:val="21"/>
          <w:szCs w:val="21"/>
        </w:rPr>
        <w:t>Какие-либо иные ограничения, наложенные на предмет настоящего договора, отсутствуют.</w:t>
      </w:r>
    </w:p>
    <w:p w14:paraId="3942A2A7" w14:textId="0954E33C" w:rsidR="003B7E56" w:rsidRPr="006D06FE" w:rsidRDefault="003B7E56" w:rsidP="00DB504D">
      <w:pPr>
        <w:widowControl w:val="0"/>
        <w:autoSpaceDE w:val="0"/>
        <w:autoSpaceDN w:val="0"/>
        <w:adjustRightInd w:val="0"/>
        <w:ind w:firstLine="426"/>
        <w:jc w:val="both"/>
        <w:rPr>
          <w:color w:val="auto"/>
          <w:sz w:val="21"/>
          <w:szCs w:val="21"/>
        </w:rPr>
      </w:pPr>
    </w:p>
    <w:p w14:paraId="4C66BD94" w14:textId="77777777" w:rsidR="003B7E56" w:rsidRPr="006D06FE" w:rsidRDefault="003B7E56" w:rsidP="008A6A7B">
      <w:pPr>
        <w:widowControl w:val="0"/>
        <w:autoSpaceDE w:val="0"/>
        <w:autoSpaceDN w:val="0"/>
        <w:adjustRightInd w:val="0"/>
        <w:ind w:left="720"/>
        <w:jc w:val="center"/>
        <w:rPr>
          <w:b/>
          <w:color w:val="auto"/>
          <w:sz w:val="21"/>
          <w:szCs w:val="21"/>
        </w:rPr>
      </w:pPr>
      <w:r w:rsidRPr="006D06FE">
        <w:rPr>
          <w:b/>
          <w:color w:val="auto"/>
          <w:sz w:val="21"/>
          <w:szCs w:val="21"/>
        </w:rPr>
        <w:t xml:space="preserve">2. ЦЕНА </w:t>
      </w:r>
      <w:r w:rsidR="00A52122" w:rsidRPr="006D06FE">
        <w:rPr>
          <w:b/>
          <w:color w:val="auto"/>
          <w:sz w:val="21"/>
          <w:szCs w:val="21"/>
        </w:rPr>
        <w:t>ИМУЩЕСТВА</w:t>
      </w:r>
      <w:r w:rsidRPr="006D06FE">
        <w:rPr>
          <w:b/>
          <w:color w:val="auto"/>
          <w:sz w:val="21"/>
          <w:szCs w:val="21"/>
        </w:rPr>
        <w:t xml:space="preserve"> И ПОРЯДОК РАСЧЕТОВ</w:t>
      </w:r>
    </w:p>
    <w:bookmarkEnd w:id="2"/>
    <w:p w14:paraId="73B33EB7" w14:textId="359CEBB7" w:rsidR="00DB504D" w:rsidRPr="006D06FE" w:rsidRDefault="006D06FE" w:rsidP="00DB504D">
      <w:pPr>
        <w:autoSpaceDE w:val="0"/>
        <w:autoSpaceDN w:val="0"/>
        <w:adjustRightInd w:val="0"/>
        <w:ind w:firstLine="540"/>
        <w:jc w:val="both"/>
        <w:outlineLvl w:val="3"/>
        <w:rPr>
          <w:rFonts w:eastAsia="Calibri"/>
          <w:sz w:val="21"/>
          <w:szCs w:val="21"/>
        </w:rPr>
      </w:pPr>
      <w:r w:rsidRPr="006D06FE">
        <w:rPr>
          <w:rFonts w:eastAsia="Calibri"/>
          <w:sz w:val="21"/>
          <w:szCs w:val="21"/>
        </w:rPr>
        <w:t xml:space="preserve">2.1. </w:t>
      </w:r>
      <w:r w:rsidR="00DB504D" w:rsidRPr="006D06FE">
        <w:rPr>
          <w:rFonts w:eastAsia="Calibri"/>
          <w:sz w:val="21"/>
          <w:szCs w:val="21"/>
        </w:rPr>
        <w:t>Цена объект</w:t>
      </w:r>
      <w:r w:rsidR="00513F83">
        <w:rPr>
          <w:rFonts w:eastAsia="Calibri"/>
          <w:sz w:val="21"/>
          <w:szCs w:val="21"/>
        </w:rPr>
        <w:t>а</w:t>
      </w:r>
      <w:r w:rsidR="00DB504D" w:rsidRPr="006D06FE">
        <w:rPr>
          <w:rFonts w:eastAsia="Calibri"/>
          <w:sz w:val="21"/>
          <w:szCs w:val="21"/>
        </w:rPr>
        <w:t xml:space="preserve"> недвижимого имущества составляет ________________</w:t>
      </w:r>
      <w:proofErr w:type="gramStart"/>
      <w:r w:rsidR="00DB504D" w:rsidRPr="006D06FE">
        <w:rPr>
          <w:rFonts w:eastAsia="Calibri"/>
          <w:sz w:val="21"/>
          <w:szCs w:val="21"/>
        </w:rPr>
        <w:t>_(</w:t>
      </w:r>
      <w:proofErr w:type="gramEnd"/>
      <w:r w:rsidR="00DB504D" w:rsidRPr="006D06FE">
        <w:rPr>
          <w:rFonts w:eastAsia="Calibri"/>
          <w:sz w:val="21"/>
          <w:szCs w:val="21"/>
        </w:rPr>
        <w:t xml:space="preserve">__________________________________) рублей, НДС не облагается. Цена недвижимого имущества является окончательной и изменению не подлежит. </w:t>
      </w:r>
      <w:r w:rsidR="00DB504D" w:rsidRPr="006D06FE">
        <w:rPr>
          <w:rFonts w:eastAsia="Calibri"/>
          <w:sz w:val="21"/>
          <w:szCs w:val="21"/>
          <w:lang w:bidi="ru-RU"/>
        </w:rPr>
        <w:t>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14:paraId="3E79EA84"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2.2. Покупатель обязуется в течение 30 (тридцати) календарных дней с момента заключения Договора оплатить Продавцу сумму, определенную п.2.1 Договора. Сумма внесенного задатка, установленного в размере ____________________________________рублей, перечисленная Покупателем на расчетный счет Продавца, засчитывается Покупателю в счет оплаты цены продажи Имущества  (п.8 Договора) в соответствии с частью 4 статьи 448 ГК РФ.</w:t>
      </w:r>
    </w:p>
    <w:p w14:paraId="6626A37E"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lastRenderedPageBreak/>
        <w:t xml:space="preserve">2.3. Оплата производится Покупателем путем перечисления денежных средств в порядке и размере, определенных </w:t>
      </w:r>
      <w:proofErr w:type="spellStart"/>
      <w:r w:rsidRPr="006D06FE">
        <w:rPr>
          <w:rFonts w:eastAsia="Calibri"/>
          <w:sz w:val="21"/>
          <w:szCs w:val="21"/>
        </w:rPr>
        <w:t>п.п</w:t>
      </w:r>
      <w:proofErr w:type="spellEnd"/>
      <w:r w:rsidRPr="006D06FE">
        <w:rPr>
          <w:rFonts w:eastAsia="Calibri"/>
          <w:sz w:val="21"/>
          <w:szCs w:val="21"/>
        </w:rPr>
        <w:t>. 2.1, 2.2 Договора, на расчетный счет Продавца при этом исполнение обязательства по оплате третьим лицом не допускается.</w:t>
      </w:r>
    </w:p>
    <w:p w14:paraId="735AF4EF"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2.4. Обязательство Покупателя по оплате объекта недвижимого имущества считается исполненным с момента поступления денежных средств в счет оплаты объекта недвижимого имущества на расчетный счет Продавца в полном объеме.</w:t>
      </w:r>
    </w:p>
    <w:p w14:paraId="03735EB4" w14:textId="58390955"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 xml:space="preserve">2.5. Все расходы, связанные с государственной регистраций перехода права собственности на объект недвижимого </w:t>
      </w:r>
      <w:proofErr w:type="gramStart"/>
      <w:r w:rsidRPr="006D06FE">
        <w:rPr>
          <w:rFonts w:eastAsia="Calibri"/>
          <w:sz w:val="21"/>
          <w:szCs w:val="21"/>
        </w:rPr>
        <w:t>имущества, </w:t>
      </w:r>
      <w:r w:rsidR="006B2561">
        <w:rPr>
          <w:rFonts w:eastAsia="Calibri"/>
          <w:sz w:val="21"/>
          <w:szCs w:val="21"/>
        </w:rPr>
        <w:t xml:space="preserve"> и</w:t>
      </w:r>
      <w:proofErr w:type="gramEnd"/>
      <w:r w:rsidR="006B2561">
        <w:rPr>
          <w:rFonts w:eastAsia="Calibri"/>
          <w:sz w:val="21"/>
          <w:szCs w:val="21"/>
        </w:rPr>
        <w:t xml:space="preserve"> нотариальному удостоверению сделки </w:t>
      </w:r>
      <w:r w:rsidRPr="006D06FE">
        <w:rPr>
          <w:rFonts w:eastAsia="Calibri"/>
          <w:sz w:val="21"/>
          <w:szCs w:val="21"/>
        </w:rPr>
        <w:t>несет Покупатель</w:t>
      </w:r>
      <w:r w:rsidR="006B2561">
        <w:rPr>
          <w:rFonts w:eastAsia="Calibri"/>
          <w:sz w:val="21"/>
          <w:szCs w:val="21"/>
        </w:rPr>
        <w:t xml:space="preserve"> в полном объеме</w:t>
      </w:r>
      <w:r w:rsidRPr="006D06FE">
        <w:rPr>
          <w:rFonts w:eastAsia="Calibri"/>
          <w:sz w:val="21"/>
          <w:szCs w:val="21"/>
        </w:rPr>
        <w:t>.</w:t>
      </w:r>
    </w:p>
    <w:p w14:paraId="7C04C5D3"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sz w:val="21"/>
          <w:szCs w:val="21"/>
          <w:lang w:bidi="ru-RU"/>
        </w:rPr>
        <w:t>2.6. В случае неисполнения или ненадлежащего исполнения Покупателем обязательства по оплате, установленного п.2.1 Договора, в срок, предусмотренный п.2.2 Договора,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w:t>
      </w:r>
    </w:p>
    <w:p w14:paraId="5E2636D2"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sz w:val="21"/>
          <w:szCs w:val="21"/>
          <w:lang w:bidi="ru-RU"/>
        </w:rPr>
        <w:t>2.6.1.  Об одностороннем отказе от исполнения настоящего Договора в соответствии с пунктом 2.6 настоящего Договора Продавец уведомляет Покупателя.</w:t>
      </w:r>
    </w:p>
    <w:p w14:paraId="7B120A33"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sz w:val="21"/>
          <w:szCs w:val="21"/>
          <w:lang w:bidi="ru-RU"/>
        </w:rPr>
        <w:t>2.6.2.  В случае одностороннего отказа Продавца от исполнения настоящего Договора, когда такой отказ допускается федеральным законом или настоящим Договором, последний считается</w:t>
      </w:r>
      <w:r w:rsidRPr="006D06FE">
        <w:rPr>
          <w:sz w:val="21"/>
          <w:szCs w:val="21"/>
        </w:rPr>
        <w:t xml:space="preserve"> </w:t>
      </w:r>
      <w:r w:rsidRPr="006D06FE">
        <w:rPr>
          <w:sz w:val="21"/>
          <w:szCs w:val="21"/>
          <w:lang w:bidi="ru-RU"/>
        </w:rPr>
        <w:t>расторгнутым с момента получения Покупателем уведомления об отказе от Договора.</w:t>
      </w:r>
    </w:p>
    <w:p w14:paraId="7E1E46A7"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sz w:val="21"/>
          <w:szCs w:val="21"/>
          <w:lang w:bidi="ru-RU"/>
        </w:rPr>
        <w:t>2.6.3. В случае расторжения настоящего Договора в соответствии с пунктом 2.6 настоящего Договора задаток, внесенный Покупателем, не возвращается.</w:t>
      </w:r>
    </w:p>
    <w:p w14:paraId="4E03596C" w14:textId="77777777" w:rsidR="00DB504D" w:rsidRPr="006D06FE" w:rsidRDefault="00DB504D" w:rsidP="00DB504D">
      <w:pPr>
        <w:numPr>
          <w:ilvl w:val="0"/>
          <w:numId w:val="5"/>
        </w:numPr>
        <w:tabs>
          <w:tab w:val="left" w:pos="1080"/>
        </w:tabs>
        <w:jc w:val="center"/>
        <w:rPr>
          <w:rFonts w:eastAsia="Calibri"/>
          <w:b/>
          <w:bCs/>
          <w:sz w:val="21"/>
          <w:szCs w:val="21"/>
        </w:rPr>
      </w:pPr>
      <w:r w:rsidRPr="006D06FE">
        <w:rPr>
          <w:rFonts w:eastAsia="Calibri"/>
          <w:b/>
          <w:bCs/>
          <w:sz w:val="21"/>
          <w:szCs w:val="21"/>
        </w:rPr>
        <w:t>ПОРЯДОК ПЕРЕДАЧИ ИМУЩЕСТВА</w:t>
      </w:r>
    </w:p>
    <w:p w14:paraId="718A5946"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 xml:space="preserve">3.1. Объект недвижимого имущества передается Продавцом Покупателю по Акту приема-передачи, подписываемому полномочными представителями Сторон в течение 7 (семи) рабочих дней после поступления денежных средств в счет оплаты объекта недвижимого имущества на расчетный счет Продавца в полном объеме.  </w:t>
      </w:r>
    </w:p>
    <w:p w14:paraId="638FD8D9"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3.2. С даты подписания Акта приема-передачи объекта недвижимого имущества, ответственность за сохранность объекта недвижимого имущества, равно как и риск случайной порчи или гибели недвижимого имущества, несет Покупатель.</w:t>
      </w:r>
    </w:p>
    <w:p w14:paraId="207EF7F1"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3.3. Обязательство Продавца передать объект недвижимого имущества считается исполненным после подписания Сторонами Акта приема-передачи объекта недвижимого имущества.</w:t>
      </w:r>
    </w:p>
    <w:p w14:paraId="41FA9CBC" w14:textId="77777777" w:rsidR="00DB504D" w:rsidRPr="006D06FE" w:rsidRDefault="00DB504D" w:rsidP="00DB504D">
      <w:pPr>
        <w:widowControl w:val="0"/>
        <w:numPr>
          <w:ilvl w:val="1"/>
          <w:numId w:val="6"/>
        </w:numPr>
        <w:tabs>
          <w:tab w:val="left" w:pos="1238"/>
        </w:tabs>
        <w:spacing w:line="238" w:lineRule="exact"/>
        <w:ind w:left="0" w:firstLine="567"/>
        <w:jc w:val="both"/>
        <w:rPr>
          <w:sz w:val="21"/>
          <w:szCs w:val="21"/>
        </w:rPr>
      </w:pPr>
      <w:r w:rsidRPr="006D06FE">
        <w:rPr>
          <w:sz w:val="21"/>
          <w:szCs w:val="21"/>
          <w:lang w:bidi="ru-RU"/>
        </w:rPr>
        <w:t>Доставка и доведение Имущества до состояния, в котором оно пригодно для использования и т.п. действия осуществляются Покупателем самостоятельно и за свой счет.</w:t>
      </w:r>
    </w:p>
    <w:p w14:paraId="465BBD60" w14:textId="77777777" w:rsidR="00DB504D" w:rsidRPr="006D06FE" w:rsidRDefault="00DB504D" w:rsidP="00DB504D">
      <w:pPr>
        <w:autoSpaceDE w:val="0"/>
        <w:autoSpaceDN w:val="0"/>
        <w:adjustRightInd w:val="0"/>
        <w:jc w:val="both"/>
        <w:outlineLvl w:val="3"/>
        <w:rPr>
          <w:rFonts w:eastAsia="Calibri"/>
          <w:sz w:val="21"/>
          <w:szCs w:val="21"/>
        </w:rPr>
      </w:pPr>
    </w:p>
    <w:p w14:paraId="487CE6FD" w14:textId="77777777" w:rsidR="00DB504D" w:rsidRPr="006D06FE" w:rsidRDefault="00DB504D" w:rsidP="00DB504D">
      <w:pPr>
        <w:numPr>
          <w:ilvl w:val="0"/>
          <w:numId w:val="6"/>
        </w:numPr>
        <w:tabs>
          <w:tab w:val="left" w:pos="1080"/>
        </w:tabs>
        <w:jc w:val="center"/>
        <w:rPr>
          <w:rFonts w:eastAsia="Calibri"/>
          <w:b/>
          <w:bCs/>
          <w:sz w:val="21"/>
          <w:szCs w:val="21"/>
        </w:rPr>
      </w:pPr>
      <w:r w:rsidRPr="006D06FE">
        <w:rPr>
          <w:rFonts w:eastAsia="Calibri"/>
          <w:b/>
          <w:bCs/>
          <w:sz w:val="21"/>
          <w:szCs w:val="21"/>
        </w:rPr>
        <w:t>ПЕРЕХОД ПРАВА СОБСТВЕННОСТИ</w:t>
      </w:r>
    </w:p>
    <w:p w14:paraId="7AB64CF3" w14:textId="77777777" w:rsidR="00DB504D" w:rsidRPr="0032060F"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 xml:space="preserve">4.1. Право собственности на объект недвижимого имущества возникает у Покупателя с момента государственной регистрации перехода к Покупателю права собственности на объект недвижимого имущества в Едином государственном </w:t>
      </w:r>
      <w:r w:rsidRPr="0032060F">
        <w:rPr>
          <w:rFonts w:eastAsia="Calibri"/>
          <w:sz w:val="21"/>
          <w:szCs w:val="21"/>
        </w:rPr>
        <w:t>реестре недвижимости, но не ранее полной оплаты объекта недвижимого имущества в соответствии с п. 2.1, 2.2 настоящего договора.</w:t>
      </w:r>
    </w:p>
    <w:p w14:paraId="3EB30CB3" w14:textId="16DCF271" w:rsidR="00DB504D" w:rsidRPr="0032060F" w:rsidRDefault="00DB504D" w:rsidP="00DB504D">
      <w:pPr>
        <w:pStyle w:val="a6"/>
        <w:widowControl w:val="0"/>
        <w:numPr>
          <w:ilvl w:val="1"/>
          <w:numId w:val="7"/>
        </w:numPr>
        <w:tabs>
          <w:tab w:val="left" w:pos="709"/>
          <w:tab w:val="left" w:pos="993"/>
        </w:tabs>
        <w:spacing w:after="0" w:line="240" w:lineRule="auto"/>
        <w:ind w:left="0" w:firstLine="567"/>
        <w:jc w:val="both"/>
        <w:rPr>
          <w:rFonts w:ascii="Times New Roman" w:eastAsia="Times New Roman" w:hAnsi="Times New Roman"/>
          <w:sz w:val="21"/>
          <w:szCs w:val="21"/>
          <w:lang w:eastAsia="ru-RU"/>
        </w:rPr>
      </w:pPr>
      <w:r w:rsidRPr="0032060F">
        <w:rPr>
          <w:rFonts w:ascii="Times New Roman" w:eastAsia="Times New Roman" w:hAnsi="Times New Roman"/>
          <w:sz w:val="21"/>
          <w:szCs w:val="21"/>
          <w:lang w:eastAsia="ru-RU" w:bidi="ru-RU"/>
        </w:rPr>
        <w:t>Покупатель обязуется за свой счет осуществить все действия, необходимые для государственной регистрации перехода к Покупателю права собственности на объект недвижимого имущества в Едином государственном реестре недвижимости</w:t>
      </w:r>
      <w:r w:rsidR="00292EF2" w:rsidRPr="0032060F">
        <w:rPr>
          <w:rFonts w:ascii="Times New Roman" w:eastAsia="Times New Roman" w:hAnsi="Times New Roman"/>
          <w:sz w:val="21"/>
          <w:szCs w:val="21"/>
          <w:lang w:eastAsia="ru-RU" w:bidi="ru-RU"/>
        </w:rPr>
        <w:t xml:space="preserve">, а также по нотариальному удостоверению сделки </w:t>
      </w:r>
      <w:proofErr w:type="gramStart"/>
      <w:r w:rsidR="00292EF2" w:rsidRPr="0032060F">
        <w:rPr>
          <w:rFonts w:ascii="Times New Roman" w:eastAsia="Times New Roman" w:hAnsi="Times New Roman"/>
          <w:sz w:val="21"/>
          <w:szCs w:val="21"/>
          <w:lang w:eastAsia="ru-RU" w:bidi="ru-RU"/>
        </w:rPr>
        <w:t>( нотариальные</w:t>
      </w:r>
      <w:proofErr w:type="gramEnd"/>
      <w:r w:rsidR="00292EF2" w:rsidRPr="0032060F">
        <w:rPr>
          <w:rFonts w:ascii="Times New Roman" w:eastAsia="Times New Roman" w:hAnsi="Times New Roman"/>
          <w:sz w:val="21"/>
          <w:szCs w:val="21"/>
          <w:lang w:eastAsia="ru-RU" w:bidi="ru-RU"/>
        </w:rPr>
        <w:t xml:space="preserve"> расходы) в полном объеме.</w:t>
      </w:r>
    </w:p>
    <w:p w14:paraId="75FB03C5" w14:textId="77777777" w:rsidR="00DB504D" w:rsidRPr="006D06FE" w:rsidRDefault="00DB504D" w:rsidP="00DB504D">
      <w:pPr>
        <w:autoSpaceDE w:val="0"/>
        <w:autoSpaceDN w:val="0"/>
        <w:adjustRightInd w:val="0"/>
        <w:ind w:firstLine="540"/>
        <w:jc w:val="both"/>
        <w:outlineLvl w:val="3"/>
        <w:rPr>
          <w:rFonts w:eastAsia="Calibri"/>
          <w:sz w:val="21"/>
          <w:szCs w:val="21"/>
        </w:rPr>
      </w:pPr>
    </w:p>
    <w:p w14:paraId="39CC871D" w14:textId="77777777" w:rsidR="00DB504D" w:rsidRPr="006D06FE" w:rsidRDefault="00DB504D" w:rsidP="00DB504D">
      <w:pPr>
        <w:tabs>
          <w:tab w:val="left" w:pos="1080"/>
        </w:tabs>
        <w:spacing w:line="18" w:lineRule="atLeast"/>
        <w:jc w:val="center"/>
        <w:rPr>
          <w:rFonts w:eastAsia="Calibri"/>
          <w:b/>
          <w:bCs/>
          <w:sz w:val="21"/>
          <w:szCs w:val="21"/>
        </w:rPr>
      </w:pPr>
      <w:r w:rsidRPr="006D06FE">
        <w:rPr>
          <w:rFonts w:eastAsia="Calibri"/>
          <w:b/>
          <w:bCs/>
          <w:sz w:val="21"/>
          <w:szCs w:val="21"/>
        </w:rPr>
        <w:t>5.ОБЯЗАННОСТИ СТОРОН</w:t>
      </w:r>
    </w:p>
    <w:p w14:paraId="766848C3"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5.1. Продавец обязуется:</w:t>
      </w:r>
    </w:p>
    <w:p w14:paraId="19BC49E4"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5.1.1. передать Покупателю объект недвижимого имущества в течение 7 (семи) рабочих дней с момента поступления денежных средств в счет оплаты объекта недвижимого имущества в полном объеме на расчетный счет Продавца.</w:t>
      </w:r>
    </w:p>
    <w:p w14:paraId="676B7CC7"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5.1.2. осуществить передачу Покупателю необходимых документов для государственной регистрации перехода права собственности на объект недвижимого имущества.</w:t>
      </w:r>
    </w:p>
    <w:p w14:paraId="219ECD0A"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5.2. Покупатель обязуется:</w:t>
      </w:r>
    </w:p>
    <w:p w14:paraId="642CBDF1"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5.2.1. произвести оплату объекта недвижимого имущества в порядке и размере, установленном разделом 2 настоящего Договора.</w:t>
      </w:r>
    </w:p>
    <w:p w14:paraId="237FA111" w14:textId="77777777" w:rsidR="00DB504D" w:rsidRPr="006D06FE" w:rsidRDefault="00DB504D" w:rsidP="00DB504D">
      <w:pPr>
        <w:autoSpaceDE w:val="0"/>
        <w:autoSpaceDN w:val="0"/>
        <w:adjustRightInd w:val="0"/>
        <w:ind w:firstLine="540"/>
        <w:jc w:val="both"/>
        <w:outlineLvl w:val="3"/>
        <w:rPr>
          <w:rFonts w:eastAsia="Calibri"/>
          <w:sz w:val="21"/>
          <w:szCs w:val="21"/>
        </w:rPr>
      </w:pPr>
      <w:r w:rsidRPr="006D06FE">
        <w:rPr>
          <w:rFonts w:eastAsia="Calibri"/>
          <w:sz w:val="21"/>
          <w:szCs w:val="21"/>
        </w:rPr>
        <w:t>5.2.2. принять объект недвижимого имущества в порядке и в сроки, предусмотренные п.3.1 Договора.</w:t>
      </w:r>
    </w:p>
    <w:p w14:paraId="6C1637F5" w14:textId="77777777" w:rsidR="006D06FE" w:rsidRPr="006D06FE" w:rsidRDefault="006D06FE" w:rsidP="00DB504D">
      <w:pPr>
        <w:pStyle w:val="a6"/>
        <w:tabs>
          <w:tab w:val="left" w:pos="1080"/>
        </w:tabs>
        <w:spacing w:after="0" w:line="240" w:lineRule="auto"/>
        <w:ind w:left="360"/>
        <w:jc w:val="center"/>
        <w:rPr>
          <w:rFonts w:ascii="Times New Roman" w:hAnsi="Times New Roman"/>
          <w:b/>
          <w:bCs/>
          <w:sz w:val="21"/>
          <w:szCs w:val="21"/>
          <w:lang w:eastAsia="ru-RU"/>
        </w:rPr>
      </w:pPr>
    </w:p>
    <w:p w14:paraId="7252CCD5" w14:textId="7BA4607B" w:rsidR="00DB504D" w:rsidRPr="006D06FE" w:rsidRDefault="00DB504D" w:rsidP="00DB504D">
      <w:pPr>
        <w:pStyle w:val="a6"/>
        <w:tabs>
          <w:tab w:val="left" w:pos="1080"/>
        </w:tabs>
        <w:spacing w:after="0" w:line="240" w:lineRule="auto"/>
        <w:ind w:left="360"/>
        <w:jc w:val="center"/>
        <w:rPr>
          <w:rFonts w:ascii="Times New Roman" w:hAnsi="Times New Roman"/>
          <w:b/>
          <w:bCs/>
          <w:sz w:val="21"/>
          <w:szCs w:val="21"/>
          <w:lang w:eastAsia="ru-RU"/>
        </w:rPr>
      </w:pPr>
      <w:r w:rsidRPr="006D06FE">
        <w:rPr>
          <w:rFonts w:ascii="Times New Roman" w:hAnsi="Times New Roman"/>
          <w:b/>
          <w:bCs/>
          <w:sz w:val="21"/>
          <w:szCs w:val="21"/>
          <w:lang w:eastAsia="ru-RU"/>
        </w:rPr>
        <w:t>6.ОТВЕТСТВЕННОСТЬ СТОРОН</w:t>
      </w:r>
    </w:p>
    <w:p w14:paraId="6D890867" w14:textId="77777777" w:rsidR="00DB504D" w:rsidRPr="006D06FE" w:rsidRDefault="00DB504D" w:rsidP="00DB504D">
      <w:pPr>
        <w:ind w:firstLine="540"/>
        <w:jc w:val="both"/>
        <w:rPr>
          <w:rFonts w:eastAsia="Calibri"/>
          <w:sz w:val="21"/>
          <w:szCs w:val="21"/>
        </w:rPr>
      </w:pPr>
      <w:r w:rsidRPr="006D06FE">
        <w:rPr>
          <w:rFonts w:eastAsia="Calibri"/>
          <w:sz w:val="21"/>
          <w:szCs w:val="21"/>
        </w:rPr>
        <w:t>6.1.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w:t>
      </w:r>
    </w:p>
    <w:p w14:paraId="3D144F87" w14:textId="77777777" w:rsidR="00DB504D" w:rsidRPr="006D06FE" w:rsidRDefault="00DB504D" w:rsidP="00DB504D">
      <w:pPr>
        <w:ind w:firstLine="540"/>
        <w:jc w:val="both"/>
        <w:rPr>
          <w:rFonts w:eastAsia="Calibri"/>
          <w:sz w:val="21"/>
          <w:szCs w:val="21"/>
        </w:rPr>
      </w:pPr>
      <w:r w:rsidRPr="006D06FE">
        <w:rPr>
          <w:rFonts w:eastAsia="Calibri"/>
          <w:sz w:val="21"/>
          <w:szCs w:val="21"/>
        </w:rPr>
        <w:t>6.2. Споры по Договору разрешаются путем переговоров. В случае невозможности разрешения споров и разногласий путем переговоров они передаются на разрешение суда в соответствии с действующим законодательством Российской Федерации.</w:t>
      </w:r>
    </w:p>
    <w:p w14:paraId="4F3BCE7A" w14:textId="77777777" w:rsidR="00DB504D" w:rsidRPr="006D06FE" w:rsidRDefault="00DB504D" w:rsidP="00DB504D">
      <w:pPr>
        <w:ind w:firstLine="540"/>
        <w:jc w:val="both"/>
        <w:rPr>
          <w:rFonts w:eastAsia="Calibri"/>
          <w:sz w:val="21"/>
          <w:szCs w:val="21"/>
        </w:rPr>
      </w:pPr>
      <w:r w:rsidRPr="006D06FE">
        <w:rPr>
          <w:rFonts w:eastAsia="Calibri"/>
          <w:sz w:val="21"/>
          <w:szCs w:val="21"/>
        </w:rPr>
        <w:t>6.4.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которые сторона не могла предотвратить разумными мерами.</w:t>
      </w:r>
    </w:p>
    <w:p w14:paraId="446CEF65" w14:textId="77777777" w:rsidR="00DB504D" w:rsidRPr="006D06FE" w:rsidRDefault="00DB504D" w:rsidP="00DB504D">
      <w:pPr>
        <w:widowControl w:val="0"/>
        <w:tabs>
          <w:tab w:val="left" w:pos="1148"/>
        </w:tabs>
        <w:ind w:firstLine="567"/>
        <w:jc w:val="both"/>
        <w:rPr>
          <w:sz w:val="21"/>
          <w:szCs w:val="21"/>
        </w:rPr>
      </w:pPr>
      <w:r w:rsidRPr="006D06FE">
        <w:rPr>
          <w:sz w:val="21"/>
          <w:szCs w:val="21"/>
        </w:rPr>
        <w:lastRenderedPageBreak/>
        <w:t xml:space="preserve">6.5. </w:t>
      </w:r>
      <w:r w:rsidRPr="006D06FE">
        <w:rPr>
          <w:sz w:val="21"/>
          <w:szCs w:val="21"/>
          <w:lang w:bidi="ru-RU"/>
        </w:rPr>
        <w:t>Настоящим по взаимному и добровольному согласию Сторон устраняется, какая бы то ни было ответственность Продавца за качество Имущества, за исключением случаев выявления недостатков Имущества, обусловленных умышленными противоправными действиями (бездействием) Продавца. Бремя доказывания умышленного совершения Продавцом противоправных действий (бездействия), обусловивших недостатки Оборудования, возлагается на Покупателя по всем элементам состава правонарушения</w:t>
      </w:r>
    </w:p>
    <w:p w14:paraId="3F40F900" w14:textId="77777777" w:rsidR="00DB504D" w:rsidRPr="006D06FE" w:rsidRDefault="00DB504D" w:rsidP="00DB504D">
      <w:pPr>
        <w:tabs>
          <w:tab w:val="left" w:pos="1080"/>
        </w:tabs>
        <w:ind w:left="360"/>
        <w:jc w:val="center"/>
        <w:rPr>
          <w:rFonts w:eastAsia="Calibri"/>
          <w:b/>
          <w:bCs/>
          <w:sz w:val="21"/>
          <w:szCs w:val="21"/>
        </w:rPr>
      </w:pPr>
    </w:p>
    <w:p w14:paraId="3A9D3AE9" w14:textId="77777777" w:rsidR="00DB504D" w:rsidRPr="006D06FE" w:rsidRDefault="00DB504D" w:rsidP="00DB504D">
      <w:pPr>
        <w:tabs>
          <w:tab w:val="left" w:pos="1080"/>
        </w:tabs>
        <w:ind w:left="360"/>
        <w:jc w:val="center"/>
        <w:rPr>
          <w:rFonts w:eastAsia="Calibri"/>
          <w:b/>
          <w:bCs/>
          <w:sz w:val="21"/>
          <w:szCs w:val="21"/>
        </w:rPr>
      </w:pPr>
      <w:r w:rsidRPr="006D06FE">
        <w:rPr>
          <w:rFonts w:eastAsia="Calibri"/>
          <w:b/>
          <w:bCs/>
          <w:sz w:val="21"/>
          <w:szCs w:val="21"/>
        </w:rPr>
        <w:t>7.ПРОЧИЕ УСЛОВИЯ</w:t>
      </w:r>
    </w:p>
    <w:p w14:paraId="3CE9C22E" w14:textId="77777777" w:rsidR="00DB504D" w:rsidRPr="006D06FE" w:rsidRDefault="00DB504D" w:rsidP="00DB504D">
      <w:pPr>
        <w:autoSpaceDE w:val="0"/>
        <w:autoSpaceDN w:val="0"/>
        <w:adjustRightInd w:val="0"/>
        <w:ind w:firstLine="709"/>
        <w:jc w:val="both"/>
        <w:rPr>
          <w:sz w:val="21"/>
          <w:szCs w:val="21"/>
        </w:rPr>
      </w:pPr>
      <w:r w:rsidRPr="006D06FE">
        <w:rPr>
          <w:sz w:val="21"/>
          <w:szCs w:val="21"/>
        </w:rPr>
        <w:t xml:space="preserve">7.1.В случае признания судом Договора недействительным (незаключенным) по любым основаниям, каждая из Сторон обязана возвратить другой стороне, все полученное по сделке (двусторонняя реституция). </w:t>
      </w:r>
    </w:p>
    <w:p w14:paraId="6ECB27C3" w14:textId="77777777" w:rsidR="00DB504D" w:rsidRPr="006D06FE" w:rsidRDefault="00DB504D" w:rsidP="00DB504D">
      <w:pPr>
        <w:autoSpaceDE w:val="0"/>
        <w:autoSpaceDN w:val="0"/>
        <w:adjustRightInd w:val="0"/>
        <w:ind w:firstLine="709"/>
        <w:jc w:val="both"/>
        <w:rPr>
          <w:sz w:val="21"/>
          <w:szCs w:val="21"/>
        </w:rPr>
      </w:pPr>
      <w:r w:rsidRPr="006D06FE">
        <w:rPr>
          <w:sz w:val="21"/>
          <w:szCs w:val="21"/>
        </w:rPr>
        <w:t xml:space="preserve">7.2. Покупатель обязуется возвратить Продавцу всё полученное имущество в совокупности (в целом), в таком же объёме и такого же качества, как было передано в соответствии с Договором (Актом приёма-передачи). Частичный возврат имущества не допускается. При невозможности возврата имущества в полном объеме и того же качества, Покупатель обязан возместить стоимость имущества в размере цены, указанной в Договоре, с учётом убытков, договорной неустойки, ст. 395 ГК РФ. </w:t>
      </w:r>
    </w:p>
    <w:p w14:paraId="02C167DE" w14:textId="77777777" w:rsidR="00DB504D" w:rsidRPr="006D06FE" w:rsidRDefault="00DB504D" w:rsidP="00DB504D">
      <w:pPr>
        <w:autoSpaceDE w:val="0"/>
        <w:autoSpaceDN w:val="0"/>
        <w:adjustRightInd w:val="0"/>
        <w:ind w:firstLine="709"/>
        <w:jc w:val="both"/>
        <w:rPr>
          <w:sz w:val="21"/>
          <w:szCs w:val="21"/>
        </w:rPr>
      </w:pPr>
      <w:r w:rsidRPr="006D06FE">
        <w:rPr>
          <w:sz w:val="21"/>
          <w:szCs w:val="21"/>
        </w:rPr>
        <w:t xml:space="preserve">7.3.В качестве обеспечения исполнения Покупателем обязательств по возврату имущества в таком же объеме и такого же качества, выплате денежных средств при возникновении обязательств по двусторонней реституции, вследствие невозможности вернуть полученное по Договору полностью, Продавцу предоставляется право на удержание денежных средств, полученных от Покупателя по Договору. </w:t>
      </w:r>
    </w:p>
    <w:p w14:paraId="50BA6539" w14:textId="5F3DAE21" w:rsidR="00DB504D" w:rsidRPr="006D06FE" w:rsidRDefault="00DB504D" w:rsidP="00DB504D">
      <w:pPr>
        <w:autoSpaceDE w:val="0"/>
        <w:autoSpaceDN w:val="0"/>
        <w:adjustRightInd w:val="0"/>
        <w:ind w:firstLine="709"/>
        <w:jc w:val="both"/>
        <w:rPr>
          <w:sz w:val="21"/>
          <w:szCs w:val="21"/>
        </w:rPr>
      </w:pPr>
      <w:r w:rsidRPr="006D06FE">
        <w:rPr>
          <w:sz w:val="21"/>
          <w:szCs w:val="21"/>
        </w:rPr>
        <w:t>7.4. В случае признания Договора недействительным в части, Договор продолжает действовать в остальной части. В любом случае продолжают действовать положения Договора в части применения последствий признания сделки недействительной.</w:t>
      </w:r>
    </w:p>
    <w:p w14:paraId="5C4E04F9" w14:textId="0205D05F" w:rsidR="006D06FE" w:rsidRPr="006D06FE" w:rsidRDefault="006D06FE" w:rsidP="00DB504D">
      <w:pPr>
        <w:autoSpaceDE w:val="0"/>
        <w:autoSpaceDN w:val="0"/>
        <w:adjustRightInd w:val="0"/>
        <w:ind w:firstLine="709"/>
        <w:jc w:val="both"/>
        <w:rPr>
          <w:rFonts w:eastAsia="Calibri"/>
          <w:bCs/>
          <w:sz w:val="21"/>
          <w:szCs w:val="21"/>
        </w:rPr>
      </w:pPr>
      <w:r w:rsidRPr="006D06FE">
        <w:rPr>
          <w:sz w:val="21"/>
          <w:szCs w:val="21"/>
        </w:rPr>
        <w:t xml:space="preserve">7.5. </w:t>
      </w:r>
      <w:r w:rsidRPr="006D06FE">
        <w:rPr>
          <w:bCs/>
          <w:color w:val="auto"/>
          <w:sz w:val="21"/>
          <w:szCs w:val="21"/>
        </w:rPr>
        <w:t>До подписания настоящего договора Покупатель осмотрел Имущество, ознакомился с его техническим состоянием и претензий к состоянию не имеет.</w:t>
      </w:r>
    </w:p>
    <w:p w14:paraId="19CA10AE" w14:textId="046500C9" w:rsidR="00DB504D" w:rsidRPr="006D06FE" w:rsidRDefault="00DB504D" w:rsidP="00DB504D">
      <w:pPr>
        <w:widowControl w:val="0"/>
        <w:tabs>
          <w:tab w:val="left" w:pos="1217"/>
        </w:tabs>
        <w:ind w:firstLine="567"/>
        <w:jc w:val="both"/>
        <w:rPr>
          <w:sz w:val="21"/>
          <w:szCs w:val="21"/>
        </w:rPr>
      </w:pPr>
      <w:r w:rsidRPr="006D06FE">
        <w:rPr>
          <w:sz w:val="21"/>
          <w:szCs w:val="21"/>
          <w:lang w:bidi="ru-RU"/>
        </w:rPr>
        <w:t>7.</w:t>
      </w:r>
      <w:r w:rsidR="006D06FE" w:rsidRPr="006D06FE">
        <w:rPr>
          <w:sz w:val="21"/>
          <w:szCs w:val="21"/>
          <w:lang w:bidi="ru-RU"/>
        </w:rPr>
        <w:t>6</w:t>
      </w:r>
      <w:r w:rsidRPr="006D06FE">
        <w:rPr>
          <w:sz w:val="21"/>
          <w:szCs w:val="21"/>
          <w:lang w:bidi="ru-RU"/>
        </w:rPr>
        <w:t xml:space="preserve">.Все споры, разногласия или требования, возникающие из настоящего Договора или в связи с ним, в том числе касающиеся его исполнения, нарушения, прекращения или недействительности, подлежат разрешению в Арбитражном суде </w:t>
      </w:r>
      <w:r w:rsidR="006D06FE" w:rsidRPr="006D06FE">
        <w:rPr>
          <w:sz w:val="21"/>
          <w:szCs w:val="21"/>
          <w:lang w:bidi="ru-RU"/>
        </w:rPr>
        <w:t>Иркутской области</w:t>
      </w:r>
      <w:r w:rsidRPr="006D06FE">
        <w:rPr>
          <w:sz w:val="21"/>
          <w:szCs w:val="21"/>
          <w:lang w:bidi="ru-RU"/>
        </w:rPr>
        <w:t xml:space="preserve"> или, если спор подведомственен суду общей юрисдикции - в соответствующем районном суде </w:t>
      </w:r>
      <w:r w:rsidR="006D06FE" w:rsidRPr="006D06FE">
        <w:rPr>
          <w:sz w:val="21"/>
          <w:szCs w:val="21"/>
          <w:lang w:bidi="ru-RU"/>
        </w:rPr>
        <w:t>Иркутской области</w:t>
      </w:r>
      <w:r w:rsidRPr="006D06FE">
        <w:rPr>
          <w:sz w:val="21"/>
          <w:szCs w:val="21"/>
          <w:lang w:bidi="ru-RU"/>
        </w:rPr>
        <w:t xml:space="preserve"> в соответствии с их компетенцией, если в соответствии с действующим законодательством спор не отнесен к исключительной подсудности другого суда.</w:t>
      </w:r>
    </w:p>
    <w:p w14:paraId="77EEACF0" w14:textId="5B888864" w:rsidR="00DB504D" w:rsidRPr="006D06FE" w:rsidRDefault="00DB504D" w:rsidP="00DB504D">
      <w:pPr>
        <w:widowControl w:val="0"/>
        <w:tabs>
          <w:tab w:val="left" w:pos="1206"/>
        </w:tabs>
        <w:spacing w:after="226"/>
        <w:ind w:firstLine="567"/>
        <w:jc w:val="both"/>
        <w:rPr>
          <w:sz w:val="21"/>
          <w:szCs w:val="21"/>
        </w:rPr>
      </w:pPr>
      <w:r w:rsidRPr="006D06FE">
        <w:rPr>
          <w:sz w:val="21"/>
          <w:szCs w:val="21"/>
          <w:lang w:bidi="ru-RU"/>
        </w:rPr>
        <w:t>7.</w:t>
      </w:r>
      <w:r w:rsidR="006D06FE" w:rsidRPr="006D06FE">
        <w:rPr>
          <w:sz w:val="21"/>
          <w:szCs w:val="21"/>
          <w:lang w:bidi="ru-RU"/>
        </w:rPr>
        <w:t>7</w:t>
      </w:r>
      <w:r w:rsidRPr="006D06FE">
        <w:rPr>
          <w:sz w:val="21"/>
          <w:szCs w:val="21"/>
          <w:lang w:bidi="ru-RU"/>
        </w:rPr>
        <w:t>.В случае возникновения не предусмотренных Договором обстоятельств, касающихся осуществления Сторонами прав и (или) выполнения Сторонами обязанностей, вытекающих из Договора, Сторонам надлежит руководствоваться положениями законодательства Российской Федерации.</w:t>
      </w:r>
    </w:p>
    <w:p w14:paraId="1A6D6934" w14:textId="39CAFB11" w:rsidR="00DB504D" w:rsidRPr="006D06FE" w:rsidRDefault="00DB504D" w:rsidP="00DB504D">
      <w:pPr>
        <w:tabs>
          <w:tab w:val="left" w:pos="540"/>
        </w:tabs>
        <w:ind w:firstLine="567"/>
        <w:jc w:val="both"/>
        <w:rPr>
          <w:rFonts w:eastAsia="Calibri"/>
          <w:sz w:val="21"/>
          <w:szCs w:val="21"/>
        </w:rPr>
      </w:pPr>
      <w:r w:rsidRPr="006D06FE">
        <w:rPr>
          <w:rFonts w:eastAsia="Calibri"/>
          <w:spacing w:val="-1"/>
          <w:sz w:val="21"/>
          <w:szCs w:val="21"/>
        </w:rPr>
        <w:t>7.</w:t>
      </w:r>
      <w:r w:rsidR="006D06FE" w:rsidRPr="006D06FE">
        <w:rPr>
          <w:rFonts w:eastAsia="Calibri"/>
          <w:spacing w:val="-1"/>
          <w:sz w:val="21"/>
          <w:szCs w:val="21"/>
        </w:rPr>
        <w:t>8</w:t>
      </w:r>
      <w:r w:rsidRPr="006D06FE">
        <w:rPr>
          <w:rFonts w:eastAsia="Calibri"/>
          <w:spacing w:val="-1"/>
          <w:sz w:val="21"/>
          <w:szCs w:val="21"/>
        </w:rPr>
        <w:t>. Настоящий Договор составлен в 3 экземплярах, по одному экземпляру – для каждой из сторон, и один для регистрирующего органа.</w:t>
      </w:r>
    </w:p>
    <w:p w14:paraId="7269A6A9" w14:textId="77777777" w:rsidR="00DB504D" w:rsidRPr="006D06FE" w:rsidRDefault="00DB504D" w:rsidP="00DB504D">
      <w:pPr>
        <w:autoSpaceDE w:val="0"/>
        <w:autoSpaceDN w:val="0"/>
        <w:adjustRightInd w:val="0"/>
        <w:ind w:left="540"/>
        <w:jc w:val="both"/>
        <w:outlineLvl w:val="3"/>
        <w:rPr>
          <w:rFonts w:eastAsia="Calibri"/>
          <w:sz w:val="21"/>
          <w:szCs w:val="21"/>
        </w:rPr>
      </w:pPr>
    </w:p>
    <w:p w14:paraId="31A89421" w14:textId="77777777" w:rsidR="00ED7EB0" w:rsidRPr="006D06FE" w:rsidRDefault="00ED7EB0" w:rsidP="008A6A7B">
      <w:pPr>
        <w:widowControl w:val="0"/>
        <w:autoSpaceDE w:val="0"/>
        <w:autoSpaceDN w:val="0"/>
        <w:adjustRightInd w:val="0"/>
        <w:ind w:firstLine="720"/>
        <w:jc w:val="both"/>
        <w:rPr>
          <w:color w:val="auto"/>
          <w:sz w:val="21"/>
          <w:szCs w:val="21"/>
        </w:rPr>
      </w:pPr>
    </w:p>
    <w:p w14:paraId="17F58EB2" w14:textId="3A7480BF" w:rsidR="004E6BC7" w:rsidRPr="006D06FE" w:rsidRDefault="006D06FE" w:rsidP="008A6A7B">
      <w:pPr>
        <w:widowControl w:val="0"/>
        <w:autoSpaceDE w:val="0"/>
        <w:autoSpaceDN w:val="0"/>
        <w:adjustRightInd w:val="0"/>
        <w:ind w:left="720"/>
        <w:jc w:val="center"/>
        <w:rPr>
          <w:b/>
          <w:color w:val="auto"/>
          <w:sz w:val="21"/>
          <w:szCs w:val="21"/>
        </w:rPr>
      </w:pPr>
      <w:r w:rsidRPr="006D06FE">
        <w:rPr>
          <w:b/>
          <w:color w:val="auto"/>
          <w:sz w:val="21"/>
          <w:szCs w:val="21"/>
        </w:rPr>
        <w:t>8</w:t>
      </w:r>
      <w:r w:rsidR="004E6BC7" w:rsidRPr="006D06FE">
        <w:rPr>
          <w:b/>
          <w:color w:val="auto"/>
          <w:sz w:val="21"/>
          <w:szCs w:val="21"/>
        </w:rPr>
        <w:t>. РЕКВИЗИТЫ И ПОДПИСИ СТОРОН</w:t>
      </w:r>
    </w:p>
    <w:p w14:paraId="426FEECC" w14:textId="77777777" w:rsidR="004E6BC7" w:rsidRPr="006D06FE" w:rsidRDefault="004E6BC7" w:rsidP="008A6A7B">
      <w:pPr>
        <w:ind w:firstLine="567"/>
        <w:jc w:val="center"/>
        <w:rPr>
          <w:color w:val="auto"/>
          <w:sz w:val="21"/>
          <w:szCs w:val="21"/>
        </w:rPr>
      </w:pPr>
    </w:p>
    <w:tbl>
      <w:tblPr>
        <w:tblW w:w="0" w:type="auto"/>
        <w:tblLook w:val="04A0" w:firstRow="1" w:lastRow="0" w:firstColumn="1" w:lastColumn="0" w:noHBand="0" w:noVBand="1"/>
      </w:tblPr>
      <w:tblGrid>
        <w:gridCol w:w="4926"/>
        <w:gridCol w:w="4765"/>
      </w:tblGrid>
      <w:tr w:rsidR="00446D44" w:rsidRPr="006D06FE" w14:paraId="6F6C143A" w14:textId="77777777" w:rsidTr="002A6523">
        <w:trPr>
          <w:trHeight w:val="3853"/>
        </w:trPr>
        <w:tc>
          <w:tcPr>
            <w:tcW w:w="4926" w:type="dxa"/>
          </w:tcPr>
          <w:p w14:paraId="4A5CD9DB" w14:textId="77777777" w:rsidR="004E6BC7" w:rsidRPr="006D06FE" w:rsidRDefault="004E6BC7" w:rsidP="008A6A7B">
            <w:pPr>
              <w:ind w:right="-13" w:firstLine="567"/>
              <w:contextualSpacing/>
              <w:jc w:val="both"/>
              <w:rPr>
                <w:rFonts w:eastAsia="Calibri"/>
                <w:b/>
                <w:color w:val="auto"/>
                <w:sz w:val="21"/>
                <w:szCs w:val="21"/>
                <w:lang w:eastAsia="en-US"/>
              </w:rPr>
            </w:pPr>
            <w:r w:rsidRPr="006D06FE">
              <w:rPr>
                <w:rFonts w:eastAsia="Calibri"/>
                <w:b/>
                <w:color w:val="auto"/>
                <w:sz w:val="21"/>
                <w:szCs w:val="21"/>
                <w:lang w:eastAsia="en-US"/>
              </w:rPr>
              <w:t>Продавец:</w:t>
            </w:r>
          </w:p>
          <w:p w14:paraId="3CA4B2C0" w14:textId="7CAAB05F" w:rsidR="002570A0" w:rsidRDefault="00513F83" w:rsidP="008A6A7B">
            <w:pPr>
              <w:widowControl w:val="0"/>
              <w:autoSpaceDE w:val="0"/>
              <w:autoSpaceDN w:val="0"/>
              <w:adjustRightInd w:val="0"/>
              <w:rPr>
                <w:sz w:val="21"/>
                <w:szCs w:val="21"/>
              </w:rPr>
            </w:pPr>
            <w:r>
              <w:rPr>
                <w:sz w:val="21"/>
                <w:szCs w:val="21"/>
              </w:rPr>
              <w:t>Конев Владислав Леонидович</w:t>
            </w:r>
          </w:p>
          <w:p w14:paraId="5B263097" w14:textId="0FB56307" w:rsidR="003E000C" w:rsidRPr="006D06FE" w:rsidRDefault="004D2F48" w:rsidP="008A6A7B">
            <w:pPr>
              <w:widowControl w:val="0"/>
              <w:autoSpaceDE w:val="0"/>
              <w:autoSpaceDN w:val="0"/>
              <w:adjustRightInd w:val="0"/>
              <w:rPr>
                <w:color w:val="auto"/>
                <w:sz w:val="21"/>
                <w:szCs w:val="21"/>
              </w:rPr>
            </w:pPr>
            <w:r w:rsidRPr="006D06FE">
              <w:rPr>
                <w:color w:val="auto"/>
                <w:sz w:val="21"/>
                <w:szCs w:val="21"/>
              </w:rPr>
              <w:t xml:space="preserve"> </w:t>
            </w:r>
            <w:r w:rsidR="003E000C" w:rsidRPr="006D06FE">
              <w:rPr>
                <w:color w:val="auto"/>
                <w:sz w:val="21"/>
                <w:szCs w:val="21"/>
              </w:rPr>
              <w:t xml:space="preserve">в лице финансового управляющего </w:t>
            </w:r>
          </w:p>
          <w:p w14:paraId="6D89C079" w14:textId="27A05C23" w:rsidR="003E000C" w:rsidRPr="006D06FE" w:rsidRDefault="0025283D" w:rsidP="008A6A7B">
            <w:pPr>
              <w:ind w:right="-13"/>
              <w:rPr>
                <w:rFonts w:eastAsia="Calibri"/>
                <w:b/>
                <w:color w:val="auto"/>
                <w:sz w:val="21"/>
                <w:szCs w:val="21"/>
              </w:rPr>
            </w:pPr>
            <w:r w:rsidRPr="006D06FE">
              <w:rPr>
                <w:color w:val="auto"/>
                <w:sz w:val="21"/>
                <w:szCs w:val="21"/>
              </w:rPr>
              <w:t>Григорьевой Валентины Олеговны, ИНН 380120773227, СНИЛС 13525150831, адрес корреспонденции: 665841, Иркутская область, город Ангарск, 18 микрорайон, д. 9, оф. 4</w:t>
            </w:r>
            <w:r w:rsidRPr="006D06FE">
              <w:rPr>
                <w:noProof/>
                <w:color w:val="auto"/>
                <w:sz w:val="21"/>
                <w:szCs w:val="21"/>
              </w:rPr>
              <w:t>)</w:t>
            </w:r>
          </w:p>
          <w:p w14:paraId="0C8E912F" w14:textId="77777777" w:rsidR="004D211D" w:rsidRPr="006D06FE" w:rsidRDefault="004D211D" w:rsidP="008A6A7B">
            <w:pPr>
              <w:ind w:right="-13"/>
              <w:rPr>
                <w:rFonts w:eastAsia="Calibri"/>
                <w:b/>
                <w:color w:val="auto"/>
                <w:sz w:val="21"/>
                <w:szCs w:val="21"/>
              </w:rPr>
            </w:pPr>
          </w:p>
          <w:p w14:paraId="4916F8E1" w14:textId="1D3C4E8C" w:rsidR="00446D44" w:rsidRPr="006D06FE" w:rsidRDefault="00446D44" w:rsidP="008A6A7B">
            <w:pPr>
              <w:ind w:right="-13"/>
              <w:rPr>
                <w:rFonts w:eastAsia="Calibri"/>
                <w:b/>
                <w:color w:val="auto"/>
                <w:sz w:val="21"/>
                <w:szCs w:val="21"/>
              </w:rPr>
            </w:pPr>
          </w:p>
          <w:p w14:paraId="42EE38DF" w14:textId="77777777" w:rsidR="00446D44" w:rsidRPr="006D06FE" w:rsidRDefault="0064328F" w:rsidP="008A6A7B">
            <w:pPr>
              <w:ind w:right="-13"/>
              <w:rPr>
                <w:rFonts w:eastAsia="Calibri"/>
                <w:b/>
                <w:color w:val="auto"/>
                <w:sz w:val="21"/>
                <w:szCs w:val="21"/>
              </w:rPr>
            </w:pPr>
            <w:r w:rsidRPr="006D06FE">
              <w:rPr>
                <w:rFonts w:eastAsia="Calibri"/>
                <w:b/>
                <w:color w:val="auto"/>
                <w:sz w:val="21"/>
                <w:szCs w:val="21"/>
              </w:rPr>
              <w:t>Финансовый</w:t>
            </w:r>
            <w:r w:rsidR="004E6BC7" w:rsidRPr="006D06FE">
              <w:rPr>
                <w:rFonts w:eastAsia="Calibri"/>
                <w:b/>
                <w:color w:val="auto"/>
                <w:sz w:val="21"/>
                <w:szCs w:val="21"/>
              </w:rPr>
              <w:t xml:space="preserve"> </w:t>
            </w:r>
            <w:r w:rsidR="00446D44" w:rsidRPr="006D06FE">
              <w:rPr>
                <w:rFonts w:eastAsia="Calibri"/>
                <w:b/>
                <w:color w:val="auto"/>
                <w:sz w:val="21"/>
                <w:szCs w:val="21"/>
              </w:rPr>
              <w:t>управляющий</w:t>
            </w:r>
          </w:p>
          <w:p w14:paraId="6CF6FF51" w14:textId="77777777" w:rsidR="00C06792" w:rsidRPr="006D06FE" w:rsidRDefault="00C06792" w:rsidP="008A6A7B">
            <w:pPr>
              <w:ind w:right="-13"/>
              <w:rPr>
                <w:rFonts w:eastAsia="Calibri"/>
                <w:b/>
                <w:color w:val="auto"/>
                <w:sz w:val="21"/>
                <w:szCs w:val="21"/>
              </w:rPr>
            </w:pPr>
          </w:p>
          <w:p w14:paraId="5AADC0EF" w14:textId="77777777" w:rsidR="00C06792" w:rsidRPr="006D06FE" w:rsidRDefault="00C06792" w:rsidP="008A6A7B">
            <w:pPr>
              <w:ind w:right="-13"/>
              <w:rPr>
                <w:rFonts w:eastAsia="Calibri"/>
                <w:b/>
                <w:color w:val="auto"/>
                <w:sz w:val="21"/>
                <w:szCs w:val="21"/>
              </w:rPr>
            </w:pPr>
          </w:p>
          <w:p w14:paraId="56CF6A10" w14:textId="77777777" w:rsidR="00C06792" w:rsidRPr="006D06FE" w:rsidRDefault="00C06792" w:rsidP="008A6A7B">
            <w:pPr>
              <w:ind w:right="-13"/>
              <w:rPr>
                <w:rFonts w:eastAsia="Calibri"/>
                <w:b/>
                <w:color w:val="auto"/>
                <w:sz w:val="21"/>
                <w:szCs w:val="21"/>
              </w:rPr>
            </w:pPr>
          </w:p>
          <w:p w14:paraId="0D3CAB75" w14:textId="77777777" w:rsidR="00446D44" w:rsidRPr="006D06FE" w:rsidRDefault="00446D44" w:rsidP="008A6A7B">
            <w:pPr>
              <w:ind w:right="-13"/>
              <w:rPr>
                <w:rFonts w:eastAsia="Calibri"/>
                <w:b/>
                <w:color w:val="auto"/>
                <w:sz w:val="21"/>
                <w:szCs w:val="21"/>
              </w:rPr>
            </w:pPr>
          </w:p>
          <w:p w14:paraId="6B8A6039" w14:textId="4C6BF9F6" w:rsidR="004E6BC7" w:rsidRPr="006D06FE" w:rsidRDefault="004E6BC7" w:rsidP="008A6A7B">
            <w:pPr>
              <w:ind w:right="-13"/>
              <w:rPr>
                <w:rFonts w:eastAsia="Calibri"/>
                <w:b/>
                <w:color w:val="auto"/>
                <w:sz w:val="21"/>
                <w:szCs w:val="21"/>
              </w:rPr>
            </w:pPr>
            <w:r w:rsidRPr="006D06FE">
              <w:rPr>
                <w:rFonts w:eastAsia="Calibri"/>
                <w:b/>
                <w:color w:val="auto"/>
                <w:sz w:val="21"/>
                <w:szCs w:val="21"/>
                <w:lang w:eastAsia="en-US"/>
              </w:rPr>
              <w:t>________________</w:t>
            </w:r>
            <w:r w:rsidR="00446D44" w:rsidRPr="006D06FE">
              <w:rPr>
                <w:rFonts w:eastAsia="Calibri"/>
                <w:b/>
                <w:color w:val="auto"/>
                <w:sz w:val="21"/>
                <w:szCs w:val="21"/>
                <w:lang w:eastAsia="en-US"/>
              </w:rPr>
              <w:t>____________</w:t>
            </w:r>
            <w:r w:rsidRPr="006D06FE">
              <w:rPr>
                <w:rFonts w:eastAsia="Calibri"/>
                <w:b/>
                <w:color w:val="auto"/>
                <w:sz w:val="21"/>
                <w:szCs w:val="21"/>
                <w:lang w:eastAsia="en-US"/>
              </w:rPr>
              <w:t>_</w:t>
            </w:r>
            <w:r w:rsidR="0025283D" w:rsidRPr="006D06FE">
              <w:rPr>
                <w:rFonts w:eastAsia="Calibri"/>
                <w:b/>
                <w:color w:val="auto"/>
                <w:sz w:val="21"/>
                <w:szCs w:val="21"/>
                <w:lang w:eastAsia="en-US"/>
              </w:rPr>
              <w:t>Григорьева В.О</w:t>
            </w:r>
            <w:r w:rsidR="00446D44" w:rsidRPr="006D06FE">
              <w:rPr>
                <w:rFonts w:eastAsia="Calibri"/>
                <w:b/>
                <w:color w:val="auto"/>
                <w:sz w:val="21"/>
                <w:szCs w:val="21"/>
                <w:lang w:eastAsia="en-US"/>
              </w:rPr>
              <w:t xml:space="preserve">.                                                </w:t>
            </w:r>
          </w:p>
        </w:tc>
        <w:tc>
          <w:tcPr>
            <w:tcW w:w="4765" w:type="dxa"/>
          </w:tcPr>
          <w:p w14:paraId="369A57CE" w14:textId="77777777" w:rsidR="004E6BC7" w:rsidRPr="006D06FE" w:rsidRDefault="004E6BC7" w:rsidP="008A6A7B">
            <w:pPr>
              <w:tabs>
                <w:tab w:val="left" w:pos="4891"/>
              </w:tabs>
              <w:ind w:firstLine="567"/>
              <w:jc w:val="both"/>
              <w:rPr>
                <w:rFonts w:eastAsia="Calibri"/>
                <w:b/>
                <w:color w:val="auto"/>
                <w:sz w:val="21"/>
                <w:szCs w:val="21"/>
              </w:rPr>
            </w:pPr>
            <w:r w:rsidRPr="006D06FE">
              <w:rPr>
                <w:rFonts w:eastAsia="Calibri"/>
                <w:b/>
                <w:color w:val="auto"/>
                <w:sz w:val="21"/>
                <w:szCs w:val="21"/>
              </w:rPr>
              <w:t>Покупатель:</w:t>
            </w:r>
          </w:p>
          <w:p w14:paraId="664E1E38" w14:textId="5DEA4646" w:rsidR="003E000C" w:rsidRPr="006D06FE" w:rsidRDefault="003E000C" w:rsidP="008A6A7B">
            <w:pPr>
              <w:ind w:right="-13" w:firstLine="567"/>
              <w:jc w:val="both"/>
              <w:rPr>
                <w:b/>
                <w:color w:val="auto"/>
                <w:sz w:val="21"/>
                <w:szCs w:val="21"/>
              </w:rPr>
            </w:pPr>
          </w:p>
          <w:p w14:paraId="64D2CED3" w14:textId="77777777" w:rsidR="004E6BC7" w:rsidRPr="006D06FE" w:rsidRDefault="004E6BC7" w:rsidP="008A6A7B">
            <w:pPr>
              <w:ind w:right="-13" w:firstLine="567"/>
              <w:jc w:val="both"/>
              <w:rPr>
                <w:rFonts w:eastAsia="Calibri"/>
                <w:b/>
                <w:color w:val="auto"/>
                <w:sz w:val="21"/>
                <w:szCs w:val="21"/>
              </w:rPr>
            </w:pPr>
          </w:p>
          <w:p w14:paraId="06556593" w14:textId="77777777" w:rsidR="004E6BC7" w:rsidRPr="006D06FE" w:rsidRDefault="004E6BC7" w:rsidP="008A6A7B">
            <w:pPr>
              <w:ind w:right="-13" w:firstLine="567"/>
              <w:jc w:val="both"/>
              <w:rPr>
                <w:rFonts w:eastAsia="Calibri"/>
                <w:b/>
                <w:color w:val="auto"/>
                <w:sz w:val="21"/>
                <w:szCs w:val="21"/>
              </w:rPr>
            </w:pPr>
          </w:p>
          <w:p w14:paraId="1526619E" w14:textId="77777777" w:rsidR="004E6BC7" w:rsidRPr="006D06FE" w:rsidRDefault="004E6BC7" w:rsidP="008A6A7B">
            <w:pPr>
              <w:pBdr>
                <w:bottom w:val="single" w:sz="12" w:space="1" w:color="auto"/>
              </w:pBdr>
              <w:ind w:right="-13" w:firstLine="567"/>
              <w:jc w:val="both"/>
              <w:rPr>
                <w:rFonts w:eastAsia="Calibri"/>
                <w:b/>
                <w:color w:val="auto"/>
                <w:sz w:val="21"/>
                <w:szCs w:val="21"/>
              </w:rPr>
            </w:pPr>
          </w:p>
          <w:p w14:paraId="0CDD4D7C" w14:textId="77777777" w:rsidR="008A6A7B" w:rsidRPr="006D06FE" w:rsidRDefault="008A6A7B" w:rsidP="008A6A7B">
            <w:pPr>
              <w:pBdr>
                <w:bottom w:val="single" w:sz="12" w:space="1" w:color="auto"/>
              </w:pBdr>
              <w:ind w:right="-13" w:firstLine="567"/>
              <w:jc w:val="both"/>
              <w:rPr>
                <w:rFonts w:eastAsia="Calibri"/>
                <w:b/>
                <w:color w:val="auto"/>
                <w:sz w:val="21"/>
                <w:szCs w:val="21"/>
              </w:rPr>
            </w:pPr>
          </w:p>
          <w:p w14:paraId="652AFBBD" w14:textId="77777777" w:rsidR="008A6A7B" w:rsidRPr="006D06FE" w:rsidRDefault="008A6A7B" w:rsidP="008A6A7B">
            <w:pPr>
              <w:pBdr>
                <w:bottom w:val="single" w:sz="12" w:space="1" w:color="auto"/>
              </w:pBdr>
              <w:ind w:right="-13" w:firstLine="567"/>
              <w:jc w:val="both"/>
              <w:rPr>
                <w:rFonts w:eastAsia="Calibri"/>
                <w:b/>
                <w:color w:val="auto"/>
                <w:sz w:val="21"/>
                <w:szCs w:val="21"/>
              </w:rPr>
            </w:pPr>
          </w:p>
          <w:p w14:paraId="3D087EDE" w14:textId="77777777" w:rsidR="008A6A7B" w:rsidRPr="006D06FE" w:rsidRDefault="008A6A7B" w:rsidP="008A6A7B">
            <w:pPr>
              <w:pBdr>
                <w:bottom w:val="single" w:sz="12" w:space="1" w:color="auto"/>
              </w:pBdr>
              <w:ind w:right="-13" w:firstLine="567"/>
              <w:jc w:val="both"/>
              <w:rPr>
                <w:rFonts w:eastAsia="Calibri"/>
                <w:b/>
                <w:color w:val="auto"/>
                <w:sz w:val="21"/>
                <w:szCs w:val="21"/>
              </w:rPr>
            </w:pPr>
          </w:p>
          <w:p w14:paraId="20F2578E" w14:textId="42DEC053" w:rsidR="008A6A7B" w:rsidRPr="006D06FE" w:rsidRDefault="008A6A7B" w:rsidP="008A6A7B">
            <w:pPr>
              <w:pBdr>
                <w:bottom w:val="single" w:sz="12" w:space="1" w:color="auto"/>
              </w:pBdr>
              <w:ind w:right="-13" w:firstLine="567"/>
              <w:jc w:val="both"/>
              <w:rPr>
                <w:rFonts w:eastAsia="Calibri"/>
                <w:b/>
                <w:color w:val="auto"/>
                <w:sz w:val="21"/>
                <w:szCs w:val="21"/>
              </w:rPr>
            </w:pPr>
            <w:r w:rsidRPr="006D06FE">
              <w:rPr>
                <w:rFonts w:eastAsia="Calibri"/>
                <w:b/>
                <w:color w:val="auto"/>
                <w:sz w:val="21"/>
                <w:szCs w:val="21"/>
              </w:rPr>
              <w:t xml:space="preserve">                                                </w:t>
            </w:r>
          </w:p>
          <w:p w14:paraId="7685038B" w14:textId="67E5F211" w:rsidR="006D06FE" w:rsidRPr="006D06FE" w:rsidRDefault="006D06FE" w:rsidP="008A6A7B">
            <w:pPr>
              <w:pBdr>
                <w:bottom w:val="single" w:sz="12" w:space="1" w:color="auto"/>
              </w:pBdr>
              <w:ind w:right="-13" w:firstLine="567"/>
              <w:jc w:val="both"/>
              <w:rPr>
                <w:rFonts w:eastAsia="Calibri"/>
                <w:b/>
                <w:color w:val="auto"/>
                <w:sz w:val="21"/>
                <w:szCs w:val="21"/>
              </w:rPr>
            </w:pPr>
          </w:p>
          <w:p w14:paraId="3EAE4F7B" w14:textId="156A33DD" w:rsidR="006D06FE" w:rsidRDefault="006D06FE" w:rsidP="008A6A7B">
            <w:pPr>
              <w:pBdr>
                <w:bottom w:val="single" w:sz="12" w:space="1" w:color="auto"/>
              </w:pBdr>
              <w:ind w:right="-13" w:firstLine="567"/>
              <w:jc w:val="both"/>
              <w:rPr>
                <w:rFonts w:eastAsia="Calibri"/>
                <w:b/>
                <w:color w:val="auto"/>
                <w:sz w:val="21"/>
                <w:szCs w:val="21"/>
              </w:rPr>
            </w:pPr>
          </w:p>
          <w:p w14:paraId="26545D09" w14:textId="77777777" w:rsidR="002570A0" w:rsidRPr="006D06FE" w:rsidRDefault="002570A0" w:rsidP="008A6A7B">
            <w:pPr>
              <w:pBdr>
                <w:bottom w:val="single" w:sz="12" w:space="1" w:color="auto"/>
              </w:pBdr>
              <w:ind w:right="-13" w:firstLine="567"/>
              <w:jc w:val="both"/>
              <w:rPr>
                <w:rFonts w:eastAsia="Calibri"/>
                <w:b/>
                <w:color w:val="auto"/>
                <w:sz w:val="21"/>
                <w:szCs w:val="21"/>
              </w:rPr>
            </w:pPr>
          </w:p>
          <w:p w14:paraId="7379A88C" w14:textId="1D43EA43" w:rsidR="006D06FE" w:rsidRPr="006D06FE" w:rsidRDefault="006D06FE" w:rsidP="008A6A7B">
            <w:pPr>
              <w:pBdr>
                <w:bottom w:val="single" w:sz="12" w:space="1" w:color="auto"/>
              </w:pBdr>
              <w:ind w:right="-13" w:firstLine="567"/>
              <w:jc w:val="both"/>
              <w:rPr>
                <w:rFonts w:eastAsia="Calibri"/>
                <w:b/>
                <w:color w:val="auto"/>
                <w:sz w:val="21"/>
                <w:szCs w:val="21"/>
              </w:rPr>
            </w:pPr>
          </w:p>
          <w:p w14:paraId="517ED94A" w14:textId="77777777" w:rsidR="006D06FE" w:rsidRPr="006D06FE" w:rsidRDefault="006D06FE" w:rsidP="008A6A7B">
            <w:pPr>
              <w:pBdr>
                <w:bottom w:val="single" w:sz="12" w:space="1" w:color="auto"/>
              </w:pBdr>
              <w:ind w:right="-13" w:firstLine="567"/>
              <w:jc w:val="both"/>
              <w:rPr>
                <w:rFonts w:eastAsia="Calibri"/>
                <w:b/>
                <w:color w:val="auto"/>
                <w:sz w:val="21"/>
                <w:szCs w:val="21"/>
              </w:rPr>
            </w:pPr>
          </w:p>
          <w:p w14:paraId="0C159D55" w14:textId="77777777" w:rsidR="008A6A7B" w:rsidRPr="006D06FE" w:rsidRDefault="008A6A7B" w:rsidP="008A6A7B">
            <w:pPr>
              <w:pBdr>
                <w:bottom w:val="single" w:sz="12" w:space="1" w:color="auto"/>
              </w:pBdr>
              <w:ind w:right="-13" w:firstLine="567"/>
              <w:jc w:val="both"/>
              <w:rPr>
                <w:rFonts w:eastAsia="Calibri"/>
                <w:b/>
                <w:color w:val="auto"/>
                <w:sz w:val="21"/>
                <w:szCs w:val="21"/>
              </w:rPr>
            </w:pPr>
          </w:p>
          <w:p w14:paraId="2ED5F1CE" w14:textId="77777777" w:rsidR="001170FF" w:rsidRPr="006D06FE" w:rsidRDefault="001170FF" w:rsidP="008A6A7B">
            <w:pPr>
              <w:ind w:right="-13" w:firstLine="567"/>
              <w:jc w:val="both"/>
              <w:rPr>
                <w:rFonts w:eastAsia="Calibri"/>
                <w:b/>
                <w:color w:val="auto"/>
                <w:sz w:val="21"/>
                <w:szCs w:val="21"/>
              </w:rPr>
            </w:pPr>
          </w:p>
          <w:p w14:paraId="60AA2D79" w14:textId="77777777" w:rsidR="001170FF" w:rsidRPr="006D06FE" w:rsidRDefault="001170FF" w:rsidP="008A6A7B">
            <w:pPr>
              <w:ind w:right="-13" w:firstLine="567"/>
              <w:jc w:val="both"/>
              <w:rPr>
                <w:rFonts w:eastAsia="Calibri"/>
                <w:b/>
                <w:color w:val="auto"/>
                <w:sz w:val="21"/>
                <w:szCs w:val="21"/>
              </w:rPr>
            </w:pPr>
          </w:p>
          <w:p w14:paraId="7B9F594A" w14:textId="77777777" w:rsidR="001170FF" w:rsidRPr="006D06FE" w:rsidRDefault="001170FF" w:rsidP="008A6A7B">
            <w:pPr>
              <w:ind w:right="-13" w:firstLine="567"/>
              <w:jc w:val="both"/>
              <w:rPr>
                <w:rFonts w:eastAsia="Calibri"/>
                <w:b/>
                <w:color w:val="auto"/>
                <w:sz w:val="21"/>
                <w:szCs w:val="21"/>
              </w:rPr>
            </w:pPr>
          </w:p>
          <w:p w14:paraId="203D8EA3" w14:textId="77777777" w:rsidR="001170FF" w:rsidRPr="006D06FE" w:rsidRDefault="001170FF" w:rsidP="008A6A7B">
            <w:pPr>
              <w:ind w:right="-13" w:firstLine="567"/>
              <w:jc w:val="both"/>
              <w:rPr>
                <w:rFonts w:eastAsia="Calibri"/>
                <w:b/>
                <w:color w:val="auto"/>
                <w:sz w:val="21"/>
                <w:szCs w:val="21"/>
              </w:rPr>
            </w:pPr>
          </w:p>
          <w:p w14:paraId="7495CF7D" w14:textId="77777777" w:rsidR="001170FF" w:rsidRPr="006D06FE" w:rsidRDefault="001170FF" w:rsidP="008A6A7B">
            <w:pPr>
              <w:ind w:right="-13" w:firstLine="567"/>
              <w:jc w:val="both"/>
              <w:rPr>
                <w:rFonts w:eastAsia="Calibri"/>
                <w:b/>
                <w:color w:val="auto"/>
                <w:sz w:val="21"/>
                <w:szCs w:val="21"/>
              </w:rPr>
            </w:pPr>
          </w:p>
          <w:p w14:paraId="70A119EA" w14:textId="5D20E826" w:rsidR="001170FF" w:rsidRPr="006D06FE" w:rsidRDefault="001170FF" w:rsidP="008A6A7B">
            <w:pPr>
              <w:ind w:right="-13" w:firstLine="567"/>
              <w:jc w:val="both"/>
              <w:rPr>
                <w:rFonts w:eastAsia="Calibri"/>
                <w:b/>
                <w:color w:val="auto"/>
                <w:sz w:val="21"/>
                <w:szCs w:val="21"/>
              </w:rPr>
            </w:pPr>
          </w:p>
        </w:tc>
      </w:tr>
    </w:tbl>
    <w:p w14:paraId="5E6443C0" w14:textId="77777777" w:rsidR="00CA361E" w:rsidRPr="006D06FE" w:rsidRDefault="00CA361E" w:rsidP="002570A0">
      <w:pPr>
        <w:rPr>
          <w:color w:val="auto"/>
          <w:sz w:val="21"/>
          <w:szCs w:val="21"/>
        </w:rPr>
      </w:pPr>
    </w:p>
    <w:sectPr w:rsidR="00CA361E" w:rsidRPr="006D06FE" w:rsidSect="002A6523">
      <w:footerReference w:type="default" r:id="rId7"/>
      <w:pgSz w:w="11906" w:h="16838"/>
      <w:pgMar w:top="539" w:right="850" w:bottom="539"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4C47F" w14:textId="77777777" w:rsidR="00B85B1D" w:rsidRDefault="00B85B1D" w:rsidP="00ED7EB0">
      <w:r>
        <w:separator/>
      </w:r>
    </w:p>
  </w:endnote>
  <w:endnote w:type="continuationSeparator" w:id="0">
    <w:p w14:paraId="33B8C241" w14:textId="77777777" w:rsidR="00B85B1D" w:rsidRDefault="00B85B1D" w:rsidP="00ED7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ultant">
    <w:charset w:val="CC"/>
    <w:family w:val="modern"/>
    <w:pitch w:val="fixed"/>
    <w:sig w:usb0="00000203" w:usb1="00000000" w:usb2="00000000" w:usb3="00000000" w:csb0="00000005"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A0B22" w14:textId="77777777" w:rsidR="00ED7EB0" w:rsidRDefault="00E54B44">
    <w:pPr>
      <w:pStyle w:val="a4"/>
      <w:jc w:val="right"/>
    </w:pPr>
    <w:r>
      <w:rPr>
        <w:noProof/>
      </w:rPr>
      <w:fldChar w:fldCharType="begin"/>
    </w:r>
    <w:r>
      <w:rPr>
        <w:noProof/>
      </w:rPr>
      <w:instrText>PAGE   \* MERGEFORMAT</w:instrText>
    </w:r>
    <w:r>
      <w:rPr>
        <w:noProof/>
      </w:rPr>
      <w:fldChar w:fldCharType="separate"/>
    </w:r>
    <w:r w:rsidR="006115CE">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7C317" w14:textId="77777777" w:rsidR="00B85B1D" w:rsidRDefault="00B85B1D" w:rsidP="00ED7EB0">
      <w:r>
        <w:separator/>
      </w:r>
    </w:p>
  </w:footnote>
  <w:footnote w:type="continuationSeparator" w:id="0">
    <w:p w14:paraId="49658125" w14:textId="77777777" w:rsidR="00B85B1D" w:rsidRDefault="00B85B1D" w:rsidP="00ED7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AB7069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BF68B8"/>
    <w:multiLevelType w:val="multilevel"/>
    <w:tmpl w:val="67BE519A"/>
    <w:lvl w:ilvl="0">
      <w:start w:val="4"/>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15:restartNumberingAfterBreak="0">
    <w:nsid w:val="3C507B7C"/>
    <w:multiLevelType w:val="hybridMultilevel"/>
    <w:tmpl w:val="839C7A90"/>
    <w:lvl w:ilvl="0" w:tplc="E98898BA">
      <w:start w:val="4"/>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556D0265"/>
    <w:multiLevelType w:val="multilevel"/>
    <w:tmpl w:val="5FE8C2A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6A481D27"/>
    <w:multiLevelType w:val="hybridMultilevel"/>
    <w:tmpl w:val="1D602E60"/>
    <w:lvl w:ilvl="0" w:tplc="0E0C21C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6C11263C"/>
    <w:multiLevelType w:val="multilevel"/>
    <w:tmpl w:val="08D40468"/>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6" w15:restartNumberingAfterBreak="0">
    <w:nsid w:val="7BF40494"/>
    <w:multiLevelType w:val="multilevel"/>
    <w:tmpl w:val="9620D5FA"/>
    <w:lvl w:ilvl="0">
      <w:start w:val="3"/>
      <w:numFmt w:val="decimal"/>
      <w:lvlText w:val="%1."/>
      <w:lvlJc w:val="left"/>
      <w:pPr>
        <w:ind w:left="360" w:hanging="360"/>
      </w:pPr>
      <w:rPr>
        <w:rFonts w:hint="default"/>
        <w:color w:val="000000"/>
      </w:rPr>
    </w:lvl>
    <w:lvl w:ilvl="1">
      <w:start w:val="4"/>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num w:numId="1">
    <w:abstractNumId w:val="5"/>
  </w:num>
  <w:num w:numId="2">
    <w:abstractNumId w:val="2"/>
  </w:num>
  <w:num w:numId="3">
    <w:abstractNumId w:val="0"/>
  </w:num>
  <w:num w:numId="4">
    <w:abstractNumId w:val="4"/>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6C2E"/>
    <w:rsid w:val="00006775"/>
    <w:rsid w:val="0001400B"/>
    <w:rsid w:val="00040AA2"/>
    <w:rsid w:val="00040CCC"/>
    <w:rsid w:val="00047363"/>
    <w:rsid w:val="00072B5B"/>
    <w:rsid w:val="000C2666"/>
    <w:rsid w:val="000C6FE2"/>
    <w:rsid w:val="000D0A0F"/>
    <w:rsid w:val="000D6B12"/>
    <w:rsid w:val="001008F4"/>
    <w:rsid w:val="001170FF"/>
    <w:rsid w:val="001428A9"/>
    <w:rsid w:val="001469D4"/>
    <w:rsid w:val="00163DE2"/>
    <w:rsid w:val="001731DF"/>
    <w:rsid w:val="001744D1"/>
    <w:rsid w:val="001925F1"/>
    <w:rsid w:val="0019405E"/>
    <w:rsid w:val="001A20CD"/>
    <w:rsid w:val="001B43BF"/>
    <w:rsid w:val="001E0699"/>
    <w:rsid w:val="001E56F9"/>
    <w:rsid w:val="001E6D35"/>
    <w:rsid w:val="00203782"/>
    <w:rsid w:val="00205CB0"/>
    <w:rsid w:val="00247D37"/>
    <w:rsid w:val="0025283D"/>
    <w:rsid w:val="002570A0"/>
    <w:rsid w:val="00266203"/>
    <w:rsid w:val="00267706"/>
    <w:rsid w:val="0027380E"/>
    <w:rsid w:val="00292EF2"/>
    <w:rsid w:val="002A09DC"/>
    <w:rsid w:val="002A172B"/>
    <w:rsid w:val="002A6523"/>
    <w:rsid w:val="002B17D4"/>
    <w:rsid w:val="002E4B34"/>
    <w:rsid w:val="0032060F"/>
    <w:rsid w:val="00324458"/>
    <w:rsid w:val="00330A50"/>
    <w:rsid w:val="00343B57"/>
    <w:rsid w:val="003448FD"/>
    <w:rsid w:val="00354A23"/>
    <w:rsid w:val="00366300"/>
    <w:rsid w:val="003A7109"/>
    <w:rsid w:val="003A7DE5"/>
    <w:rsid w:val="003B080D"/>
    <w:rsid w:val="003B7E56"/>
    <w:rsid w:val="003E000C"/>
    <w:rsid w:val="003F16D2"/>
    <w:rsid w:val="003F57B9"/>
    <w:rsid w:val="00401983"/>
    <w:rsid w:val="00407BC7"/>
    <w:rsid w:val="00425252"/>
    <w:rsid w:val="0044422C"/>
    <w:rsid w:val="00444E1C"/>
    <w:rsid w:val="00446D44"/>
    <w:rsid w:val="00447447"/>
    <w:rsid w:val="00455B03"/>
    <w:rsid w:val="00457A3E"/>
    <w:rsid w:val="00474078"/>
    <w:rsid w:val="00495ACF"/>
    <w:rsid w:val="004A305D"/>
    <w:rsid w:val="004B39C8"/>
    <w:rsid w:val="004B6B7A"/>
    <w:rsid w:val="004D211D"/>
    <w:rsid w:val="004D2F48"/>
    <w:rsid w:val="004E0D85"/>
    <w:rsid w:val="004E25C8"/>
    <w:rsid w:val="004E6BC7"/>
    <w:rsid w:val="00505DD5"/>
    <w:rsid w:val="00513F83"/>
    <w:rsid w:val="0051627D"/>
    <w:rsid w:val="00593509"/>
    <w:rsid w:val="00593EB7"/>
    <w:rsid w:val="005B1EAE"/>
    <w:rsid w:val="005C0977"/>
    <w:rsid w:val="005C21ED"/>
    <w:rsid w:val="005D1DF5"/>
    <w:rsid w:val="005D6D25"/>
    <w:rsid w:val="005E3FAF"/>
    <w:rsid w:val="005F1058"/>
    <w:rsid w:val="006115CE"/>
    <w:rsid w:val="00633645"/>
    <w:rsid w:val="0064328F"/>
    <w:rsid w:val="00651B0A"/>
    <w:rsid w:val="006914AA"/>
    <w:rsid w:val="006960FB"/>
    <w:rsid w:val="006B2561"/>
    <w:rsid w:val="006D06FE"/>
    <w:rsid w:val="006F18E5"/>
    <w:rsid w:val="00701561"/>
    <w:rsid w:val="0073591A"/>
    <w:rsid w:val="00786124"/>
    <w:rsid w:val="007867B4"/>
    <w:rsid w:val="007871AC"/>
    <w:rsid w:val="00793827"/>
    <w:rsid w:val="00795479"/>
    <w:rsid w:val="007D3B98"/>
    <w:rsid w:val="007F000D"/>
    <w:rsid w:val="007F3467"/>
    <w:rsid w:val="00845080"/>
    <w:rsid w:val="00862405"/>
    <w:rsid w:val="00897F79"/>
    <w:rsid w:val="008A6A7B"/>
    <w:rsid w:val="008D30D8"/>
    <w:rsid w:val="008E4510"/>
    <w:rsid w:val="00904788"/>
    <w:rsid w:val="00911F33"/>
    <w:rsid w:val="00937866"/>
    <w:rsid w:val="00943B63"/>
    <w:rsid w:val="0095480B"/>
    <w:rsid w:val="00974AC3"/>
    <w:rsid w:val="00985F1B"/>
    <w:rsid w:val="009A4329"/>
    <w:rsid w:val="009A789A"/>
    <w:rsid w:val="009D31ED"/>
    <w:rsid w:val="009D795C"/>
    <w:rsid w:val="009E1FF6"/>
    <w:rsid w:val="009E5DA7"/>
    <w:rsid w:val="009F7368"/>
    <w:rsid w:val="00A12CF3"/>
    <w:rsid w:val="00A33DF8"/>
    <w:rsid w:val="00A351FF"/>
    <w:rsid w:val="00A45E49"/>
    <w:rsid w:val="00A52122"/>
    <w:rsid w:val="00A61450"/>
    <w:rsid w:val="00A95197"/>
    <w:rsid w:val="00AA0A0D"/>
    <w:rsid w:val="00AD35F7"/>
    <w:rsid w:val="00AE2E22"/>
    <w:rsid w:val="00B116A8"/>
    <w:rsid w:val="00B1472F"/>
    <w:rsid w:val="00B217DA"/>
    <w:rsid w:val="00B2778A"/>
    <w:rsid w:val="00B419EC"/>
    <w:rsid w:val="00B47349"/>
    <w:rsid w:val="00B77823"/>
    <w:rsid w:val="00B85B1D"/>
    <w:rsid w:val="00B85D92"/>
    <w:rsid w:val="00BA3543"/>
    <w:rsid w:val="00BC30A2"/>
    <w:rsid w:val="00C06792"/>
    <w:rsid w:val="00C30015"/>
    <w:rsid w:val="00C35AC0"/>
    <w:rsid w:val="00C4035F"/>
    <w:rsid w:val="00C6051E"/>
    <w:rsid w:val="00C95FED"/>
    <w:rsid w:val="00CA2D71"/>
    <w:rsid w:val="00CA361E"/>
    <w:rsid w:val="00CB3EA3"/>
    <w:rsid w:val="00CB5B07"/>
    <w:rsid w:val="00CC08FF"/>
    <w:rsid w:val="00CC1330"/>
    <w:rsid w:val="00CE2A5F"/>
    <w:rsid w:val="00CF4341"/>
    <w:rsid w:val="00D05884"/>
    <w:rsid w:val="00D66589"/>
    <w:rsid w:val="00D67EE4"/>
    <w:rsid w:val="00D94186"/>
    <w:rsid w:val="00DB504D"/>
    <w:rsid w:val="00DC0464"/>
    <w:rsid w:val="00DD2D97"/>
    <w:rsid w:val="00DE368E"/>
    <w:rsid w:val="00DE607D"/>
    <w:rsid w:val="00DE7241"/>
    <w:rsid w:val="00DF0AE1"/>
    <w:rsid w:val="00DF3090"/>
    <w:rsid w:val="00DF610C"/>
    <w:rsid w:val="00E06FFC"/>
    <w:rsid w:val="00E24753"/>
    <w:rsid w:val="00E30791"/>
    <w:rsid w:val="00E54B44"/>
    <w:rsid w:val="00E6081B"/>
    <w:rsid w:val="00E817FE"/>
    <w:rsid w:val="00E84D5A"/>
    <w:rsid w:val="00E875EE"/>
    <w:rsid w:val="00E914BF"/>
    <w:rsid w:val="00EB3C1F"/>
    <w:rsid w:val="00EB405A"/>
    <w:rsid w:val="00EB6C2E"/>
    <w:rsid w:val="00ED7180"/>
    <w:rsid w:val="00ED7EB0"/>
    <w:rsid w:val="00EE3227"/>
    <w:rsid w:val="00EE6540"/>
    <w:rsid w:val="00EF5DBE"/>
    <w:rsid w:val="00F34F46"/>
    <w:rsid w:val="00F472E7"/>
    <w:rsid w:val="00F86BB5"/>
    <w:rsid w:val="00F949AE"/>
    <w:rsid w:val="00FA3A9E"/>
    <w:rsid w:val="00FA4713"/>
    <w:rsid w:val="00FC0167"/>
    <w:rsid w:val="00FD6A6C"/>
    <w:rsid w:val="00FE10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8E1C0"/>
  <w15:docId w15:val="{CFE89564-98AD-4657-8264-8FE5740BC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6C2E"/>
    <w:rPr>
      <w:rFonts w:ascii="Times New Roman" w:eastAsia="Times New Roman" w:hAnsi="Times New Roman"/>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B6C2E"/>
    <w:pPr>
      <w:spacing w:before="100" w:after="100"/>
    </w:pPr>
    <w:rPr>
      <w:rFonts w:ascii="Times New Roman" w:eastAsia="Times New Roman" w:hAnsi="Times New Roman"/>
      <w:snapToGrid w:val="0"/>
      <w:sz w:val="24"/>
    </w:rPr>
  </w:style>
  <w:style w:type="character" w:customStyle="1" w:styleId="t110">
    <w:name w:val="t110"/>
    <w:rsid w:val="00EB6C2E"/>
    <w:rPr>
      <w:color w:val="000000"/>
      <w:sz w:val="24"/>
      <w:szCs w:val="24"/>
    </w:rPr>
  </w:style>
  <w:style w:type="table" w:styleId="a3">
    <w:name w:val="Table Grid"/>
    <w:basedOn w:val="a1"/>
    <w:uiPriority w:val="59"/>
    <w:rsid w:val="00DF610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rsid w:val="003A7DE5"/>
    <w:pPr>
      <w:widowControl w:val="0"/>
      <w:autoSpaceDE w:val="0"/>
      <w:autoSpaceDN w:val="0"/>
      <w:adjustRightInd w:val="0"/>
    </w:pPr>
    <w:rPr>
      <w:rFonts w:ascii="Courier New" w:eastAsia="Times New Roman" w:hAnsi="Courier New" w:cs="Courier New"/>
    </w:rPr>
  </w:style>
  <w:style w:type="paragraph" w:customStyle="1" w:styleId="4">
    <w:name w:val="заголовок 4"/>
    <w:basedOn w:val="a"/>
    <w:next w:val="a"/>
    <w:rsid w:val="003A7DE5"/>
    <w:pPr>
      <w:keepNext/>
      <w:autoSpaceDE w:val="0"/>
      <w:autoSpaceDN w:val="0"/>
      <w:jc w:val="both"/>
    </w:pPr>
    <w:rPr>
      <w:color w:val="auto"/>
      <w:sz w:val="28"/>
      <w:szCs w:val="28"/>
    </w:rPr>
  </w:style>
  <w:style w:type="paragraph" w:styleId="a4">
    <w:name w:val="footer"/>
    <w:basedOn w:val="a"/>
    <w:link w:val="a5"/>
    <w:uiPriority w:val="99"/>
    <w:rsid w:val="0051627D"/>
    <w:pPr>
      <w:tabs>
        <w:tab w:val="center" w:pos="4677"/>
        <w:tab w:val="right" w:pos="9355"/>
      </w:tabs>
    </w:pPr>
    <w:rPr>
      <w:rFonts w:ascii="Arial" w:hAnsi="Arial"/>
      <w:color w:val="auto"/>
      <w:sz w:val="22"/>
    </w:rPr>
  </w:style>
  <w:style w:type="character" w:customStyle="1" w:styleId="a5">
    <w:name w:val="Нижний колонтитул Знак"/>
    <w:link w:val="a4"/>
    <w:uiPriority w:val="99"/>
    <w:rsid w:val="0051627D"/>
    <w:rPr>
      <w:rFonts w:ascii="Arial" w:eastAsia="Times New Roman" w:hAnsi="Arial"/>
      <w:sz w:val="22"/>
      <w:szCs w:val="24"/>
    </w:rPr>
  </w:style>
  <w:style w:type="paragraph" w:customStyle="1" w:styleId="Nonformat">
    <w:name w:val="Nonformat"/>
    <w:basedOn w:val="a"/>
    <w:rsid w:val="003A7109"/>
    <w:pPr>
      <w:widowControl w:val="0"/>
    </w:pPr>
    <w:rPr>
      <w:rFonts w:ascii="Consultant" w:hAnsi="Consultant"/>
      <w:snapToGrid w:val="0"/>
      <w:color w:val="auto"/>
      <w:sz w:val="20"/>
      <w:szCs w:val="20"/>
    </w:rPr>
  </w:style>
  <w:style w:type="character" w:customStyle="1" w:styleId="st1">
    <w:name w:val="st1"/>
    <w:basedOn w:val="a0"/>
    <w:rsid w:val="00D67EE4"/>
  </w:style>
  <w:style w:type="paragraph" w:styleId="a6">
    <w:name w:val="List Paragraph"/>
    <w:basedOn w:val="a"/>
    <w:uiPriority w:val="34"/>
    <w:qFormat/>
    <w:rsid w:val="005F1058"/>
    <w:pPr>
      <w:spacing w:after="200" w:line="276" w:lineRule="auto"/>
      <w:ind w:left="720"/>
      <w:contextualSpacing/>
    </w:pPr>
    <w:rPr>
      <w:rFonts w:ascii="Calibri" w:eastAsia="Calibri" w:hAnsi="Calibri"/>
      <w:color w:val="auto"/>
      <w:sz w:val="22"/>
      <w:szCs w:val="22"/>
      <w:lang w:eastAsia="en-US"/>
    </w:rPr>
  </w:style>
  <w:style w:type="character" w:customStyle="1" w:styleId="10">
    <w:name w:val="Основной текст1"/>
    <w:rsid w:val="00C35AC0"/>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ru-RU" w:eastAsia="ru-RU" w:bidi="ru-RU"/>
    </w:rPr>
  </w:style>
  <w:style w:type="paragraph" w:styleId="a7">
    <w:name w:val="Normal (Web)"/>
    <w:basedOn w:val="a"/>
    <w:uiPriority w:val="99"/>
    <w:semiHidden/>
    <w:unhideWhenUsed/>
    <w:rsid w:val="00E84D5A"/>
  </w:style>
  <w:style w:type="paragraph" w:styleId="a8">
    <w:name w:val="header"/>
    <w:basedOn w:val="a"/>
    <w:link w:val="a9"/>
    <w:uiPriority w:val="99"/>
    <w:unhideWhenUsed/>
    <w:rsid w:val="00ED7EB0"/>
    <w:pPr>
      <w:tabs>
        <w:tab w:val="center" w:pos="4677"/>
        <w:tab w:val="right" w:pos="9355"/>
      </w:tabs>
    </w:pPr>
  </w:style>
  <w:style w:type="character" w:customStyle="1" w:styleId="a9">
    <w:name w:val="Верхний колонтитул Знак"/>
    <w:link w:val="a8"/>
    <w:uiPriority w:val="99"/>
    <w:rsid w:val="00ED7EB0"/>
    <w:rPr>
      <w:rFonts w:ascii="Times New Roman" w:eastAsia="Times New Roman" w:hAnsi="Times New Roman"/>
      <w:color w:val="000000"/>
      <w:sz w:val="24"/>
      <w:szCs w:val="24"/>
    </w:rPr>
  </w:style>
  <w:style w:type="paragraph" w:customStyle="1" w:styleId="Default">
    <w:name w:val="Default"/>
    <w:rsid w:val="004E25C8"/>
    <w:pPr>
      <w:autoSpaceDE w:val="0"/>
      <w:autoSpaceDN w:val="0"/>
      <w:adjustRightInd w:val="0"/>
    </w:pPr>
    <w:rPr>
      <w:rFonts w:ascii="Times New Roman" w:hAnsi="Times New Roman"/>
      <w:color w:val="000000"/>
      <w:sz w:val="24"/>
      <w:szCs w:val="24"/>
    </w:rPr>
  </w:style>
  <w:style w:type="character" w:customStyle="1" w:styleId="apple-converted-space">
    <w:name w:val="apple-converted-space"/>
    <w:rsid w:val="004E6BC7"/>
  </w:style>
  <w:style w:type="paragraph" w:styleId="aa">
    <w:name w:val="No Spacing"/>
    <w:link w:val="ab"/>
    <w:uiPriority w:val="1"/>
    <w:qFormat/>
    <w:rsid w:val="002E4B34"/>
    <w:rPr>
      <w:rFonts w:ascii="Times New Roman" w:eastAsia="Times New Roman" w:hAnsi="Times New Roman"/>
      <w:sz w:val="24"/>
      <w:szCs w:val="24"/>
    </w:rPr>
  </w:style>
  <w:style w:type="character" w:customStyle="1" w:styleId="ab">
    <w:name w:val="Без интервала Знак"/>
    <w:basedOn w:val="a0"/>
    <w:link w:val="aa"/>
    <w:uiPriority w:val="1"/>
    <w:rsid w:val="002E4B34"/>
    <w:rPr>
      <w:rFonts w:ascii="Times New Roman" w:eastAsia="Times New Roman" w:hAnsi="Times New Roman"/>
      <w:sz w:val="24"/>
      <w:szCs w:val="24"/>
    </w:rPr>
  </w:style>
  <w:style w:type="character" w:customStyle="1" w:styleId="11">
    <w:name w:val="Основной текст Знак1"/>
    <w:basedOn w:val="a0"/>
    <w:link w:val="ac"/>
    <w:uiPriority w:val="99"/>
    <w:rsid w:val="0095480B"/>
    <w:rPr>
      <w:rFonts w:ascii="Times New Roman" w:hAnsi="Times New Roman"/>
      <w:sz w:val="22"/>
      <w:szCs w:val="22"/>
      <w:u w:val="single"/>
      <w:shd w:val="clear" w:color="auto" w:fill="FFFFFF"/>
    </w:rPr>
  </w:style>
  <w:style w:type="paragraph" w:styleId="ac">
    <w:name w:val="Body Text"/>
    <w:basedOn w:val="a"/>
    <w:link w:val="11"/>
    <w:uiPriority w:val="99"/>
    <w:rsid w:val="0095480B"/>
    <w:pPr>
      <w:shd w:val="clear" w:color="auto" w:fill="FFFFFF"/>
      <w:ind w:firstLine="160"/>
    </w:pPr>
    <w:rPr>
      <w:rFonts w:eastAsia="Calibri"/>
      <w:color w:val="auto"/>
      <w:sz w:val="22"/>
      <w:szCs w:val="22"/>
      <w:u w:val="single"/>
    </w:rPr>
  </w:style>
  <w:style w:type="character" w:customStyle="1" w:styleId="ad">
    <w:name w:val="Основной текст Знак"/>
    <w:basedOn w:val="a0"/>
    <w:uiPriority w:val="99"/>
    <w:semiHidden/>
    <w:rsid w:val="0095480B"/>
    <w:rPr>
      <w:rFonts w:ascii="Times New Roman" w:eastAsia="Times New Roman" w:hAnsi="Times New Roman"/>
      <w:color w:val="000000"/>
      <w:sz w:val="24"/>
      <w:szCs w:val="24"/>
    </w:rPr>
  </w:style>
  <w:style w:type="paragraph" w:styleId="ae">
    <w:name w:val="Balloon Text"/>
    <w:basedOn w:val="a"/>
    <w:link w:val="af"/>
    <w:uiPriority w:val="99"/>
    <w:semiHidden/>
    <w:unhideWhenUsed/>
    <w:rsid w:val="001A20CD"/>
    <w:rPr>
      <w:rFonts w:ascii="Segoe UI" w:hAnsi="Segoe UI" w:cs="Segoe UI"/>
      <w:sz w:val="18"/>
      <w:szCs w:val="18"/>
    </w:rPr>
  </w:style>
  <w:style w:type="character" w:customStyle="1" w:styleId="af">
    <w:name w:val="Текст выноски Знак"/>
    <w:basedOn w:val="a0"/>
    <w:link w:val="ae"/>
    <w:uiPriority w:val="99"/>
    <w:semiHidden/>
    <w:rsid w:val="001A20CD"/>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047687">
      <w:bodyDiv w:val="1"/>
      <w:marLeft w:val="0"/>
      <w:marRight w:val="0"/>
      <w:marTop w:val="0"/>
      <w:marBottom w:val="0"/>
      <w:divBdr>
        <w:top w:val="none" w:sz="0" w:space="0" w:color="auto"/>
        <w:left w:val="none" w:sz="0" w:space="0" w:color="auto"/>
        <w:bottom w:val="none" w:sz="0" w:space="0" w:color="auto"/>
        <w:right w:val="none" w:sz="0" w:space="0" w:color="auto"/>
      </w:divBdr>
      <w:divsChild>
        <w:div w:id="1271549634">
          <w:marLeft w:val="0"/>
          <w:marRight w:val="0"/>
          <w:marTop w:val="0"/>
          <w:marBottom w:val="0"/>
          <w:divBdr>
            <w:top w:val="none" w:sz="0" w:space="0" w:color="auto"/>
            <w:left w:val="none" w:sz="0" w:space="0" w:color="auto"/>
            <w:bottom w:val="none" w:sz="0" w:space="0" w:color="auto"/>
            <w:right w:val="none" w:sz="0" w:space="0" w:color="auto"/>
          </w:divBdr>
          <w:divsChild>
            <w:div w:id="2105763165">
              <w:marLeft w:val="0"/>
              <w:marRight w:val="0"/>
              <w:marTop w:val="0"/>
              <w:marBottom w:val="0"/>
              <w:divBdr>
                <w:top w:val="none" w:sz="0" w:space="0" w:color="auto"/>
                <w:left w:val="none" w:sz="0" w:space="0" w:color="auto"/>
                <w:bottom w:val="none" w:sz="0" w:space="0" w:color="auto"/>
                <w:right w:val="none" w:sz="0" w:space="0" w:color="auto"/>
              </w:divBdr>
              <w:divsChild>
                <w:div w:id="8337031">
                  <w:marLeft w:val="195"/>
                  <w:marRight w:val="195"/>
                  <w:marTop w:val="0"/>
                  <w:marBottom w:val="0"/>
                  <w:divBdr>
                    <w:top w:val="none" w:sz="0" w:space="0" w:color="auto"/>
                    <w:left w:val="none" w:sz="0" w:space="0" w:color="auto"/>
                    <w:bottom w:val="none" w:sz="0" w:space="0" w:color="auto"/>
                    <w:right w:val="none" w:sz="0" w:space="0" w:color="auto"/>
                  </w:divBdr>
                  <w:divsChild>
                    <w:div w:id="784810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7450524">
      <w:bodyDiv w:val="1"/>
      <w:marLeft w:val="0"/>
      <w:marRight w:val="0"/>
      <w:marTop w:val="0"/>
      <w:marBottom w:val="0"/>
      <w:divBdr>
        <w:top w:val="none" w:sz="0" w:space="0" w:color="auto"/>
        <w:left w:val="none" w:sz="0" w:space="0" w:color="auto"/>
        <w:bottom w:val="none" w:sz="0" w:space="0" w:color="auto"/>
        <w:right w:val="none" w:sz="0" w:space="0" w:color="auto"/>
      </w:divBdr>
    </w:div>
    <w:div w:id="1763141101">
      <w:bodyDiv w:val="1"/>
      <w:marLeft w:val="0"/>
      <w:marRight w:val="0"/>
      <w:marTop w:val="0"/>
      <w:marBottom w:val="0"/>
      <w:divBdr>
        <w:top w:val="none" w:sz="0" w:space="0" w:color="auto"/>
        <w:left w:val="none" w:sz="0" w:space="0" w:color="auto"/>
        <w:bottom w:val="none" w:sz="0" w:space="0" w:color="auto"/>
        <w:right w:val="none" w:sz="0" w:space="0" w:color="auto"/>
      </w:divBdr>
    </w:div>
    <w:div w:id="1871409873">
      <w:bodyDiv w:val="1"/>
      <w:marLeft w:val="0"/>
      <w:marRight w:val="0"/>
      <w:marTop w:val="0"/>
      <w:marBottom w:val="0"/>
      <w:divBdr>
        <w:top w:val="none" w:sz="0" w:space="0" w:color="auto"/>
        <w:left w:val="none" w:sz="0" w:space="0" w:color="auto"/>
        <w:bottom w:val="none" w:sz="0" w:space="0" w:color="auto"/>
        <w:right w:val="none" w:sz="0" w:space="0" w:color="auto"/>
      </w:divBdr>
    </w:div>
    <w:div w:id="1989164122">
      <w:bodyDiv w:val="1"/>
      <w:marLeft w:val="0"/>
      <w:marRight w:val="0"/>
      <w:marTop w:val="0"/>
      <w:marBottom w:val="0"/>
      <w:divBdr>
        <w:top w:val="none" w:sz="0" w:space="0" w:color="auto"/>
        <w:left w:val="none" w:sz="0" w:space="0" w:color="auto"/>
        <w:bottom w:val="none" w:sz="0" w:space="0" w:color="auto"/>
        <w:right w:val="none" w:sz="0" w:space="0" w:color="auto"/>
      </w:divBdr>
    </w:div>
    <w:div w:id="1992559624">
      <w:bodyDiv w:val="1"/>
      <w:marLeft w:val="0"/>
      <w:marRight w:val="0"/>
      <w:marTop w:val="0"/>
      <w:marBottom w:val="0"/>
      <w:divBdr>
        <w:top w:val="none" w:sz="0" w:space="0" w:color="auto"/>
        <w:left w:val="none" w:sz="0" w:space="0" w:color="auto"/>
        <w:bottom w:val="none" w:sz="0" w:space="0" w:color="auto"/>
        <w:right w:val="none" w:sz="0" w:space="0" w:color="auto"/>
      </w:divBdr>
    </w:div>
    <w:div w:id="201445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285</TotalTime>
  <Pages>3</Pages>
  <Words>1775</Words>
  <Characters>10123</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Договор  купли-продажи (проект)</vt:lpstr>
    </vt:vector>
  </TitlesOfParts>
  <Company>Вектор</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(проект)</dc:title>
  <dc:subject/>
  <dc:creator>V</dc:creator>
  <cp:keywords/>
  <cp:lastModifiedBy>Валентина Григорьева</cp:lastModifiedBy>
  <cp:revision>33</cp:revision>
  <cp:lastPrinted>2022-12-22T00:59:00Z</cp:lastPrinted>
  <dcterms:created xsi:type="dcterms:W3CDTF">2018-10-29T20:42:00Z</dcterms:created>
  <dcterms:modified xsi:type="dcterms:W3CDTF">2026-02-13T11:56:00Z</dcterms:modified>
</cp:coreProperties>
</file>