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4A5E" w14:textId="073BC178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ПРОЕКТ ДОГОВОРА О ЗАДАТКЕ</w:t>
      </w:r>
    </w:p>
    <w:p w14:paraId="1B2AD417" w14:textId="6D1A532F" w:rsidR="00726E0A" w:rsidRPr="005F735A" w:rsidRDefault="00726E0A" w:rsidP="00AA105E">
      <w:pPr>
        <w:pStyle w:val="1"/>
        <w:spacing w:line="240" w:lineRule="auto"/>
        <w:rPr>
          <w:rFonts w:ascii="Cambria" w:eastAsia="Calibri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г. Владимир</w:t>
      </w:r>
      <w:r w:rsidRP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Pr="003E4B6C">
        <w:rPr>
          <w:rFonts w:ascii="Cambria" w:eastAsia="Calibri" w:hAnsi="Cambria" w:cs="Times New Roman"/>
          <w:sz w:val="20"/>
          <w:szCs w:val="20"/>
          <w:highlight w:val="yellow"/>
        </w:rPr>
        <w:t>«__» __ 20</w:t>
      </w:r>
      <w:r w:rsidR="003E4B6C" w:rsidRPr="003E4B6C">
        <w:rPr>
          <w:rFonts w:ascii="Cambria" w:eastAsia="Calibri" w:hAnsi="Cambria" w:cs="Times New Roman"/>
          <w:sz w:val="20"/>
          <w:szCs w:val="20"/>
          <w:highlight w:val="yellow"/>
        </w:rPr>
        <w:t>__</w:t>
      </w:r>
      <w:r w:rsidRPr="003E4B6C">
        <w:rPr>
          <w:rFonts w:ascii="Cambria" w:eastAsia="Calibri" w:hAnsi="Cambria" w:cs="Times New Roman"/>
          <w:sz w:val="20"/>
          <w:szCs w:val="20"/>
          <w:highlight w:val="yellow"/>
        </w:rPr>
        <w:t xml:space="preserve"> г.</w:t>
      </w:r>
    </w:p>
    <w:p w14:paraId="6DE5DA81" w14:textId="77777777" w:rsidR="009A2AA9" w:rsidRPr="005F735A" w:rsidRDefault="009A2AA9" w:rsidP="00AA105E">
      <w:pPr>
        <w:pStyle w:val="1"/>
        <w:tabs>
          <w:tab w:val="right" w:pos="9356"/>
        </w:tabs>
        <w:spacing w:line="240" w:lineRule="auto"/>
        <w:rPr>
          <w:rFonts w:ascii="Cambria" w:hAnsi="Cambria" w:cs="Times New Roman"/>
          <w:sz w:val="20"/>
          <w:szCs w:val="20"/>
        </w:rPr>
      </w:pPr>
    </w:p>
    <w:p w14:paraId="7E8E4003" w14:textId="012AC251" w:rsidR="00896811" w:rsidRDefault="00605CFA" w:rsidP="00AA105E">
      <w:pPr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>Ф</w:t>
      </w:r>
      <w:r w:rsidRPr="008F6D80">
        <w:rPr>
          <w:rFonts w:ascii="Cambria" w:eastAsia="Calibri" w:hAnsi="Cambria" w:cs="Times New Roman"/>
          <w:sz w:val="20"/>
          <w:szCs w:val="20"/>
        </w:rPr>
        <w:t>инансовый управляющий Желткова Игоря Владимировича (14.07.1966 г.р., место рождения: г. Ленинск-Кузнецкий Кемеровской области, СНИЛС 065-326-179-60, ИНН 421201036002, адрес регистрации: Кемеровская область – Кузбасс, г. Кемерово, пр. Молодежный, д. 5, кв. 49) Кузин Александр Викторович (ИНН 332501296367, СНИЛС 005-883-123 44) – член Ассоциации Евросибирская саморегулируемая организация арбитражных управляющих (ИНН 0274107073, ОГРН 1050204056319) (ОГРН 1050204056319, ИНН 0274107073, адрес: 121087, г Москва, пр-д Багратионовский, д 7, к 20А, оф. 410), действующий в процедуре реализации имущества должника на основании Решения Арбитражного суда Кемеровской области от 12 декабря 2023 года (в полном объеме решение изготовлено 13 декабря 2023 года) по делу № А27-6480/2023</w:t>
      </w:r>
      <w:r w:rsidRPr="00DF66E9">
        <w:rPr>
          <w:rFonts w:ascii="Cambria" w:eastAsia="Calibri" w:hAnsi="Cambria" w:cs="Times New Roman"/>
          <w:sz w:val="20"/>
          <w:szCs w:val="20"/>
        </w:rPr>
        <w:t>, именуем</w:t>
      </w:r>
      <w:r>
        <w:rPr>
          <w:rFonts w:ascii="Cambria" w:eastAsia="Calibri" w:hAnsi="Cambria" w:cs="Times New Roman"/>
          <w:sz w:val="20"/>
          <w:szCs w:val="20"/>
        </w:rPr>
        <w:t>ый</w:t>
      </w:r>
      <w:r w:rsidRPr="00DF66E9">
        <w:rPr>
          <w:rFonts w:ascii="Cambria" w:eastAsia="Calibri" w:hAnsi="Cambria" w:cs="Times New Roman"/>
          <w:sz w:val="20"/>
          <w:szCs w:val="20"/>
        </w:rPr>
        <w:t xml:space="preserve"> 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в дальнейшем «Организатор торгов», с одной стороны, и </w:t>
      </w:r>
    </w:p>
    <w:p w14:paraId="551724F6" w14:textId="432631EA" w:rsidR="00726E0A" w:rsidRPr="005F735A" w:rsidRDefault="00896811" w:rsidP="00AA105E">
      <w:pPr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bookmarkStart w:id="0" w:name="_Hlk166850063"/>
      <w:r w:rsidRPr="00896811">
        <w:rPr>
          <w:rFonts w:ascii="Cambria" w:eastAsia="Calibri" w:hAnsi="Cambria" w:cs="Times New Roman"/>
          <w:sz w:val="20"/>
          <w:szCs w:val="20"/>
          <w:highlight w:val="yellow"/>
        </w:rPr>
        <w:t>_________________________________________________________</w:t>
      </w:r>
      <w:r w:rsidR="00726E0A" w:rsidRPr="00896811">
        <w:rPr>
          <w:rFonts w:ascii="Cambria" w:eastAsia="Calibri" w:hAnsi="Cambria" w:cs="Times New Roman"/>
          <w:sz w:val="20"/>
          <w:szCs w:val="20"/>
          <w:highlight w:val="yellow"/>
        </w:rPr>
        <w:t>__,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</w:t>
      </w:r>
      <w:bookmarkEnd w:id="0"/>
      <w:r w:rsidR="00726E0A" w:rsidRPr="005F735A">
        <w:rPr>
          <w:rFonts w:ascii="Cambria" w:eastAsia="Calibri" w:hAnsi="Cambria" w:cs="Times New Roman"/>
          <w:sz w:val="20"/>
          <w:szCs w:val="20"/>
        </w:rPr>
        <w:t>именуемое в дальнейшем «Претендент», с другой стороны, заключили настоящий договор о нижеследующем:</w:t>
      </w:r>
    </w:p>
    <w:p w14:paraId="73F1CA74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1DF0C339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1. ПРЕДМЕТ ДОГОВОРА</w:t>
      </w:r>
    </w:p>
    <w:p w14:paraId="387E1795" w14:textId="5CA4F499" w:rsidR="00726E0A" w:rsidRPr="005F735A" w:rsidRDefault="001B6454" w:rsidP="00AA105E">
      <w:pPr>
        <w:pStyle w:val="1"/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 xml:space="preserve">1.1. 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Претендент обязуется перечислить задаток в размере</w:t>
      </w:r>
      <w:r w:rsidR="00726E0A" w:rsidRPr="005F735A">
        <w:rPr>
          <w:rFonts w:ascii="Cambria" w:hAnsi="Cambria" w:cs="Times New Roman"/>
          <w:bCs/>
          <w:sz w:val="20"/>
          <w:szCs w:val="20"/>
        </w:rPr>
        <w:t xml:space="preserve"> </w:t>
      </w:r>
      <w:r w:rsidR="00585B89" w:rsidRPr="001B6454">
        <w:rPr>
          <w:rFonts w:ascii="Cambria" w:hAnsi="Cambria" w:cs="Times New Roman"/>
          <w:bCs/>
          <w:sz w:val="20"/>
          <w:szCs w:val="20"/>
          <w:highlight w:val="yellow"/>
        </w:rPr>
        <w:t>___________</w:t>
      </w:r>
      <w:r w:rsidR="009A2AA9" w:rsidRPr="005F735A">
        <w:rPr>
          <w:rFonts w:ascii="Cambria" w:hAnsi="Cambria" w:cs="Times New Roman"/>
          <w:bCs/>
          <w:sz w:val="20"/>
          <w:szCs w:val="20"/>
        </w:rPr>
        <w:t xml:space="preserve"> </w:t>
      </w:r>
      <w:r w:rsidR="00726E0A" w:rsidRPr="005F735A">
        <w:rPr>
          <w:rFonts w:ascii="Cambria" w:hAnsi="Cambria" w:cs="Times New Roman"/>
          <w:bCs/>
          <w:sz w:val="20"/>
          <w:szCs w:val="20"/>
        </w:rPr>
        <w:t>рублей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, в счет обеспечения оплаты приобретаемого имущества в составе Лота </w:t>
      </w:r>
      <w:r w:rsidR="00585B89" w:rsidRPr="005F735A">
        <w:rPr>
          <w:rFonts w:ascii="Cambria" w:eastAsia="Calibri" w:hAnsi="Cambria" w:cs="Times New Roman"/>
          <w:sz w:val="20"/>
          <w:szCs w:val="20"/>
        </w:rPr>
        <w:t xml:space="preserve">№ </w:t>
      </w:r>
      <w:r w:rsidR="00585B89" w:rsidRPr="001B6454">
        <w:rPr>
          <w:rFonts w:ascii="Cambria" w:eastAsia="Calibri" w:hAnsi="Cambria" w:cs="Times New Roman"/>
          <w:sz w:val="20"/>
          <w:szCs w:val="20"/>
          <w:highlight w:val="yellow"/>
        </w:rPr>
        <w:t>___</w:t>
      </w:r>
      <w:r w:rsidR="00726E0A" w:rsidRPr="001B6454">
        <w:rPr>
          <w:rFonts w:ascii="Cambria" w:eastAsia="Calibri" w:hAnsi="Cambria" w:cs="Times New Roman"/>
          <w:sz w:val="20"/>
          <w:szCs w:val="20"/>
          <w:highlight w:val="yellow"/>
        </w:rPr>
        <w:t>,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на проводимых Организатором</w:t>
      </w:r>
      <w:r w:rsidR="003638C6">
        <w:rPr>
          <w:rFonts w:ascii="Cambria" w:eastAsia="Calibri" w:hAnsi="Cambria" w:cs="Times New Roman"/>
          <w:sz w:val="20"/>
          <w:szCs w:val="20"/>
        </w:rPr>
        <w:t xml:space="preserve"> электронных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торгах в форме </w:t>
      </w:r>
      <w:r w:rsidR="00BE6043">
        <w:rPr>
          <w:rFonts w:ascii="Cambria" w:eastAsia="Calibri" w:hAnsi="Cambria" w:cs="Times New Roman"/>
          <w:sz w:val="20"/>
          <w:szCs w:val="20"/>
        </w:rPr>
        <w:t>публичного предложения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(далее – торг</w:t>
      </w:r>
      <w:r w:rsidR="00543E50" w:rsidRPr="005F735A">
        <w:rPr>
          <w:rFonts w:ascii="Cambria" w:eastAsia="Calibri" w:hAnsi="Cambria" w:cs="Times New Roman"/>
          <w:sz w:val="20"/>
          <w:szCs w:val="20"/>
        </w:rPr>
        <w:t>и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).</w:t>
      </w:r>
    </w:p>
    <w:p w14:paraId="585B799B" w14:textId="44A248E0" w:rsidR="00726E0A" w:rsidRPr="005F735A" w:rsidRDefault="001B6454" w:rsidP="00AA105E">
      <w:pPr>
        <w:pStyle w:val="1"/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 xml:space="preserve">1.2. 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Состав выставляемого на торги имущества указан в</w:t>
      </w:r>
      <w:r w:rsidR="00585B89" w:rsidRPr="005F735A">
        <w:rPr>
          <w:rFonts w:ascii="Cambria" w:eastAsia="Calibri" w:hAnsi="Cambria" w:cs="Times New Roman"/>
          <w:sz w:val="20"/>
          <w:szCs w:val="20"/>
        </w:rPr>
        <w:t xml:space="preserve"> публикации о торгах и на электронной площадке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.</w:t>
      </w:r>
    </w:p>
    <w:p w14:paraId="48551E47" w14:textId="12F29E21" w:rsidR="00726E0A" w:rsidRPr="005F735A" w:rsidRDefault="00726E0A" w:rsidP="00AA105E">
      <w:pPr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 xml:space="preserve">1.3. Торги проводятся на условиях, предусмотренных информационными сообщениями о проведении торгов по продаже имущества и Положением о порядке, сроках и условиях продажи имущества </w:t>
      </w:r>
      <w:r w:rsidR="003638C6">
        <w:rPr>
          <w:rFonts w:ascii="Cambria" w:eastAsia="Calibri" w:hAnsi="Cambria" w:cs="Times New Roman"/>
          <w:sz w:val="20"/>
          <w:szCs w:val="20"/>
        </w:rPr>
        <w:t>ООО</w:t>
      </w:r>
      <w:r w:rsidRPr="005F735A">
        <w:rPr>
          <w:rFonts w:ascii="Cambria" w:eastAsia="Calibri" w:hAnsi="Cambria" w:cs="Times New Roman"/>
          <w:sz w:val="20"/>
          <w:szCs w:val="20"/>
        </w:rPr>
        <w:t xml:space="preserve"> «</w:t>
      </w:r>
      <w:r w:rsidR="002E592F" w:rsidRPr="002E592F">
        <w:rPr>
          <w:rFonts w:ascii="Cambria" w:eastAsia="Calibri" w:hAnsi="Cambria" w:cs="Times New Roman"/>
          <w:sz w:val="20"/>
          <w:szCs w:val="20"/>
        </w:rPr>
        <w:t>Санмейт</w:t>
      </w:r>
      <w:r w:rsidRPr="005F735A">
        <w:rPr>
          <w:rFonts w:ascii="Cambria" w:eastAsia="Calibri" w:hAnsi="Cambria" w:cs="Times New Roman"/>
          <w:sz w:val="20"/>
          <w:szCs w:val="20"/>
        </w:rPr>
        <w:t>»</w:t>
      </w:r>
      <w:r w:rsidR="003638C6">
        <w:rPr>
          <w:rFonts w:ascii="Cambria" w:eastAsia="Calibri" w:hAnsi="Cambria" w:cs="Times New Roman"/>
          <w:sz w:val="20"/>
          <w:szCs w:val="20"/>
        </w:rPr>
        <w:t xml:space="preserve"> и изменениями (дополнениями) к нему.</w:t>
      </w:r>
    </w:p>
    <w:p w14:paraId="04776403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73446EE0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2. ОБЯЗАННОСТИ СТОРОН</w:t>
      </w:r>
    </w:p>
    <w:p w14:paraId="235E7286" w14:textId="245E01FE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2.1.</w:t>
      </w:r>
      <w:r w:rsidR="009A2AA9" w:rsidRPr="005F735A">
        <w:rPr>
          <w:rFonts w:ascii="Cambria" w:eastAsia="Calibri" w:hAnsi="Cambria" w:cs="Times New Roman"/>
          <w:sz w:val="20"/>
          <w:szCs w:val="20"/>
        </w:rPr>
        <w:t xml:space="preserve"> </w:t>
      </w:r>
      <w:r w:rsidRPr="005F735A">
        <w:rPr>
          <w:rFonts w:ascii="Cambria" w:eastAsia="Calibri" w:hAnsi="Cambria" w:cs="Times New Roman"/>
          <w:sz w:val="20"/>
          <w:szCs w:val="20"/>
        </w:rPr>
        <w:t>Претендент обязан:</w:t>
      </w:r>
    </w:p>
    <w:p w14:paraId="795C4EED" w14:textId="233D7B6A" w:rsidR="00726E0A" w:rsidRPr="005F735A" w:rsidRDefault="00726E0A" w:rsidP="00605CFA">
      <w:pPr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 xml:space="preserve">2.1.1. Обеспечить поступление указанных в п. 1.1 настоящего договора денежных средств по следующим реквизитам: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Счет получателя 4081781025020678018,</w:t>
      </w:r>
      <w:r w:rsidR="00605CFA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Наименование банка получателя ФИЛИАЛ "ЦЕНТРАЛЬНЫЙ" ПАО "СОВКОМБАНК"</w:t>
      </w:r>
      <w:r w:rsidR="00E250EE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(БЕРДСК),</w:t>
      </w:r>
      <w:r w:rsidR="00605CFA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Корреспондентский счет 30101810150040000763, БИК 045004763, ИНН БАНКА 4401116480, КПП БАНКА</w:t>
      </w:r>
      <w:r w:rsidR="00605CFA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544543001.</w:t>
      </w:r>
      <w:r w:rsidR="002E592F" w:rsidRPr="002E592F">
        <w:rPr>
          <w:rFonts w:ascii="Cambria" w:eastAsia="Calibri" w:hAnsi="Cambria" w:cs="Times New Roman"/>
          <w:sz w:val="20"/>
          <w:szCs w:val="20"/>
        </w:rPr>
        <w:t xml:space="preserve"> (назначение - «Задаток по лоту №_»)</w:t>
      </w:r>
      <w:r w:rsidR="002E592F">
        <w:rPr>
          <w:rFonts w:ascii="Cambria" w:eastAsia="Calibri" w:hAnsi="Cambria" w:cs="Times New Roman"/>
          <w:sz w:val="20"/>
          <w:szCs w:val="20"/>
        </w:rPr>
        <w:t>.</w:t>
      </w:r>
    </w:p>
    <w:p w14:paraId="654CC88A" w14:textId="77777777" w:rsidR="00726E0A" w:rsidRPr="005F735A" w:rsidRDefault="00726E0A" w:rsidP="00AA105E">
      <w:pPr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DB64C72" w14:textId="1618E563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возвращается.</w:t>
      </w:r>
    </w:p>
    <w:p w14:paraId="659F83FC" w14:textId="5D8A5860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 Организатор торгов обязан:</w:t>
      </w:r>
    </w:p>
    <w:p w14:paraId="33973AD5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2.2.1. В случае отзыва Претендентом поданной заявки в срок, установленный для отзыва заявки сообщением о проведении торгов, вернуть задаток в пятидневный срок на счет, указанный Претендентом.</w:t>
      </w:r>
    </w:p>
    <w:p w14:paraId="4BB8C084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2.2.2. В случае снятия предмета торгов с торгов вернуть задаток в пятидневный срок со дня принятия соответствующего решения.</w:t>
      </w:r>
    </w:p>
    <w:p w14:paraId="09BE5834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2.2.3. В случае,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64A8AF8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2.2.4. 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54C24241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3B74A29D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3. СРОК ДЕЙСТВИЯ ДОГОВОРА</w:t>
      </w:r>
    </w:p>
    <w:p w14:paraId="048F2333" w14:textId="1F6D3CA9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3.1. Настоящий договор вступает в силу со дня его подписания сторонами.</w:t>
      </w:r>
    </w:p>
    <w:p w14:paraId="02461DEB" w14:textId="3CBCD472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6F6714C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476561E7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4. ЗАКЛЮЧИТЕЛЬНЫЕ ПОЛОЖЕНИЯ</w:t>
      </w:r>
    </w:p>
    <w:p w14:paraId="1769BDFA" w14:textId="51FC53CB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соответствии с действующим законодательством Российской Федерации</w:t>
      </w:r>
    </w:p>
    <w:p w14:paraId="4EA9D83E" w14:textId="582764A4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4.2.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4D993BE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</w:p>
    <w:p w14:paraId="1DE26978" w14:textId="140AFC86" w:rsidR="00726E0A" w:rsidRDefault="00726E0A" w:rsidP="00AA105E">
      <w:pPr>
        <w:pStyle w:val="1"/>
        <w:spacing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ПОДПИСИ СТОРОН</w:t>
      </w:r>
      <w:r w:rsidR="005F735A">
        <w:rPr>
          <w:rFonts w:ascii="Cambria" w:eastAsia="Calibri" w:hAnsi="Cambria" w:cs="Times New Roman"/>
          <w:b/>
          <w:sz w:val="20"/>
          <w:szCs w:val="20"/>
        </w:rPr>
        <w:t>:</w:t>
      </w:r>
    </w:p>
    <w:tbl>
      <w:tblPr>
        <w:tblStyle w:val="10"/>
        <w:tblW w:w="10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AA105E" w:rsidRPr="00AA105E" w14:paraId="0CB79563" w14:textId="77777777" w:rsidTr="00AA105E">
        <w:trPr>
          <w:trHeight w:val="413"/>
        </w:trPr>
        <w:tc>
          <w:tcPr>
            <w:tcW w:w="4935" w:type="dxa"/>
          </w:tcPr>
          <w:p w14:paraId="56E1C408" w14:textId="2B7EFDAB" w:rsidR="00AA105E" w:rsidRPr="00AA105E" w:rsidRDefault="00AA105E" w:rsidP="00AA105E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AA105E">
              <w:rPr>
                <w:rFonts w:ascii="Cambria" w:eastAsia="Times New Roman" w:hAnsi="Cambria" w:cs="Times New Roman"/>
                <w:b/>
                <w:bCs/>
                <w:lang w:eastAsia="ar-SA"/>
              </w:rPr>
              <w:t>Организатор торгов:</w:t>
            </w:r>
          </w:p>
          <w:p w14:paraId="5618BDBC" w14:textId="77777777" w:rsidR="00605CFA" w:rsidRPr="00605CFA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 xml:space="preserve">Финансовый управляющий </w:t>
            </w:r>
          </w:p>
          <w:p w14:paraId="0E33ACE4" w14:textId="77777777" w:rsidR="00605CFA" w:rsidRPr="00605CFA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>Желткова Игоря Владимировича</w:t>
            </w:r>
          </w:p>
          <w:p w14:paraId="018F42F0" w14:textId="6F7C6744" w:rsidR="00AA105E" w:rsidRPr="00AA105E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>Кузин Александр Викторович</w:t>
            </w:r>
          </w:p>
        </w:tc>
        <w:tc>
          <w:tcPr>
            <w:tcW w:w="283" w:type="dxa"/>
          </w:tcPr>
          <w:p w14:paraId="7007954D" w14:textId="77777777" w:rsidR="00AA105E" w:rsidRPr="00AA105E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b/>
                <w:lang w:eastAsia="ar-SA"/>
              </w:rPr>
            </w:pPr>
          </w:p>
        </w:tc>
        <w:tc>
          <w:tcPr>
            <w:tcW w:w="4860" w:type="dxa"/>
          </w:tcPr>
          <w:p w14:paraId="6DF799F1" w14:textId="152C26ED" w:rsidR="00AA105E" w:rsidRPr="001B6454" w:rsidRDefault="00AA105E" w:rsidP="00AA105E">
            <w:pPr>
              <w:spacing w:line="240" w:lineRule="auto"/>
              <w:rPr>
                <w:rFonts w:ascii="Cambria" w:eastAsia="Times New Roman" w:hAnsi="Cambria" w:cs="Times New Roman"/>
                <w:b/>
                <w:highlight w:val="yellow"/>
                <w:lang w:eastAsia="ar-SA"/>
              </w:rPr>
            </w:pPr>
            <w:r w:rsidRPr="001B6454">
              <w:rPr>
                <w:rFonts w:ascii="Cambria" w:eastAsia="Times New Roman" w:hAnsi="Cambria" w:cs="Times New Roman"/>
                <w:b/>
                <w:bCs/>
                <w:highlight w:val="yellow"/>
                <w:lang w:eastAsia="ar-SA"/>
              </w:rPr>
              <w:t>Претендент:</w:t>
            </w:r>
          </w:p>
          <w:p w14:paraId="4ED99861" w14:textId="77777777" w:rsidR="00AA105E" w:rsidRPr="001B6454" w:rsidRDefault="00AA105E" w:rsidP="00AA105E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highlight w:val="yellow"/>
                <w:lang w:eastAsia="ar-SA"/>
              </w:rPr>
            </w:pPr>
          </w:p>
        </w:tc>
      </w:tr>
      <w:tr w:rsidR="002E592F" w:rsidRPr="00AA105E" w14:paraId="2A88F977" w14:textId="77777777" w:rsidTr="00AA105E">
        <w:trPr>
          <w:trHeight w:val="20"/>
        </w:trPr>
        <w:tc>
          <w:tcPr>
            <w:tcW w:w="4935" w:type="dxa"/>
          </w:tcPr>
          <w:p w14:paraId="538D59B7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Почтовый адрес: </w:t>
            </w:r>
          </w:p>
          <w:p w14:paraId="70B79B04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lastRenderedPageBreak/>
              <w:t>600025, обл Владимирская, г.Владимир, а/я 28</w:t>
            </w:r>
          </w:p>
          <w:p w14:paraId="4EC2EAFA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>Тел: +79038326961</w:t>
            </w:r>
          </w:p>
          <w:p w14:paraId="26BD62D9" w14:textId="617C3018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Эл. почта: </w:t>
            </w:r>
            <w:hyperlink r:id="rId5" w:history="1">
              <w:r w:rsidRPr="00B701E5">
                <w:rPr>
                  <w:rStyle w:val="a7"/>
                  <w:rFonts w:ascii="Cambria" w:eastAsia="Calibri" w:hAnsi="Cambria" w:cs="Times New Roman"/>
                </w:rPr>
                <w:t>alexanderkuzin@list.ru</w:t>
              </w:r>
            </w:hyperlink>
            <w:r>
              <w:rPr>
                <w:rFonts w:ascii="Cambria" w:eastAsia="Calibri" w:hAnsi="Cambria" w:cs="Times New Roman"/>
              </w:rPr>
              <w:t xml:space="preserve"> </w:t>
            </w:r>
          </w:p>
          <w:p w14:paraId="4A85D322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Банковские реквизиты: </w:t>
            </w:r>
          </w:p>
          <w:p w14:paraId="1248B1AA" w14:textId="0F4D7D0E" w:rsidR="002E592F" w:rsidRPr="00AA105E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lang w:eastAsia="ar-SA"/>
              </w:rPr>
            </w:pPr>
            <w:r w:rsidRPr="00605CFA">
              <w:rPr>
                <w:rFonts w:ascii="Cambria" w:eastAsia="Calibri" w:hAnsi="Cambria" w:cs="Times New Roman"/>
              </w:rPr>
              <w:t>Счет получателя 4081781025020678018,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</w:t>
            </w:r>
          </w:p>
        </w:tc>
        <w:tc>
          <w:tcPr>
            <w:tcW w:w="283" w:type="dxa"/>
          </w:tcPr>
          <w:p w14:paraId="09D49343" w14:textId="77777777" w:rsidR="002E592F" w:rsidRPr="00AA105E" w:rsidRDefault="002E592F" w:rsidP="002E592F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lang w:eastAsia="ar-SA"/>
              </w:rPr>
            </w:pPr>
          </w:p>
        </w:tc>
        <w:tc>
          <w:tcPr>
            <w:tcW w:w="4860" w:type="dxa"/>
          </w:tcPr>
          <w:p w14:paraId="3B223646" w14:textId="77777777" w:rsidR="002E592F" w:rsidRPr="001B6454" w:rsidRDefault="002E592F" w:rsidP="002E592F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highlight w:val="yellow"/>
                <w:lang w:eastAsia="ar-SA"/>
              </w:rPr>
            </w:pPr>
          </w:p>
        </w:tc>
      </w:tr>
      <w:tr w:rsidR="00AA105E" w:rsidRPr="00AA105E" w14:paraId="35CA6AC3" w14:textId="77777777" w:rsidTr="00AA105E">
        <w:trPr>
          <w:trHeight w:val="20"/>
        </w:trPr>
        <w:tc>
          <w:tcPr>
            <w:tcW w:w="4935" w:type="dxa"/>
          </w:tcPr>
          <w:p w14:paraId="63D7227E" w14:textId="77777777" w:rsidR="00AA105E" w:rsidRPr="00AA105E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lang w:eastAsia="ar-SA"/>
              </w:rPr>
            </w:pPr>
          </w:p>
          <w:p w14:paraId="4708794D" w14:textId="5DF870C3" w:rsidR="00AA105E" w:rsidRPr="00AA105E" w:rsidRDefault="00AA105E" w:rsidP="00AA105E">
            <w:pPr>
              <w:spacing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ar-SA"/>
              </w:rPr>
            </w:pPr>
            <w:r w:rsidRPr="00AA105E">
              <w:rPr>
                <w:rFonts w:ascii="Cambria" w:eastAsia="Times New Roman" w:hAnsi="Cambria" w:cs="Times New Roman"/>
                <w:b/>
                <w:bCs/>
                <w:lang w:eastAsia="ar-SA"/>
              </w:rPr>
              <w:t>________________________А.В. Кузин</w:t>
            </w:r>
          </w:p>
        </w:tc>
        <w:tc>
          <w:tcPr>
            <w:tcW w:w="283" w:type="dxa"/>
          </w:tcPr>
          <w:p w14:paraId="2B226BB2" w14:textId="77777777" w:rsidR="00AA105E" w:rsidRPr="00AA105E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lang w:eastAsia="ar-SA"/>
              </w:rPr>
            </w:pPr>
          </w:p>
        </w:tc>
        <w:tc>
          <w:tcPr>
            <w:tcW w:w="4860" w:type="dxa"/>
          </w:tcPr>
          <w:p w14:paraId="628A54A4" w14:textId="77777777" w:rsidR="00AA105E" w:rsidRPr="001B6454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highlight w:val="yellow"/>
                <w:lang w:eastAsia="ar-SA"/>
              </w:rPr>
            </w:pPr>
          </w:p>
          <w:p w14:paraId="6FDE14A1" w14:textId="77777777" w:rsidR="00AA105E" w:rsidRPr="001B6454" w:rsidRDefault="00AA105E" w:rsidP="00AA105E">
            <w:pPr>
              <w:spacing w:line="240" w:lineRule="auto"/>
              <w:jc w:val="both"/>
              <w:rPr>
                <w:rFonts w:ascii="Cambria" w:eastAsia="Times New Roman" w:hAnsi="Cambria" w:cs="Times New Roman"/>
                <w:highlight w:val="yellow"/>
                <w:lang w:eastAsia="ar-SA"/>
              </w:rPr>
            </w:pPr>
            <w:r w:rsidRPr="001B6454">
              <w:rPr>
                <w:rFonts w:ascii="Cambria" w:eastAsia="Times New Roman" w:hAnsi="Cambria" w:cs="Times New Roman"/>
                <w:b/>
                <w:bCs/>
                <w:highlight w:val="yellow"/>
                <w:lang w:eastAsia="ar-SA"/>
              </w:rPr>
              <w:t xml:space="preserve">_______________________ </w:t>
            </w:r>
          </w:p>
        </w:tc>
      </w:tr>
    </w:tbl>
    <w:p w14:paraId="2D4F6FE4" w14:textId="77777777" w:rsidR="00726E0A" w:rsidRPr="005F735A" w:rsidRDefault="00726E0A" w:rsidP="00AA105E">
      <w:pPr>
        <w:pStyle w:val="1"/>
        <w:spacing w:line="240" w:lineRule="auto"/>
        <w:jc w:val="right"/>
        <w:rPr>
          <w:rFonts w:ascii="Cambria" w:hAnsi="Cambria" w:cs="Times New Roman"/>
          <w:sz w:val="20"/>
          <w:szCs w:val="20"/>
        </w:rPr>
      </w:pPr>
    </w:p>
    <w:sectPr w:rsidR="00726E0A" w:rsidRPr="005F735A" w:rsidSect="005F735A">
      <w:pgSz w:w="11906" w:h="16838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A0"/>
    <w:rsid w:val="00162F2E"/>
    <w:rsid w:val="00181541"/>
    <w:rsid w:val="001B6454"/>
    <w:rsid w:val="001F2C8E"/>
    <w:rsid w:val="002E592F"/>
    <w:rsid w:val="003638C6"/>
    <w:rsid w:val="003E4B6C"/>
    <w:rsid w:val="00543E50"/>
    <w:rsid w:val="00585B89"/>
    <w:rsid w:val="005F735A"/>
    <w:rsid w:val="00605CFA"/>
    <w:rsid w:val="006C4F8D"/>
    <w:rsid w:val="00726E0A"/>
    <w:rsid w:val="007E240A"/>
    <w:rsid w:val="00896811"/>
    <w:rsid w:val="009A2AA9"/>
    <w:rsid w:val="009D3B88"/>
    <w:rsid w:val="00A124AE"/>
    <w:rsid w:val="00AA105E"/>
    <w:rsid w:val="00B320D2"/>
    <w:rsid w:val="00BD5E03"/>
    <w:rsid w:val="00BE6043"/>
    <w:rsid w:val="00E250EE"/>
    <w:rsid w:val="00E43CA0"/>
    <w:rsid w:val="00E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4BBC"/>
  <w15:chartTrackingRefBased/>
  <w15:docId w15:val="{558D5D24-51A5-4843-AD03-BA14DCED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3">
    <w:name w:val="List Paragraph"/>
    <w:basedOn w:val="a"/>
    <w:link w:val="a4"/>
    <w:uiPriority w:val="34"/>
    <w:qFormat/>
    <w:rsid w:val="00726E0A"/>
    <w:pPr>
      <w:ind w:left="720"/>
      <w:contextualSpacing/>
    </w:pPr>
  </w:style>
  <w:style w:type="table" w:styleId="a5">
    <w:name w:val="Table Grid"/>
    <w:basedOn w:val="a1"/>
    <w:uiPriority w:val="59"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locked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726E0A"/>
    <w:rPr>
      <w:rFonts w:ascii="Arial" w:eastAsia="Arial" w:hAnsi="Arial" w:cs="Arial"/>
      <w:color w:val="000000"/>
      <w:lang w:eastAsia="ru-RU"/>
    </w:rPr>
  </w:style>
  <w:style w:type="paragraph" w:styleId="a6">
    <w:name w:val="Normal (Web)"/>
    <w:basedOn w:val="a"/>
    <w:uiPriority w:val="99"/>
    <w:semiHidden/>
    <w:unhideWhenUsed/>
    <w:rsid w:val="0072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js-phone-number">
    <w:name w:val="js-phone-number"/>
    <w:basedOn w:val="a0"/>
    <w:rsid w:val="00726E0A"/>
  </w:style>
  <w:style w:type="character" w:styleId="a7">
    <w:name w:val="Hyperlink"/>
    <w:basedOn w:val="a0"/>
    <w:uiPriority w:val="99"/>
    <w:unhideWhenUsed/>
    <w:rsid w:val="002E592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05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xanderkuzin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2024-12-18T07:06:00Z</dcterms:created>
  <dcterms:modified xsi:type="dcterms:W3CDTF">2026-05-05T10:24:00Z</dcterms:modified>
</cp:coreProperties>
</file>