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000000" w14:textId="1A35F5D5" w:rsidR="00F75817" w:rsidRDefault="00340207">
      <w:pPr>
        <w:spacing w:before="494"/>
        <w:ind w:left="2410" w:right="2390"/>
        <w:jc w:val="center"/>
      </w:pPr>
      <w:r>
        <w:rPr>
          <w:b/>
          <w:spacing w:val="-3"/>
          <w:sz w:val="22"/>
        </w:rPr>
        <w:t xml:space="preserve">ДОГОВОР </w:t>
      </w:r>
      <w:bookmarkStart w:id="0" w:name="_GoBack"/>
      <w:bookmarkEnd w:id="0"/>
      <w:r w:rsidR="00AD229A">
        <w:rPr>
          <w:b/>
          <w:spacing w:val="-3"/>
          <w:sz w:val="22"/>
        </w:rPr>
        <w:t>О  ЗАДАТКЕ №____</w:t>
      </w:r>
    </w:p>
    <w:p w14:paraId="05000000" w14:textId="77777777" w:rsidR="00F75817" w:rsidRDefault="00AD229A">
      <w:pPr>
        <w:tabs>
          <w:tab w:val="left" w:pos="7229"/>
        </w:tabs>
        <w:spacing w:before="226"/>
        <w:ind w:left="24"/>
        <w:rPr>
          <w:spacing w:val="-3"/>
          <w:sz w:val="22"/>
        </w:rPr>
      </w:pPr>
      <w:r>
        <w:rPr>
          <w:spacing w:val="-5"/>
          <w:sz w:val="22"/>
        </w:rPr>
        <w:t>г. Ростов-на-Дону</w:t>
      </w:r>
      <w:r>
        <w:rPr>
          <w:sz w:val="22"/>
        </w:rPr>
        <w:t xml:space="preserve">                                                                                     </w:t>
      </w:r>
      <w:proofErr w:type="gramStart"/>
      <w:r>
        <w:rPr>
          <w:sz w:val="22"/>
        </w:rPr>
        <w:t xml:space="preserve">   «</w:t>
      </w:r>
      <w:proofErr w:type="gramEnd"/>
      <w:r>
        <w:rPr>
          <w:sz w:val="22"/>
        </w:rPr>
        <w:t>___»_____________</w:t>
      </w:r>
      <w:r>
        <w:rPr>
          <w:spacing w:val="-3"/>
          <w:sz w:val="22"/>
        </w:rPr>
        <w:t xml:space="preserve"> 20___г.</w:t>
      </w:r>
    </w:p>
    <w:p w14:paraId="06000000" w14:textId="77777777" w:rsidR="00F75817" w:rsidRDefault="00F75817">
      <w:pPr>
        <w:spacing w:line="276" w:lineRule="exact"/>
        <w:ind w:left="17" w:right="12"/>
        <w:jc w:val="both"/>
        <w:rPr>
          <w:b/>
          <w:sz w:val="22"/>
        </w:rPr>
      </w:pPr>
    </w:p>
    <w:p w14:paraId="07000000" w14:textId="63E8A3F1" w:rsidR="00F75817" w:rsidRDefault="00340207">
      <w:pPr>
        <w:spacing w:line="276" w:lineRule="exact"/>
        <w:ind w:left="17" w:right="12" w:firstLine="426"/>
        <w:jc w:val="both"/>
      </w:pPr>
      <w:r>
        <w:rPr>
          <w:noProof/>
          <w:sz w:val="24"/>
          <w:szCs w:val="24"/>
        </w:rPr>
        <w:t>ООО «Мясокомбинат Брюховецкмй»</w:t>
      </w:r>
      <w:r>
        <w:rPr>
          <w:sz w:val="24"/>
          <w:szCs w:val="24"/>
        </w:rPr>
        <w:t xml:space="preserve"> </w:t>
      </w:r>
      <w:r w:rsidRPr="005E66D8">
        <w:rPr>
          <w:sz w:val="24"/>
          <w:szCs w:val="24"/>
        </w:rPr>
        <w:t>(ИНН: 6162511747, ОГРН: 1146196004525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352750, </w:t>
      </w:r>
      <w:r w:rsidRPr="005E66D8">
        <w:rPr>
          <w:sz w:val="24"/>
          <w:szCs w:val="24"/>
        </w:rPr>
        <w:t xml:space="preserve">Краснодарский край, </w:t>
      </w:r>
      <w:proofErr w:type="spellStart"/>
      <w:r w:rsidRPr="005E66D8">
        <w:rPr>
          <w:sz w:val="24"/>
          <w:szCs w:val="24"/>
        </w:rPr>
        <w:t>Брюховецкий</w:t>
      </w:r>
      <w:proofErr w:type="spellEnd"/>
      <w:r w:rsidRPr="005E66D8">
        <w:rPr>
          <w:sz w:val="24"/>
          <w:szCs w:val="24"/>
        </w:rPr>
        <w:t xml:space="preserve"> район, ст. Брюховецкая, ул. О. </w:t>
      </w:r>
      <w:r>
        <w:rPr>
          <w:sz w:val="24"/>
          <w:szCs w:val="24"/>
        </w:rPr>
        <w:t xml:space="preserve">Кошевого, дом 114) именуемый </w:t>
      </w:r>
      <w:r w:rsidRPr="00810D08">
        <w:rPr>
          <w:sz w:val="24"/>
          <w:szCs w:val="24"/>
        </w:rPr>
        <w:t xml:space="preserve">в дальнейшем «Продавец», </w:t>
      </w:r>
      <w:r>
        <w:rPr>
          <w:sz w:val="24"/>
          <w:szCs w:val="24"/>
        </w:rPr>
        <w:t xml:space="preserve">в лице конкурсного управляющего </w:t>
      </w:r>
      <w:r>
        <w:rPr>
          <w:noProof/>
          <w:sz w:val="24"/>
          <w:szCs w:val="24"/>
        </w:rPr>
        <w:t>Добрякова Игоря Анатольевича</w:t>
      </w:r>
      <w:r>
        <w:rPr>
          <w:sz w:val="24"/>
          <w:szCs w:val="24"/>
        </w:rPr>
        <w:t>,</w:t>
      </w:r>
      <w:r>
        <w:rPr>
          <w:szCs w:val="24"/>
        </w:rPr>
        <w:t xml:space="preserve"> </w:t>
      </w:r>
      <w:r>
        <w:rPr>
          <w:noProof/>
          <w:sz w:val="24"/>
          <w:szCs w:val="24"/>
        </w:rPr>
        <w:t>действующего на основании Р</w:t>
      </w:r>
      <w:r w:rsidRPr="0005621E">
        <w:rPr>
          <w:noProof/>
          <w:sz w:val="24"/>
          <w:szCs w:val="24"/>
        </w:rPr>
        <w:t>ешения Арби</w:t>
      </w:r>
      <w:r>
        <w:rPr>
          <w:noProof/>
          <w:sz w:val="24"/>
          <w:szCs w:val="24"/>
        </w:rPr>
        <w:t>тражного суда Краснодарского края</w:t>
      </w:r>
      <w:r w:rsidRPr="0005621E">
        <w:rPr>
          <w:noProof/>
          <w:sz w:val="24"/>
          <w:szCs w:val="24"/>
        </w:rPr>
        <w:t xml:space="preserve"> от </w:t>
      </w:r>
      <w:r>
        <w:rPr>
          <w:noProof/>
          <w:sz w:val="24"/>
          <w:szCs w:val="24"/>
        </w:rPr>
        <w:t>03.12.2019 делу № А32</w:t>
      </w:r>
      <w:r w:rsidRPr="0005621E">
        <w:rPr>
          <w:noProof/>
          <w:sz w:val="24"/>
          <w:szCs w:val="24"/>
        </w:rPr>
        <w:t>-</w:t>
      </w:r>
      <w:r>
        <w:rPr>
          <w:noProof/>
          <w:sz w:val="24"/>
          <w:szCs w:val="24"/>
        </w:rPr>
        <w:t>1034/2019</w:t>
      </w:r>
      <w:r>
        <w:rPr>
          <w:noProof/>
          <w:szCs w:val="24"/>
        </w:rPr>
        <w:t xml:space="preserve"> </w:t>
      </w:r>
      <w:r w:rsidR="00AD229A">
        <w:rPr>
          <w:spacing w:val="9"/>
          <w:sz w:val="22"/>
          <w:highlight w:val="white"/>
        </w:rPr>
        <w:t>член Ассоциации «МСРО АУ» (ИНН 6167065084, ОГРН 1026104143218,</w:t>
      </w:r>
      <w:r w:rsidR="00AD229A">
        <w:rPr>
          <w:spacing w:val="9"/>
          <w:sz w:val="22"/>
          <w:highlight w:val="white"/>
        </w:rPr>
        <w:t xml:space="preserve"> адрес: г. Ростов-на-Дону, пер. Гвардейский, 7) </w:t>
      </w:r>
      <w:r w:rsidR="00AD229A">
        <w:rPr>
          <w:spacing w:val="1"/>
          <w:sz w:val="22"/>
          <w:highlight w:val="white"/>
        </w:rPr>
        <w:t>и ____________________________________________________________________________________________</w:t>
      </w:r>
      <w:r w:rsidR="00AD229A">
        <w:rPr>
          <w:spacing w:val="1"/>
          <w:sz w:val="22"/>
          <w:highlight w:val="white"/>
        </w:rPr>
        <w:t>________</w:t>
      </w:r>
      <w:r w:rsidR="00AD229A">
        <w:rPr>
          <w:spacing w:val="5"/>
          <w:sz w:val="22"/>
          <w:highlight w:val="white"/>
        </w:rPr>
        <w:t xml:space="preserve">, </w:t>
      </w:r>
      <w:r w:rsidR="00AD229A">
        <w:rPr>
          <w:sz w:val="22"/>
          <w:highlight w:val="white"/>
        </w:rPr>
        <w:t>именуем__  в дальнейшем «Заявитель», в лице  ___________________________________________________________</w:t>
      </w:r>
      <w:r w:rsidR="00AD229A">
        <w:rPr>
          <w:spacing w:val="1"/>
          <w:sz w:val="22"/>
          <w:highlight w:val="white"/>
        </w:rPr>
        <w:t>, действующего на основании __________________________________________________________</w:t>
      </w:r>
      <w:r w:rsidR="00AD229A">
        <w:rPr>
          <w:sz w:val="22"/>
          <w:highlight w:val="white"/>
        </w:rPr>
        <w:t>, с другой стороны, а вместе именуемые «Стороны», заключ</w:t>
      </w:r>
      <w:r w:rsidR="00AD229A">
        <w:rPr>
          <w:sz w:val="22"/>
          <w:highlight w:val="white"/>
        </w:rPr>
        <w:t xml:space="preserve">или настоящий договор о задатке (далее - «Договор») о </w:t>
      </w:r>
      <w:r w:rsidR="00AD229A">
        <w:rPr>
          <w:spacing w:val="-3"/>
          <w:sz w:val="22"/>
          <w:highlight w:val="white"/>
        </w:rPr>
        <w:t>нижеследующем:</w:t>
      </w:r>
    </w:p>
    <w:p w14:paraId="08000000" w14:textId="77BDE71E" w:rsidR="00F75817" w:rsidRDefault="00AD229A">
      <w:pPr>
        <w:numPr>
          <w:ilvl w:val="0"/>
          <w:numId w:val="1"/>
        </w:numPr>
        <w:tabs>
          <w:tab w:val="left" w:pos="0"/>
        </w:tabs>
        <w:spacing w:line="276" w:lineRule="exact"/>
        <w:ind w:left="0" w:firstLine="360"/>
        <w:jc w:val="both"/>
      </w:pPr>
      <w:r>
        <w:rPr>
          <w:spacing w:val="2"/>
          <w:sz w:val="22"/>
          <w:highlight w:val="white"/>
        </w:rPr>
        <w:t xml:space="preserve">Подписанием настоящего Договора Заявитель подтверждает свое желание </w:t>
      </w:r>
      <w:r>
        <w:rPr>
          <w:spacing w:val="4"/>
          <w:sz w:val="22"/>
          <w:highlight w:val="white"/>
        </w:rPr>
        <w:t>участвовать</w:t>
      </w:r>
      <w:r>
        <w:rPr>
          <w:spacing w:val="8"/>
          <w:sz w:val="22"/>
          <w:highlight w:val="white"/>
        </w:rPr>
        <w:t xml:space="preserve"> в </w:t>
      </w:r>
      <w:r>
        <w:rPr>
          <w:spacing w:val="7"/>
          <w:sz w:val="22"/>
          <w:highlight w:val="white"/>
        </w:rPr>
        <w:t xml:space="preserve">открытых торгах, проводимых в электронной </w:t>
      </w:r>
      <w:bookmarkStart w:id="1" w:name="__DdeLink__3080_1731710969"/>
      <w:r>
        <w:rPr>
          <w:spacing w:val="8"/>
          <w:sz w:val="22"/>
          <w:highlight w:val="white"/>
        </w:rPr>
        <w:t>форме на электронной площадке «АЛЬФАЛОТ»</w:t>
      </w:r>
      <w:bookmarkEnd w:id="1"/>
      <w:r>
        <w:rPr>
          <w:spacing w:val="8"/>
          <w:sz w:val="22"/>
          <w:highlight w:val="white"/>
        </w:rPr>
        <w:t xml:space="preserve"> в сети </w:t>
      </w:r>
      <w:r>
        <w:rPr>
          <w:spacing w:val="4"/>
          <w:sz w:val="24"/>
          <w:highlight w:val="white"/>
        </w:rPr>
        <w:t>Интернет</w:t>
      </w:r>
      <w:r>
        <w:rPr>
          <w:spacing w:val="8"/>
          <w:sz w:val="22"/>
          <w:highlight w:val="white"/>
        </w:rPr>
        <w:t xml:space="preserve"> по адр</w:t>
      </w:r>
      <w:r>
        <w:rPr>
          <w:spacing w:val="8"/>
          <w:sz w:val="22"/>
          <w:highlight w:val="white"/>
        </w:rPr>
        <w:t>есу:</w:t>
      </w:r>
      <w:r>
        <w:rPr>
          <w:sz w:val="16"/>
        </w:rPr>
        <w:t xml:space="preserve"> </w:t>
      </w:r>
      <w:r>
        <w:rPr>
          <w:sz w:val="24"/>
        </w:rPr>
        <w:t>https://alfalot.ru/.</w:t>
      </w:r>
      <w:r>
        <w:rPr>
          <w:sz w:val="16"/>
        </w:rPr>
        <w:t xml:space="preserve"> </w:t>
      </w:r>
      <w:r>
        <w:rPr>
          <w:spacing w:val="9"/>
          <w:sz w:val="22"/>
          <w:highlight w:val="white"/>
        </w:rPr>
        <w:t>(далее - «Торги»)</w:t>
      </w:r>
      <w:r>
        <w:rPr>
          <w:spacing w:val="8"/>
          <w:sz w:val="22"/>
          <w:highlight w:val="white"/>
        </w:rPr>
        <w:t xml:space="preserve"> по продаже имущества по лоту №__,</w:t>
      </w:r>
      <w:r w:rsidR="00340207" w:rsidRPr="00340207">
        <w:rPr>
          <w:noProof/>
          <w:sz w:val="24"/>
          <w:szCs w:val="24"/>
        </w:rPr>
        <w:t xml:space="preserve"> </w:t>
      </w:r>
      <w:r w:rsidR="00340207">
        <w:rPr>
          <w:noProof/>
          <w:sz w:val="24"/>
          <w:szCs w:val="24"/>
        </w:rPr>
        <w:t>ООО «Мясокомбинат Брюховецкмй»</w:t>
      </w:r>
      <w:r w:rsidR="00340207">
        <w:rPr>
          <w:sz w:val="24"/>
          <w:szCs w:val="24"/>
        </w:rPr>
        <w:t xml:space="preserve"> </w:t>
      </w:r>
      <w:r w:rsidR="00340207" w:rsidRPr="005E66D8">
        <w:rPr>
          <w:sz w:val="24"/>
          <w:szCs w:val="24"/>
        </w:rPr>
        <w:t>(ИНН: 6162511747, ОГРН: 1146196004525</w:t>
      </w:r>
      <w:r w:rsidR="00340207">
        <w:rPr>
          <w:sz w:val="24"/>
          <w:szCs w:val="24"/>
        </w:rPr>
        <w:t xml:space="preserve">, </w:t>
      </w:r>
      <w:r w:rsidR="00340207">
        <w:rPr>
          <w:b/>
          <w:sz w:val="24"/>
          <w:szCs w:val="24"/>
        </w:rPr>
        <w:t xml:space="preserve">352750, </w:t>
      </w:r>
      <w:r w:rsidR="00340207" w:rsidRPr="005E66D8">
        <w:rPr>
          <w:sz w:val="24"/>
          <w:szCs w:val="24"/>
        </w:rPr>
        <w:t xml:space="preserve">Краснодарский край, </w:t>
      </w:r>
      <w:proofErr w:type="spellStart"/>
      <w:r w:rsidR="00340207" w:rsidRPr="005E66D8">
        <w:rPr>
          <w:sz w:val="24"/>
          <w:szCs w:val="24"/>
        </w:rPr>
        <w:t>Брюховецкий</w:t>
      </w:r>
      <w:proofErr w:type="spellEnd"/>
      <w:r w:rsidR="00340207" w:rsidRPr="005E66D8">
        <w:rPr>
          <w:sz w:val="24"/>
          <w:szCs w:val="24"/>
        </w:rPr>
        <w:t xml:space="preserve"> район, ст. Брюховецкая, ул. О. </w:t>
      </w:r>
      <w:r w:rsidR="00340207">
        <w:rPr>
          <w:sz w:val="24"/>
          <w:szCs w:val="24"/>
        </w:rPr>
        <w:t>Кошевого, дом 114</w:t>
      </w:r>
      <w:r>
        <w:rPr>
          <w:spacing w:val="8"/>
          <w:sz w:val="22"/>
          <w:highlight w:val="white"/>
        </w:rPr>
        <w:t xml:space="preserve">  </w:t>
      </w:r>
      <w:r>
        <w:rPr>
          <w:sz w:val="24"/>
        </w:rPr>
        <w:t xml:space="preserve"> </w:t>
      </w:r>
      <w:r>
        <w:rPr>
          <w:spacing w:val="8"/>
          <w:sz w:val="22"/>
          <w:highlight w:val="white"/>
        </w:rPr>
        <w:t xml:space="preserve"> </w:t>
      </w:r>
      <w:r>
        <w:rPr>
          <w:spacing w:val="4"/>
          <w:sz w:val="22"/>
          <w:highlight w:val="white"/>
        </w:rPr>
        <w:t xml:space="preserve">на условиях, указанных в </w:t>
      </w:r>
      <w:r>
        <w:rPr>
          <w:sz w:val="22"/>
          <w:highlight w:val="white"/>
        </w:rPr>
        <w:t xml:space="preserve">информационном сообщении о проведении </w:t>
      </w:r>
      <w:r>
        <w:rPr>
          <w:sz w:val="22"/>
          <w:highlight w:val="white"/>
        </w:rPr>
        <w:t>Торгов</w:t>
      </w:r>
      <w:r>
        <w:rPr>
          <w:spacing w:val="9"/>
          <w:sz w:val="22"/>
          <w:highlight w:val="white"/>
        </w:rPr>
        <w:t xml:space="preserve">, </w:t>
      </w:r>
      <w:r>
        <w:rPr>
          <w:sz w:val="22"/>
          <w:highlight w:val="white"/>
        </w:rPr>
        <w:t xml:space="preserve">опубликованном в </w:t>
      </w:r>
      <w:r>
        <w:rPr>
          <w:spacing w:val="6"/>
          <w:sz w:val="22"/>
          <w:highlight w:val="white"/>
        </w:rPr>
        <w:t xml:space="preserve">газете </w:t>
      </w:r>
      <w:r>
        <w:rPr>
          <w:sz w:val="22"/>
          <w:highlight w:val="white"/>
        </w:rPr>
        <w:t xml:space="preserve">«Коммерсант», </w:t>
      </w:r>
      <w:r>
        <w:rPr>
          <w:spacing w:val="9"/>
          <w:sz w:val="22"/>
          <w:highlight w:val="white"/>
        </w:rPr>
        <w:t xml:space="preserve">в сети Интернет </w:t>
      </w:r>
      <w:r>
        <w:rPr>
          <w:sz w:val="24"/>
        </w:rPr>
        <w:t>https://alfalot.ru/</w:t>
      </w:r>
      <w:proofErr w:type="gramStart"/>
      <w:r>
        <w:rPr>
          <w:sz w:val="24"/>
        </w:rPr>
        <w:t>.</w:t>
      </w:r>
      <w:proofErr w:type="gramEnd"/>
      <w:r>
        <w:rPr>
          <w:sz w:val="16"/>
        </w:rPr>
        <w:t xml:space="preserve"> </w:t>
      </w:r>
      <w:r>
        <w:rPr>
          <w:spacing w:val="-11"/>
          <w:sz w:val="22"/>
          <w:highlight w:val="white"/>
        </w:rPr>
        <w:t xml:space="preserve">и </w:t>
      </w:r>
      <w:hyperlink r:id="rId7" w:history="1">
        <w:r>
          <w:rPr>
            <w:rStyle w:val="-0"/>
            <w:sz w:val="22"/>
          </w:rPr>
          <w:t>http://www.bankrot.fedresurs.ru</w:t>
        </w:r>
      </w:hyperlink>
      <w:r>
        <w:rPr>
          <w:rStyle w:val="-0"/>
          <w:sz w:val="22"/>
        </w:rPr>
        <w:t>.</w:t>
      </w:r>
    </w:p>
    <w:p w14:paraId="09000000" w14:textId="73D1E9AA" w:rsidR="00F75817" w:rsidRDefault="00AD229A">
      <w:pPr>
        <w:numPr>
          <w:ilvl w:val="0"/>
          <w:numId w:val="1"/>
        </w:numPr>
        <w:tabs>
          <w:tab w:val="left" w:pos="0"/>
        </w:tabs>
        <w:spacing w:line="276" w:lineRule="exact"/>
        <w:jc w:val="both"/>
        <w:rPr>
          <w:sz w:val="24"/>
        </w:rPr>
      </w:pPr>
      <w:r>
        <w:rPr>
          <w:spacing w:val="4"/>
          <w:sz w:val="22"/>
          <w:highlight w:val="white"/>
        </w:rPr>
        <w:t xml:space="preserve">Заявитель перечисляет на счет </w:t>
      </w:r>
      <w:r w:rsidR="00340207" w:rsidRPr="00340207">
        <w:rPr>
          <w:color w:val="auto"/>
          <w:sz w:val="24"/>
          <w:szCs w:val="24"/>
        </w:rPr>
        <w:t xml:space="preserve">ООО "Мясокомбинат </w:t>
      </w:r>
      <w:proofErr w:type="spellStart"/>
      <w:r w:rsidR="00340207" w:rsidRPr="00340207">
        <w:rPr>
          <w:color w:val="auto"/>
          <w:sz w:val="24"/>
          <w:szCs w:val="24"/>
        </w:rPr>
        <w:t>Брюхове</w:t>
      </w:r>
      <w:r w:rsidR="00340207" w:rsidRPr="00340207">
        <w:rPr>
          <w:sz w:val="24"/>
          <w:szCs w:val="24"/>
        </w:rPr>
        <w:t>цкий</w:t>
      </w:r>
      <w:proofErr w:type="spellEnd"/>
      <w:r w:rsidR="00340207" w:rsidRPr="00340207">
        <w:rPr>
          <w:sz w:val="24"/>
          <w:szCs w:val="24"/>
        </w:rPr>
        <w:t>", счет</w:t>
      </w:r>
      <w:r w:rsidR="00340207" w:rsidRPr="00340207">
        <w:rPr>
          <w:color w:val="auto"/>
          <w:sz w:val="24"/>
          <w:szCs w:val="24"/>
        </w:rPr>
        <w:t>: 4070</w:t>
      </w:r>
      <w:r w:rsidR="00340207" w:rsidRPr="00340207">
        <w:rPr>
          <w:sz w:val="24"/>
          <w:szCs w:val="24"/>
        </w:rPr>
        <w:t>2810752090031845,</w:t>
      </w:r>
      <w:r w:rsidR="00340207" w:rsidRPr="00340207">
        <w:rPr>
          <w:color w:val="auto"/>
          <w:sz w:val="24"/>
          <w:szCs w:val="24"/>
        </w:rPr>
        <w:t xml:space="preserve"> ПАО "Сберб</w:t>
      </w:r>
      <w:r w:rsidR="00340207" w:rsidRPr="00340207">
        <w:rPr>
          <w:sz w:val="24"/>
          <w:szCs w:val="24"/>
        </w:rPr>
        <w:t>анк России" БИК: 046015602 Кор/счет</w:t>
      </w:r>
      <w:r w:rsidR="00340207" w:rsidRPr="00340207">
        <w:rPr>
          <w:color w:val="auto"/>
          <w:sz w:val="24"/>
          <w:szCs w:val="24"/>
        </w:rPr>
        <w:t>: 3010181060</w:t>
      </w:r>
      <w:r w:rsidR="00340207" w:rsidRPr="00340207">
        <w:rPr>
          <w:sz w:val="24"/>
          <w:szCs w:val="24"/>
        </w:rPr>
        <w:t>0000000602 ИНН:</w:t>
      </w:r>
      <w:r w:rsidR="00340207" w:rsidRPr="00340207">
        <w:rPr>
          <w:color w:val="auto"/>
          <w:sz w:val="24"/>
          <w:szCs w:val="24"/>
        </w:rPr>
        <w:t>7707083893</w:t>
      </w:r>
      <w:r w:rsidR="00340207" w:rsidRPr="00BF0550">
        <w:rPr>
          <w:sz w:val="16"/>
          <w:szCs w:val="16"/>
        </w:rPr>
        <w:t xml:space="preserve"> </w:t>
      </w:r>
      <w:r>
        <w:rPr>
          <w:spacing w:val="4"/>
          <w:sz w:val="22"/>
          <w:highlight w:val="white"/>
        </w:rPr>
        <w:t>- сумму задатка в размере ___________ (_____________________________________________________) рублей ___ копеек по лоту №__ в срок, указанный в сообщении о проведении Торгов. Обязанность Заявителя по перечислению задатк</w:t>
      </w:r>
      <w:r>
        <w:rPr>
          <w:spacing w:val="4"/>
          <w:sz w:val="22"/>
          <w:highlight w:val="white"/>
        </w:rPr>
        <w:t>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0A000000" w14:textId="77777777" w:rsidR="00F75817" w:rsidRDefault="00AD229A">
      <w:pPr>
        <w:numPr>
          <w:ilvl w:val="0"/>
          <w:numId w:val="1"/>
        </w:numPr>
        <w:tabs>
          <w:tab w:val="left" w:pos="0"/>
        </w:tabs>
        <w:spacing w:line="276" w:lineRule="exact"/>
        <w:ind w:left="0" w:firstLine="360"/>
        <w:jc w:val="both"/>
        <w:rPr>
          <w:spacing w:val="5"/>
          <w:sz w:val="22"/>
          <w:highlight w:val="white"/>
        </w:rPr>
      </w:pPr>
      <w:r>
        <w:rPr>
          <w:spacing w:val="4"/>
          <w:sz w:val="22"/>
          <w:highlight w:val="white"/>
        </w:rPr>
        <w:t xml:space="preserve">В случае признания Заявителя победителем Торгов задаток ему не возвращается и </w:t>
      </w:r>
      <w:r>
        <w:rPr>
          <w:spacing w:val="2"/>
          <w:sz w:val="22"/>
          <w:highlight w:val="white"/>
        </w:rPr>
        <w:t xml:space="preserve">засчитывается в счет исполнения </w:t>
      </w:r>
      <w:r>
        <w:rPr>
          <w:spacing w:val="2"/>
          <w:sz w:val="22"/>
          <w:highlight w:val="white"/>
        </w:rPr>
        <w:t xml:space="preserve">обязательства победителя Торгов при заключении договора купли-продажи имущества и имущественных прав </w:t>
      </w:r>
      <w:r>
        <w:rPr>
          <w:spacing w:val="8"/>
          <w:sz w:val="22"/>
          <w:highlight w:val="white"/>
        </w:rPr>
        <w:t>по лоту №</w:t>
      </w:r>
      <w:r>
        <w:rPr>
          <w:spacing w:val="4"/>
          <w:sz w:val="22"/>
          <w:highlight w:val="white"/>
        </w:rPr>
        <w:t>___</w:t>
      </w:r>
      <w:r>
        <w:rPr>
          <w:spacing w:val="5"/>
          <w:sz w:val="22"/>
          <w:highlight w:val="white"/>
        </w:rPr>
        <w:t xml:space="preserve">. </w:t>
      </w:r>
    </w:p>
    <w:p w14:paraId="0B000000" w14:textId="77777777" w:rsidR="00F75817" w:rsidRDefault="00AD229A">
      <w:pPr>
        <w:numPr>
          <w:ilvl w:val="0"/>
          <w:numId w:val="1"/>
        </w:numPr>
        <w:spacing w:line="276" w:lineRule="exact"/>
        <w:ind w:left="0" w:firstLine="378"/>
        <w:jc w:val="both"/>
      </w:pPr>
      <w:r>
        <w:rPr>
          <w:sz w:val="22"/>
          <w:highlight w:val="white"/>
        </w:rPr>
        <w:t xml:space="preserve">Организатор торгов обязуется в течение 5 (пяти) рабочих дней со дня </w:t>
      </w:r>
      <w:r>
        <w:rPr>
          <w:spacing w:val="2"/>
          <w:sz w:val="22"/>
          <w:highlight w:val="white"/>
        </w:rPr>
        <w:t>подписания Протокола   о результатах проведения торгов (далее - «Протоко</w:t>
      </w:r>
      <w:r>
        <w:rPr>
          <w:spacing w:val="2"/>
          <w:sz w:val="22"/>
          <w:highlight w:val="white"/>
        </w:rPr>
        <w:t>л»)</w:t>
      </w:r>
      <w:r>
        <w:rPr>
          <w:b/>
          <w:spacing w:val="2"/>
          <w:sz w:val="22"/>
          <w:highlight w:val="white"/>
        </w:rPr>
        <w:t xml:space="preserve">, </w:t>
      </w:r>
      <w:r>
        <w:rPr>
          <w:spacing w:val="2"/>
          <w:sz w:val="22"/>
          <w:highlight w:val="white"/>
        </w:rPr>
        <w:t xml:space="preserve">возвратить </w:t>
      </w:r>
      <w:r>
        <w:rPr>
          <w:spacing w:val="-1"/>
          <w:sz w:val="22"/>
          <w:highlight w:val="white"/>
        </w:rPr>
        <w:t>Заявителю уплаченную ранее сумму задатка на банковский счет, указанный в Договоре, в случаях:</w:t>
      </w:r>
    </w:p>
    <w:p w14:paraId="0C000000" w14:textId="77777777" w:rsidR="00F75817" w:rsidRDefault="00AD229A">
      <w:pPr>
        <w:numPr>
          <w:ilvl w:val="0"/>
          <w:numId w:val="2"/>
        </w:numPr>
        <w:tabs>
          <w:tab w:val="left" w:pos="1408"/>
          <w:tab w:val="left" w:pos="1799"/>
        </w:tabs>
        <w:spacing w:line="276" w:lineRule="exact"/>
        <w:ind w:left="352" w:firstLine="74"/>
        <w:jc w:val="both"/>
        <w:rPr>
          <w:spacing w:val="1"/>
          <w:sz w:val="22"/>
          <w:highlight w:val="white"/>
        </w:rPr>
      </w:pPr>
      <w:r>
        <w:rPr>
          <w:spacing w:val="1"/>
          <w:sz w:val="22"/>
          <w:highlight w:val="white"/>
        </w:rPr>
        <w:t>принятия решения Организатором торгов об отказе в допуске Заявителя к участию в Торгах;</w:t>
      </w:r>
    </w:p>
    <w:p w14:paraId="0D000000" w14:textId="77777777" w:rsidR="00F75817" w:rsidRDefault="00AD229A">
      <w:pPr>
        <w:numPr>
          <w:ilvl w:val="0"/>
          <w:numId w:val="2"/>
        </w:numPr>
        <w:spacing w:line="276" w:lineRule="exact"/>
        <w:ind w:left="3" w:firstLine="423"/>
        <w:jc w:val="both"/>
        <w:rPr>
          <w:sz w:val="22"/>
          <w:highlight w:val="white"/>
        </w:rPr>
      </w:pPr>
      <w:r>
        <w:rPr>
          <w:sz w:val="22"/>
          <w:highlight w:val="white"/>
        </w:rPr>
        <w:t xml:space="preserve">непризнания Заявителя победителем Торгов в соответствии с </w:t>
      </w:r>
      <w:r>
        <w:rPr>
          <w:sz w:val="22"/>
          <w:highlight w:val="white"/>
        </w:rPr>
        <w:t>Протоколом;</w:t>
      </w:r>
    </w:p>
    <w:p w14:paraId="0E000000" w14:textId="77777777" w:rsidR="00F75817" w:rsidRDefault="00AD229A">
      <w:pPr>
        <w:numPr>
          <w:ilvl w:val="0"/>
          <w:numId w:val="2"/>
        </w:numPr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объявления Торгов несостоявшимися.</w:t>
      </w:r>
    </w:p>
    <w:p w14:paraId="0F000000" w14:textId="635E5935" w:rsidR="00F75817" w:rsidRDefault="00AD229A">
      <w:pPr>
        <w:tabs>
          <w:tab w:val="left" w:pos="1851"/>
          <w:tab w:val="left" w:pos="2438"/>
          <w:tab w:val="left" w:pos="3912"/>
        </w:tabs>
        <w:spacing w:line="276" w:lineRule="exact"/>
        <w:ind w:left="426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В случае представления Заявителем некорректных сведений о банковских реквизитах, возврат задатка производится после представления Организат</w:t>
      </w:r>
      <w:r w:rsidR="00340207">
        <w:rPr>
          <w:spacing w:val="-1"/>
          <w:sz w:val="22"/>
          <w:highlight w:val="white"/>
        </w:rPr>
        <w:t>о</w:t>
      </w:r>
      <w:r>
        <w:rPr>
          <w:spacing w:val="-1"/>
          <w:sz w:val="22"/>
          <w:highlight w:val="white"/>
        </w:rPr>
        <w:t xml:space="preserve">ру торгов Заявителем верных данных реквизитов банковского счета. </w:t>
      </w:r>
    </w:p>
    <w:p w14:paraId="10000000" w14:textId="77777777" w:rsidR="00F75817" w:rsidRDefault="00AD229A">
      <w:pPr>
        <w:numPr>
          <w:ilvl w:val="0"/>
          <w:numId w:val="3"/>
        </w:numPr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sz w:val="22"/>
          <w:highlight w:val="white"/>
        </w:rPr>
      </w:pPr>
      <w:r>
        <w:rPr>
          <w:sz w:val="22"/>
          <w:highlight w:val="white"/>
        </w:rPr>
        <w:t>Заявитель согласен, что задаток не возвращается ему в следующих случаях:</w:t>
      </w:r>
    </w:p>
    <w:p w14:paraId="11000000" w14:textId="77777777" w:rsidR="00F75817" w:rsidRDefault="00AD229A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sz w:val="22"/>
          <w:highlight w:val="white"/>
        </w:rPr>
      </w:pPr>
      <w:r>
        <w:rPr>
          <w:sz w:val="22"/>
          <w:highlight w:val="white"/>
        </w:rPr>
        <w:t xml:space="preserve">признания Заявителя победителем Торгов и дальнейшего отказа или уклонения его от подписания договора купли-продажи имущества </w:t>
      </w:r>
      <w:r>
        <w:rPr>
          <w:spacing w:val="8"/>
          <w:sz w:val="22"/>
          <w:highlight w:val="white"/>
        </w:rPr>
        <w:t xml:space="preserve">и имущественных прав </w:t>
      </w:r>
      <w:r>
        <w:rPr>
          <w:sz w:val="22"/>
          <w:highlight w:val="white"/>
        </w:rPr>
        <w:t>по лоту №__;</w:t>
      </w:r>
    </w:p>
    <w:p w14:paraId="12000000" w14:textId="77777777" w:rsidR="00F75817" w:rsidRDefault="00AD229A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sz w:val="22"/>
          <w:highlight w:val="white"/>
        </w:rPr>
      </w:pPr>
      <w:r>
        <w:rPr>
          <w:spacing w:val="8"/>
          <w:sz w:val="22"/>
          <w:highlight w:val="white"/>
        </w:rPr>
        <w:t>признание Заявителя побе</w:t>
      </w:r>
      <w:r>
        <w:rPr>
          <w:spacing w:val="8"/>
          <w:sz w:val="22"/>
          <w:highlight w:val="white"/>
        </w:rPr>
        <w:t>дителем Торгов и неоплаты им в полном объеме</w:t>
      </w:r>
      <w:r>
        <w:rPr>
          <w:spacing w:val="5"/>
          <w:sz w:val="22"/>
          <w:highlight w:val="white"/>
        </w:rPr>
        <w:t xml:space="preserve"> цены лота №__ в течение 30 дней с даты </w:t>
      </w:r>
      <w:r>
        <w:rPr>
          <w:sz w:val="22"/>
          <w:highlight w:val="white"/>
        </w:rPr>
        <w:t xml:space="preserve">подписания договора купли-продажи имущества </w:t>
      </w:r>
      <w:r>
        <w:rPr>
          <w:spacing w:val="8"/>
          <w:sz w:val="22"/>
          <w:highlight w:val="white"/>
        </w:rPr>
        <w:t xml:space="preserve">и имущественных прав </w:t>
      </w:r>
      <w:r>
        <w:rPr>
          <w:sz w:val="22"/>
          <w:highlight w:val="white"/>
        </w:rPr>
        <w:t>по лоту №__;</w:t>
      </w:r>
    </w:p>
    <w:p w14:paraId="13000000" w14:textId="77777777" w:rsidR="00F75817" w:rsidRDefault="00AD229A">
      <w:pPr>
        <w:numPr>
          <w:ilvl w:val="0"/>
          <w:numId w:val="5"/>
        </w:numPr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 xml:space="preserve">За неисполнение или ненадлежащее исполнение обязательств по настоящему договору Стороны несут </w:t>
      </w:r>
      <w:r>
        <w:rPr>
          <w:spacing w:val="-1"/>
          <w:sz w:val="22"/>
          <w:highlight w:val="white"/>
        </w:rPr>
        <w:t>ответственность в соответствии с действующим законодательством Российской Федерации и настоящим Договором.</w:t>
      </w:r>
    </w:p>
    <w:p w14:paraId="14000000" w14:textId="77777777" w:rsidR="00F75817" w:rsidRDefault="00AD229A">
      <w:pPr>
        <w:numPr>
          <w:ilvl w:val="0"/>
          <w:numId w:val="5"/>
        </w:numPr>
        <w:tabs>
          <w:tab w:val="clear" w:pos="720"/>
          <w:tab w:val="left" w:pos="730"/>
        </w:tabs>
        <w:spacing w:before="5" w:line="274" w:lineRule="exact"/>
        <w:ind w:left="0" w:firstLine="339"/>
        <w:jc w:val="both"/>
        <w:rPr>
          <w:spacing w:val="-1"/>
          <w:sz w:val="22"/>
          <w:highlight w:val="white"/>
        </w:rPr>
      </w:pPr>
      <w:r>
        <w:rPr>
          <w:b/>
          <w:i/>
          <w:sz w:val="24"/>
        </w:rPr>
        <w:lastRenderedPageBreak/>
        <w:t>Комиссия банка за перечисления задатка, обратно участнику торгов входит в состав суммы возвращаемого задатка при его возврате, и устанавливается в со</w:t>
      </w:r>
      <w:r>
        <w:rPr>
          <w:b/>
          <w:i/>
          <w:sz w:val="24"/>
        </w:rPr>
        <w:t>ответствии с тарифами кредитной организации.</w:t>
      </w:r>
    </w:p>
    <w:p w14:paraId="15000000" w14:textId="77777777" w:rsidR="00F75817" w:rsidRDefault="00AD229A">
      <w:pPr>
        <w:numPr>
          <w:ilvl w:val="0"/>
          <w:numId w:val="5"/>
        </w:numPr>
        <w:tabs>
          <w:tab w:val="clear" w:pos="720"/>
          <w:tab w:val="left" w:pos="730"/>
        </w:tabs>
        <w:spacing w:before="5" w:line="274" w:lineRule="exact"/>
        <w:ind w:left="0" w:firstLine="326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</w:t>
      </w:r>
      <w:r>
        <w:rPr>
          <w:spacing w:val="-1"/>
          <w:sz w:val="22"/>
          <w:highlight w:val="white"/>
        </w:rPr>
        <w:t>и.</w:t>
      </w:r>
    </w:p>
    <w:p w14:paraId="16000000" w14:textId="77777777" w:rsidR="00F75817" w:rsidRDefault="00AD229A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</w:pPr>
      <w:r>
        <w:rPr>
          <w:spacing w:val="2"/>
          <w:sz w:val="22"/>
          <w:highlight w:val="white"/>
        </w:rPr>
        <w:t>Настоящий договор размещается на электронной площадке «АЛЬФАЛОТ»</w:t>
      </w:r>
      <w:r>
        <w:rPr>
          <w:spacing w:val="8"/>
          <w:sz w:val="22"/>
          <w:highlight w:val="white"/>
        </w:rPr>
        <w:t xml:space="preserve"> адрес в сети Интернет</w:t>
      </w:r>
      <w:r>
        <w:rPr>
          <w:sz w:val="24"/>
        </w:rPr>
        <w:t xml:space="preserve"> https://alfalot.ru/</w:t>
      </w:r>
      <w:r>
        <w:rPr>
          <w:sz w:val="22"/>
        </w:rPr>
        <w:t>)</w:t>
      </w:r>
      <w:r>
        <w:rPr>
          <w:spacing w:val="-1"/>
          <w:sz w:val="22"/>
          <w:highlight w:val="white"/>
        </w:rPr>
        <w:t xml:space="preserve"> в разделе Торгов и подписывается электронной цифровой подписью Организатора торгов.</w:t>
      </w:r>
    </w:p>
    <w:p w14:paraId="17000000" w14:textId="1D8E731D" w:rsidR="00F75817" w:rsidRDefault="00AD229A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</w:t>
      </w:r>
      <w:r w:rsidR="00340207">
        <w:rPr>
          <w:spacing w:val="-1"/>
          <w:sz w:val="22"/>
          <w:highlight w:val="white"/>
        </w:rPr>
        <w:t xml:space="preserve"> лота и сумме задатка по лоту, </w:t>
      </w:r>
      <w:r>
        <w:rPr>
          <w:spacing w:val="-1"/>
          <w:sz w:val="22"/>
          <w:highlight w:val="white"/>
        </w:rPr>
        <w:t xml:space="preserve">не допускается. </w:t>
      </w:r>
    </w:p>
    <w:p w14:paraId="18000000" w14:textId="77777777" w:rsidR="00F75817" w:rsidRDefault="00AD229A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</w:pPr>
      <w:r>
        <w:rPr>
          <w:spacing w:val="-1"/>
          <w:sz w:val="22"/>
          <w:highlight w:val="white"/>
        </w:rPr>
        <w:t>Заявитель п</w:t>
      </w:r>
      <w:r>
        <w:rPr>
          <w:spacing w:val="-1"/>
          <w:sz w:val="22"/>
          <w:highlight w:val="white"/>
        </w:rPr>
        <w:t>одписывает настоящий договор или его копию (при подписании его в установленном законодательством РФ порядке) своей электронной цифровой подписью при подаче заявки на участие в Торгах на</w:t>
      </w:r>
      <w:r>
        <w:rPr>
          <w:spacing w:val="2"/>
          <w:sz w:val="22"/>
          <w:highlight w:val="white"/>
        </w:rPr>
        <w:t xml:space="preserve"> электронной площадке «</w:t>
      </w:r>
      <w:proofErr w:type="spellStart"/>
      <w:r>
        <w:rPr>
          <w:spacing w:val="2"/>
          <w:sz w:val="22"/>
          <w:highlight w:val="white"/>
        </w:rPr>
        <w:t>Альфалот</w:t>
      </w:r>
      <w:proofErr w:type="spellEnd"/>
      <w:r>
        <w:rPr>
          <w:spacing w:val="2"/>
          <w:sz w:val="22"/>
          <w:highlight w:val="white"/>
        </w:rPr>
        <w:t xml:space="preserve">» </w:t>
      </w:r>
      <w:r>
        <w:rPr>
          <w:spacing w:val="8"/>
          <w:sz w:val="22"/>
          <w:highlight w:val="white"/>
        </w:rPr>
        <w:t>адрес в сети Интернет</w:t>
      </w:r>
      <w:r>
        <w:rPr>
          <w:sz w:val="24"/>
        </w:rPr>
        <w:t xml:space="preserve"> https://alfalot.</w:t>
      </w:r>
      <w:r>
        <w:rPr>
          <w:sz w:val="24"/>
        </w:rPr>
        <w:t>ru/.</w:t>
      </w:r>
      <w:r>
        <w:rPr>
          <w:sz w:val="22"/>
        </w:rPr>
        <w:t>)</w:t>
      </w:r>
      <w:r>
        <w:rPr>
          <w:spacing w:val="-1"/>
          <w:sz w:val="22"/>
          <w:highlight w:val="white"/>
        </w:rPr>
        <w:t xml:space="preserve"> в разделе Торгов. </w:t>
      </w:r>
    </w:p>
    <w:p w14:paraId="19000000" w14:textId="28860092" w:rsidR="00F75817" w:rsidRDefault="00AD229A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2"/>
          <w:highlight w:val="white"/>
        </w:rPr>
      </w:pPr>
      <w:r>
        <w:rPr>
          <w:spacing w:val="-1"/>
          <w:sz w:val="22"/>
          <w:highlight w:val="white"/>
        </w:rPr>
        <w:t>Стороны договора безоговорочно признают, что подписание настоящего договора электронными цифровыми подписями Сторон договора являет</w:t>
      </w:r>
      <w:r w:rsidR="00340207">
        <w:rPr>
          <w:spacing w:val="-1"/>
          <w:sz w:val="22"/>
          <w:highlight w:val="white"/>
        </w:rPr>
        <w:t xml:space="preserve">ся равнозначным подписанию его </w:t>
      </w:r>
      <w:r>
        <w:rPr>
          <w:spacing w:val="-1"/>
          <w:sz w:val="22"/>
          <w:highlight w:val="white"/>
        </w:rPr>
        <w:t>Сторонами договора в установленном законодательством РФ порядке.</w:t>
      </w:r>
    </w:p>
    <w:p w14:paraId="1A000000" w14:textId="77777777" w:rsidR="00F75817" w:rsidRDefault="00AD229A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</w:pPr>
      <w:r>
        <w:rPr>
          <w:spacing w:val="-1"/>
          <w:sz w:val="22"/>
          <w:highlight w:val="white"/>
        </w:rPr>
        <w:t>Нас</w:t>
      </w:r>
      <w:r>
        <w:rPr>
          <w:spacing w:val="-1"/>
          <w:sz w:val="22"/>
          <w:highlight w:val="white"/>
        </w:rPr>
        <w:t>тоящий договор с момента размещения на</w:t>
      </w:r>
      <w:r>
        <w:rPr>
          <w:spacing w:val="2"/>
          <w:sz w:val="22"/>
          <w:highlight w:val="white"/>
        </w:rPr>
        <w:t xml:space="preserve"> электронной площадке «</w:t>
      </w:r>
      <w:proofErr w:type="spellStart"/>
      <w:r>
        <w:rPr>
          <w:spacing w:val="2"/>
          <w:sz w:val="22"/>
          <w:highlight w:val="white"/>
        </w:rPr>
        <w:t>Альфалот</w:t>
      </w:r>
      <w:proofErr w:type="spellEnd"/>
      <w:r>
        <w:rPr>
          <w:spacing w:val="2"/>
          <w:sz w:val="22"/>
          <w:highlight w:val="white"/>
        </w:rPr>
        <w:t>»</w:t>
      </w:r>
      <w:r>
        <w:rPr>
          <w:spacing w:val="8"/>
          <w:sz w:val="22"/>
          <w:highlight w:val="white"/>
        </w:rPr>
        <w:t xml:space="preserve"> адрес в сети Интернет </w:t>
      </w:r>
      <w:hyperlink r:id="rId8" w:history="1">
        <w:r>
          <w:rPr>
            <w:rStyle w:val="-0"/>
            <w:color w:val="000000"/>
            <w:spacing w:val="8"/>
            <w:sz w:val="22"/>
            <w:highlight w:val="white"/>
          </w:rPr>
          <w:t>http:</w:t>
        </w:r>
      </w:hyperlink>
      <w:r>
        <w:rPr>
          <w:sz w:val="24"/>
        </w:rPr>
        <w:t xml:space="preserve"> </w:t>
      </w:r>
      <w:hyperlink r:id="rId9" w:history="1">
        <w:r>
          <w:rPr>
            <w:rStyle w:val="af1"/>
            <w:sz w:val="24"/>
          </w:rPr>
          <w:t>https://alfalot.ru/</w:t>
        </w:r>
      </w:hyperlink>
      <w:r>
        <w:rPr>
          <w:sz w:val="24"/>
        </w:rPr>
        <w:t>.</w:t>
      </w:r>
      <w:r>
        <w:rPr>
          <w:sz w:val="22"/>
        </w:rPr>
        <w:t xml:space="preserve">) </w:t>
      </w:r>
      <w:r>
        <w:rPr>
          <w:spacing w:val="-1"/>
          <w:sz w:val="22"/>
          <w:highlight w:val="white"/>
        </w:rPr>
        <w:t>и подписания электронной цифровой подписью Заявителя при под</w:t>
      </w:r>
      <w:r>
        <w:rPr>
          <w:spacing w:val="-1"/>
          <w:sz w:val="22"/>
          <w:highlight w:val="white"/>
        </w:rPr>
        <w:t>аче заявки на участие в Торгах считается вступившим в силу</w:t>
      </w:r>
    </w:p>
    <w:p w14:paraId="1B000000" w14:textId="77777777" w:rsidR="00F75817" w:rsidRDefault="00F75817">
      <w:pPr>
        <w:tabs>
          <w:tab w:val="left" w:pos="782"/>
        </w:tabs>
        <w:spacing w:before="5" w:line="274" w:lineRule="exact"/>
        <w:ind w:left="287"/>
        <w:jc w:val="both"/>
        <w:rPr>
          <w:spacing w:val="-1"/>
          <w:sz w:val="22"/>
          <w:highlight w:val="white"/>
        </w:rPr>
      </w:pPr>
    </w:p>
    <w:p w14:paraId="1C000000" w14:textId="77777777" w:rsidR="00F75817" w:rsidRDefault="00F75817">
      <w:pPr>
        <w:tabs>
          <w:tab w:val="left" w:pos="1982"/>
        </w:tabs>
        <w:spacing w:before="5" w:line="274" w:lineRule="exact"/>
        <w:ind w:left="313"/>
        <w:jc w:val="both"/>
      </w:pPr>
    </w:p>
    <w:p w14:paraId="1D000000" w14:textId="77777777" w:rsidR="00F75817" w:rsidRDefault="00AD229A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2"/>
        </w:rPr>
      </w:pPr>
      <w:r>
        <w:rPr>
          <w:b/>
          <w:spacing w:val="-1"/>
          <w:sz w:val="22"/>
        </w:rPr>
        <w:t>Адреса и реквизиты Сторон:</w:t>
      </w:r>
    </w:p>
    <w:p w14:paraId="1E000000" w14:textId="77777777" w:rsidR="00F75817" w:rsidRDefault="00F75817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2"/>
        </w:rPr>
      </w:pPr>
    </w:p>
    <w:p w14:paraId="1F000000" w14:textId="77777777" w:rsidR="00F75817" w:rsidRDefault="00AD229A">
      <w:pPr>
        <w:pStyle w:val="ConsNormal"/>
        <w:widowControl/>
        <w:ind w:right="0" w:firstLine="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Организатор торгов:</w:t>
      </w:r>
      <w:r>
        <w:rPr>
          <w:rFonts w:ascii="Times New Roman" w:hAnsi="Times New Roman"/>
          <w:b/>
          <w:sz w:val="22"/>
        </w:rPr>
        <w:tab/>
      </w:r>
    </w:p>
    <w:p w14:paraId="20000000" w14:textId="77777777" w:rsidR="00F75817" w:rsidRDefault="00AD229A">
      <w:pPr>
        <w:pStyle w:val="ConsNormal"/>
        <w:widowControl/>
        <w:ind w:right="0" w:firstLine="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>Конкурсный управляющий</w:t>
      </w:r>
    </w:p>
    <w:p w14:paraId="21000000" w14:textId="37D098B6" w:rsidR="00F75817" w:rsidRDefault="00AD229A">
      <w:pPr>
        <w:pStyle w:val="ConsNormal"/>
        <w:widowControl/>
        <w:ind w:right="0" w:firstLine="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</w:p>
    <w:p w14:paraId="22000000" w14:textId="77777777" w:rsidR="00F75817" w:rsidRDefault="00AD229A">
      <w:pPr>
        <w:pStyle w:val="ConsNormal"/>
        <w:widowControl/>
        <w:ind w:right="0" w:firstLine="0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b/>
          <w:sz w:val="22"/>
        </w:rPr>
        <w:tab/>
      </w:r>
    </w:p>
    <w:p w14:paraId="23000000" w14:textId="77777777" w:rsidR="00F75817" w:rsidRDefault="00AD229A">
      <w:pPr>
        <w:pStyle w:val="3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4000000" w14:textId="1D4EEBEF" w:rsidR="00F75817" w:rsidRDefault="00AD229A">
      <w:pPr>
        <w:pStyle w:val="310"/>
        <w:rPr>
          <w:sz w:val="22"/>
        </w:rPr>
      </w:pPr>
      <w:r>
        <w:rPr>
          <w:sz w:val="22"/>
        </w:rPr>
        <w:t>_______</w:t>
      </w:r>
      <w:r>
        <w:rPr>
          <w:rStyle w:val="af4"/>
          <w:u w:val="single"/>
        </w:rPr>
        <w:t>по</w:t>
      </w:r>
      <w:r>
        <w:rPr>
          <w:rStyle w:val="af4"/>
          <w:u w:val="single"/>
        </w:rPr>
        <w:t>дписано ЭЦП</w:t>
      </w:r>
      <w:r w:rsidR="00340207">
        <w:rPr>
          <w:sz w:val="22"/>
        </w:rPr>
        <w:t xml:space="preserve"> И.А. Добряков</w:t>
      </w:r>
    </w:p>
    <w:p w14:paraId="25000000" w14:textId="77777777" w:rsidR="00F75817" w:rsidRDefault="00AD229A">
      <w:pPr>
        <w:pStyle w:val="310"/>
      </w:pPr>
      <w:r>
        <w:tab/>
      </w:r>
    </w:p>
    <w:p w14:paraId="26000000" w14:textId="77777777" w:rsidR="00F75817" w:rsidRDefault="00F75817">
      <w:pPr>
        <w:pStyle w:val="310"/>
      </w:pPr>
    </w:p>
    <w:p w14:paraId="27000000" w14:textId="77777777" w:rsidR="00F75817" w:rsidRDefault="00AD229A">
      <w:pPr>
        <w:pStyle w:val="310"/>
        <w:rPr>
          <w:sz w:val="22"/>
        </w:rPr>
      </w:pPr>
      <w:r>
        <w:tab/>
      </w:r>
      <w:r>
        <w:tab/>
      </w:r>
      <w:r>
        <w:tab/>
      </w:r>
    </w:p>
    <w:p w14:paraId="28000000" w14:textId="77777777" w:rsidR="00F75817" w:rsidRDefault="00AD229A">
      <w:pPr>
        <w:jc w:val="both"/>
        <w:rPr>
          <w:b/>
          <w:sz w:val="22"/>
        </w:rPr>
      </w:pPr>
      <w:r>
        <w:rPr>
          <w:b/>
          <w:sz w:val="22"/>
        </w:rPr>
        <w:t>Заявитель:</w:t>
      </w:r>
    </w:p>
    <w:p w14:paraId="29000000" w14:textId="77777777" w:rsidR="00F75817" w:rsidRDefault="00F75817">
      <w:pPr>
        <w:jc w:val="both"/>
        <w:rPr>
          <w:b/>
          <w:sz w:val="22"/>
        </w:rPr>
      </w:pPr>
    </w:p>
    <w:p w14:paraId="2A000000" w14:textId="77777777" w:rsidR="00F75817" w:rsidRDefault="00AD229A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B000000" w14:textId="77777777" w:rsidR="00F75817" w:rsidRDefault="00AD229A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C000000" w14:textId="77777777" w:rsidR="00F75817" w:rsidRDefault="00AD229A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D000000" w14:textId="77777777" w:rsidR="00F75817" w:rsidRDefault="00AD229A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E000000" w14:textId="77777777" w:rsidR="00F75817" w:rsidRDefault="00AD229A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F000000" w14:textId="77777777" w:rsidR="00F75817" w:rsidRDefault="00AD229A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30000000" w14:textId="77777777" w:rsidR="00F75817" w:rsidRDefault="00F75817">
      <w:pPr>
        <w:jc w:val="both"/>
        <w:rPr>
          <w:b/>
          <w:sz w:val="22"/>
        </w:rPr>
      </w:pPr>
    </w:p>
    <w:p w14:paraId="31000000" w14:textId="77777777" w:rsidR="00F75817" w:rsidRDefault="00F75817">
      <w:pPr>
        <w:jc w:val="both"/>
        <w:rPr>
          <w:b/>
          <w:sz w:val="22"/>
        </w:rPr>
      </w:pPr>
    </w:p>
    <w:p w14:paraId="32000000" w14:textId="77777777" w:rsidR="00F75817" w:rsidRDefault="00F75817">
      <w:pPr>
        <w:tabs>
          <w:tab w:val="left" w:pos="2195"/>
        </w:tabs>
        <w:spacing w:line="274" w:lineRule="exact"/>
        <w:ind w:left="185"/>
        <w:jc w:val="center"/>
      </w:pPr>
    </w:p>
    <w:sectPr w:rsidR="00F75817">
      <w:headerReference w:type="default" r:id="rId10"/>
      <w:footerReference w:type="default" r:id="rId11"/>
      <w:pgSz w:w="11906" w:h="16838"/>
      <w:pgMar w:top="993" w:right="1089" w:bottom="777" w:left="130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C4AE38" w14:textId="77777777" w:rsidR="00AD229A" w:rsidRDefault="00AD229A">
      <w:r>
        <w:separator/>
      </w:r>
    </w:p>
  </w:endnote>
  <w:endnote w:type="continuationSeparator" w:id="0">
    <w:p w14:paraId="317B5EF4" w14:textId="77777777" w:rsidR="00AD229A" w:rsidRDefault="00AD2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00000" w14:textId="77777777" w:rsidR="00F75817" w:rsidRDefault="00F75817">
    <w:pPr>
      <w:pStyle w:val="a7"/>
      <w:rPr>
        <w:sz w:val="22"/>
      </w:rPr>
    </w:pPr>
  </w:p>
  <w:p w14:paraId="03000000" w14:textId="77777777" w:rsidR="00F75817" w:rsidRDefault="00F7581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47285" w14:textId="77777777" w:rsidR="00AD229A" w:rsidRDefault="00AD229A">
      <w:r>
        <w:separator/>
      </w:r>
    </w:p>
  </w:footnote>
  <w:footnote w:type="continuationSeparator" w:id="0">
    <w:p w14:paraId="5366BE07" w14:textId="77777777" w:rsidR="00AD229A" w:rsidRDefault="00AD22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000000" w14:textId="77777777" w:rsidR="00F75817" w:rsidRDefault="00F75817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B7E7B"/>
    <w:multiLevelType w:val="multilevel"/>
    <w:tmpl w:val="1A50EA7E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 w15:restartNumberingAfterBreak="0">
    <w:nsid w:val="1AFD0EA3"/>
    <w:multiLevelType w:val="multilevel"/>
    <w:tmpl w:val="7DC8EF02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24BD2D93"/>
    <w:multiLevelType w:val="multilevel"/>
    <w:tmpl w:val="318C183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3F542996"/>
    <w:multiLevelType w:val="multilevel"/>
    <w:tmpl w:val="38F43254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abstractNum w:abstractNumId="4" w15:restartNumberingAfterBreak="0">
    <w:nsid w:val="51BD7F29"/>
    <w:multiLevelType w:val="multilevel"/>
    <w:tmpl w:val="5A0842C0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817"/>
    <w:rsid w:val="00340207"/>
    <w:rsid w:val="00AD229A"/>
    <w:rsid w:val="00F7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357A20-A756-4371-8C4A-8AB4603D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ListLabel18">
    <w:name w:val="ListLabel 18"/>
    <w:link w:val="ListLabel180"/>
  </w:style>
  <w:style w:type="character" w:customStyle="1" w:styleId="ListLabel180">
    <w:name w:val="ListLabel 18"/>
    <w:link w:val="ListLabel18"/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a6"/>
    <w:link w:val="a3"/>
  </w:style>
  <w:style w:type="paragraph" w:customStyle="1" w:styleId="WW8Num3z3">
    <w:name w:val="WW8Num3z3"/>
    <w:link w:val="WW8Num3z30"/>
    <w:rPr>
      <w:rFonts w:ascii="Symbol" w:hAnsi="Symbol"/>
    </w:rPr>
  </w:style>
  <w:style w:type="character" w:customStyle="1" w:styleId="WW8Num3z30">
    <w:name w:val="WW8Num3z3"/>
    <w:link w:val="WW8Num3z3"/>
    <w:rPr>
      <w:rFonts w:ascii="Symbol" w:hAnsi="Symbo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ListLabel17">
    <w:name w:val="ListLabel 17"/>
    <w:link w:val="ListLabel170"/>
  </w:style>
  <w:style w:type="character" w:customStyle="1" w:styleId="ListLabel170">
    <w:name w:val="ListLabel 17"/>
    <w:link w:val="ListLabel17"/>
  </w:style>
  <w:style w:type="paragraph" w:customStyle="1" w:styleId="ListLabel20">
    <w:name w:val="ListLabel 20"/>
    <w:link w:val="ListLabel200"/>
  </w:style>
  <w:style w:type="character" w:customStyle="1" w:styleId="ListLabel200">
    <w:name w:val="ListLabel 20"/>
    <w:link w:val="ListLabel20"/>
  </w:style>
  <w:style w:type="paragraph" w:customStyle="1" w:styleId="ListLabel22">
    <w:name w:val="ListLabel 22"/>
    <w:link w:val="ListLabel220"/>
  </w:style>
  <w:style w:type="character" w:customStyle="1" w:styleId="ListLabel220">
    <w:name w:val="ListLabel 22"/>
    <w:link w:val="ListLabel22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rFonts w:ascii="Times New Roman" w:hAnsi="Times New Roman"/>
    </w:rPr>
  </w:style>
  <w:style w:type="paragraph" w:customStyle="1" w:styleId="ListLabel15">
    <w:name w:val="ListLabel 15"/>
    <w:link w:val="ListLabel150"/>
  </w:style>
  <w:style w:type="character" w:customStyle="1" w:styleId="ListLabel150">
    <w:name w:val="ListLabel 15"/>
    <w:link w:val="ListLabel1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23">
    <w:name w:val="Указатель2"/>
    <w:basedOn w:val="a"/>
    <w:link w:val="24"/>
  </w:style>
  <w:style w:type="character" w:customStyle="1" w:styleId="24">
    <w:name w:val="Указатель2"/>
    <w:basedOn w:val="1"/>
    <w:link w:val="2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a9">
    <w:name w:val="Маркеры списка"/>
    <w:link w:val="aa"/>
    <w:rPr>
      <w:rFonts w:ascii="OpenSymbol" w:hAnsi="OpenSymbol"/>
    </w:rPr>
  </w:style>
  <w:style w:type="character" w:customStyle="1" w:styleId="aa">
    <w:name w:val="Маркеры списка"/>
    <w:link w:val="a9"/>
    <w:rPr>
      <w:rFonts w:ascii="OpenSymbol" w:hAnsi="OpenSymbol"/>
    </w:rPr>
  </w:style>
  <w:style w:type="paragraph" w:customStyle="1" w:styleId="ListLabel2">
    <w:name w:val="ListLabel 2"/>
    <w:link w:val="ListLabel21"/>
  </w:style>
  <w:style w:type="character" w:customStyle="1" w:styleId="ListLabel21">
    <w:name w:val="ListLabel 2"/>
    <w:link w:val="ListLabel2"/>
  </w:style>
  <w:style w:type="paragraph" w:customStyle="1" w:styleId="ListLabel10">
    <w:name w:val="ListLabel 10"/>
    <w:link w:val="ListLabel100"/>
  </w:style>
  <w:style w:type="character" w:customStyle="1" w:styleId="ListLabel100">
    <w:name w:val="ListLabel 10"/>
    <w:link w:val="ListLabel10"/>
  </w:style>
  <w:style w:type="paragraph" w:customStyle="1" w:styleId="ListLabel1">
    <w:name w:val="ListLabel 1"/>
    <w:link w:val="ListLabel11"/>
    <w:rPr>
      <w:sz w:val="22"/>
    </w:rPr>
  </w:style>
  <w:style w:type="character" w:customStyle="1" w:styleId="ListLabel11">
    <w:name w:val="ListLabel 1"/>
    <w:link w:val="ListLabel1"/>
    <w:rPr>
      <w:sz w:val="22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ListLabel3">
    <w:name w:val="ListLabel 3"/>
    <w:link w:val="ListLabel30"/>
  </w:style>
  <w:style w:type="character" w:customStyle="1" w:styleId="ListLabel30">
    <w:name w:val="ListLabel 3"/>
    <w:link w:val="ListLabel3"/>
  </w:style>
  <w:style w:type="paragraph" w:customStyle="1" w:styleId="ListLabel14">
    <w:name w:val="ListLabel 14"/>
    <w:link w:val="ListLabel140"/>
  </w:style>
  <w:style w:type="character" w:customStyle="1" w:styleId="ListLabel140">
    <w:name w:val="ListLabel 14"/>
    <w:link w:val="ListLabel14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ListLabel16">
    <w:name w:val="ListLabel 16"/>
    <w:link w:val="ListLabel160"/>
    <w:rPr>
      <w:sz w:val="22"/>
    </w:rPr>
  </w:style>
  <w:style w:type="character" w:customStyle="1" w:styleId="ListLabel160">
    <w:name w:val="ListLabel 16"/>
    <w:link w:val="ListLabel16"/>
    <w:rPr>
      <w:sz w:val="22"/>
    </w:rPr>
  </w:style>
  <w:style w:type="paragraph" w:customStyle="1" w:styleId="ListLabel19">
    <w:name w:val="ListLabel 19"/>
    <w:link w:val="ListLabel190"/>
  </w:style>
  <w:style w:type="character" w:customStyle="1" w:styleId="ListLabel190">
    <w:name w:val="ListLabel 19"/>
    <w:link w:val="ListLabel19"/>
  </w:style>
  <w:style w:type="paragraph" w:styleId="ab">
    <w:name w:val="caption"/>
    <w:basedOn w:val="a"/>
    <w:link w:val="ac"/>
    <w:pPr>
      <w:spacing w:before="120" w:after="120"/>
    </w:pPr>
    <w:rPr>
      <w:i/>
      <w:sz w:val="24"/>
    </w:rPr>
  </w:style>
  <w:style w:type="character" w:customStyle="1" w:styleId="ac">
    <w:name w:val="Название объекта Знак"/>
    <w:basedOn w:val="1"/>
    <w:link w:val="ab"/>
    <w:rPr>
      <w:i/>
      <w:sz w:val="24"/>
    </w:rPr>
  </w:style>
  <w:style w:type="paragraph" w:styleId="ad">
    <w:name w:val="index heading"/>
    <w:basedOn w:val="a"/>
    <w:link w:val="ae"/>
  </w:style>
  <w:style w:type="character" w:customStyle="1" w:styleId="ae">
    <w:name w:val="Указатель Знак"/>
    <w:basedOn w:val="1"/>
    <w:link w:val="ad"/>
  </w:style>
  <w:style w:type="paragraph" w:customStyle="1" w:styleId="ListLabel13">
    <w:name w:val="ListLabel 13"/>
    <w:link w:val="ListLabel130"/>
  </w:style>
  <w:style w:type="character" w:customStyle="1" w:styleId="ListLabel130">
    <w:name w:val="ListLabel 13"/>
    <w:link w:val="ListLabel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1z1">
    <w:name w:val="WW8Num1z1"/>
    <w:link w:val="WW8Num1z10"/>
    <w:rPr>
      <w:rFonts w:ascii="OpenSymbol" w:hAnsi="OpenSymbol"/>
    </w:rPr>
  </w:style>
  <w:style w:type="character" w:customStyle="1" w:styleId="WW8Num1z10">
    <w:name w:val="WW8Num1z1"/>
    <w:link w:val="WW8Num1z1"/>
    <w:rPr>
      <w:rFonts w:ascii="OpenSymbol" w:hAnsi="OpenSymbol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Заголовок"/>
    <w:basedOn w:val="a"/>
    <w:next w:val="a4"/>
    <w:link w:val="af0"/>
    <w:pPr>
      <w:keepNext/>
      <w:spacing w:before="240" w:after="120"/>
    </w:pPr>
    <w:rPr>
      <w:rFonts w:ascii="Arial" w:hAnsi="Arial"/>
      <w:sz w:val="28"/>
    </w:rPr>
  </w:style>
  <w:style w:type="character" w:customStyle="1" w:styleId="af0">
    <w:name w:val="Заголовок"/>
    <w:basedOn w:val="1"/>
    <w:link w:val="af"/>
    <w:rPr>
      <w:rFonts w:ascii="Arial" w:hAnsi="Arial"/>
      <w:sz w:val="28"/>
    </w:rPr>
  </w:style>
  <w:style w:type="paragraph" w:customStyle="1" w:styleId="14">
    <w:name w:val="Гиперссылка1"/>
    <w:basedOn w:val="33"/>
    <w:link w:val="af1"/>
    <w:rPr>
      <w:color w:val="0000FF" w:themeColor="hyperlink"/>
      <w:u w:val="single"/>
    </w:rPr>
  </w:style>
  <w:style w:type="character" w:styleId="af1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3">
    <w:name w:val="ListLabel 23"/>
    <w:link w:val="ListLabel230"/>
  </w:style>
  <w:style w:type="character" w:customStyle="1" w:styleId="ListLabel230">
    <w:name w:val="ListLabel 23"/>
    <w:link w:val="ListLabel23"/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af2">
    <w:name w:val="Символ нумерации"/>
    <w:link w:val="af3"/>
  </w:style>
  <w:style w:type="character" w:customStyle="1" w:styleId="af3">
    <w:name w:val="Символ нумерации"/>
    <w:link w:val="af2"/>
  </w:style>
  <w:style w:type="paragraph" w:customStyle="1" w:styleId="17">
    <w:name w:val="Название1"/>
    <w:basedOn w:val="a"/>
    <w:link w:val="18"/>
    <w:pPr>
      <w:spacing w:before="120" w:after="120"/>
    </w:pPr>
    <w:rPr>
      <w:i/>
      <w:sz w:val="24"/>
    </w:rPr>
  </w:style>
  <w:style w:type="character" w:customStyle="1" w:styleId="18">
    <w:name w:val="Название1"/>
    <w:basedOn w:val="1"/>
    <w:link w:val="17"/>
    <w:rPr>
      <w:i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Выделение1"/>
    <w:link w:val="af4"/>
    <w:rPr>
      <w:i/>
    </w:rPr>
  </w:style>
  <w:style w:type="character" w:styleId="af4">
    <w:name w:val="Emphasis"/>
    <w:link w:val="19"/>
    <w:rPr>
      <w:i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ListLabel110">
    <w:name w:val="ListLabel 11"/>
    <w:link w:val="ListLabel111"/>
  </w:style>
  <w:style w:type="character" w:customStyle="1" w:styleId="ListLabel111">
    <w:name w:val="ListLabel 11"/>
    <w:link w:val="ListLabel110"/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10">
    <w:name w:val="Основной текст 31"/>
    <w:basedOn w:val="a"/>
    <w:link w:val="311"/>
    <w:pPr>
      <w:widowControl/>
    </w:pPr>
  </w:style>
  <w:style w:type="character" w:customStyle="1" w:styleId="311">
    <w:name w:val="Основной текст 31"/>
    <w:basedOn w:val="1"/>
    <w:link w:val="310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a4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-">
    <w:name w:val="Интернет-ссылка"/>
    <w:link w:val="-0"/>
    <w:rPr>
      <w:color w:val="000080"/>
      <w:u w:val="single"/>
    </w:rPr>
  </w:style>
  <w:style w:type="character" w:customStyle="1" w:styleId="-0">
    <w:name w:val="Интернет-ссылка"/>
    <w:link w:val="-"/>
    <w:rPr>
      <w:color w:val="000080"/>
      <w:u w:val="single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ListLabel24">
    <w:name w:val="ListLabel 24"/>
    <w:link w:val="ListLabel240"/>
  </w:style>
  <w:style w:type="character" w:customStyle="1" w:styleId="ListLabel240">
    <w:name w:val="ListLabel 24"/>
    <w:link w:val="ListLabel24"/>
  </w:style>
  <w:style w:type="paragraph" w:customStyle="1" w:styleId="ListLabel210">
    <w:name w:val="ListLabel 21"/>
    <w:link w:val="ListLabel211"/>
  </w:style>
  <w:style w:type="character" w:customStyle="1" w:styleId="ListLabel211">
    <w:name w:val="ListLabel 21"/>
    <w:link w:val="ListLabel210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27">
    <w:name w:val="Название2"/>
    <w:basedOn w:val="a"/>
    <w:link w:val="28"/>
    <w:pPr>
      <w:spacing w:before="120" w:after="120"/>
    </w:pPr>
    <w:rPr>
      <w:i/>
      <w:sz w:val="24"/>
    </w:rPr>
  </w:style>
  <w:style w:type="character" w:customStyle="1" w:styleId="28">
    <w:name w:val="Название2"/>
    <w:basedOn w:val="1"/>
    <w:link w:val="27"/>
    <w:rPr>
      <w:i/>
      <w:sz w:val="24"/>
    </w:rPr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rPr>
      <w:rFonts w:ascii="XO Thames" w:hAnsi="XO Thames"/>
      <w:i/>
      <w:sz w:val="24"/>
    </w:rPr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customStyle="1" w:styleId="ListLabel12">
    <w:name w:val="ListLabel 12"/>
    <w:link w:val="ListLabel120"/>
  </w:style>
  <w:style w:type="character" w:customStyle="1" w:styleId="ListLabel120">
    <w:name w:val="ListLabel 12"/>
    <w:link w:val="ListLabel12"/>
  </w:style>
  <w:style w:type="paragraph" w:styleId="af9">
    <w:name w:val="Title"/>
    <w:next w:val="a"/>
    <w:link w:val="af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a">
    <w:name w:val="Название Знак"/>
    <w:link w:val="a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3">
    <w:name w:val="Основной шрифт абзаца3"/>
    <w:link w:val="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ankrot.fedresurs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lfal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881</Words>
  <Characters>5024</Characters>
  <Application>Microsoft Office Word</Application>
  <DocSecurity>0</DocSecurity>
  <Lines>41</Lines>
  <Paragraphs>11</Paragraphs>
  <ScaleCrop>false</ScaleCrop>
  <Company>diakov.net</Company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2</cp:revision>
  <dcterms:created xsi:type="dcterms:W3CDTF">2025-01-23T10:53:00Z</dcterms:created>
  <dcterms:modified xsi:type="dcterms:W3CDTF">2025-01-23T10:56:00Z</dcterms:modified>
</cp:coreProperties>
</file>