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544FB2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D944C6">
        <w:rPr>
          <w:sz w:val="22"/>
          <w:szCs w:val="22"/>
        </w:rPr>
        <w:t>г.Казань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</w:t>
      </w:r>
      <w:r w:rsidR="000A67B0">
        <w:rPr>
          <w:b/>
          <w:noProof/>
          <w:sz w:val="22"/>
          <w:szCs w:val="22"/>
        </w:rPr>
        <w:t>2</w:t>
      </w:r>
      <w:r>
        <w:rPr>
          <w:b/>
          <w:noProof/>
          <w:sz w:val="22"/>
          <w:szCs w:val="22"/>
        </w:rPr>
        <w:t>6</w:t>
      </w:r>
      <w:r w:rsidR="00C82D69" w:rsidRPr="005A591A">
        <w:rPr>
          <w:b/>
          <w:noProof/>
          <w:sz w:val="22"/>
          <w:szCs w:val="22"/>
        </w:rPr>
        <w:t>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544FB2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bookmarkStart w:id="1" w:name="_Hlk66354285"/>
      <w:r w:rsidRPr="00544FB2">
        <w:rPr>
          <w:b/>
          <w:sz w:val="22"/>
          <w:szCs w:val="22"/>
        </w:rPr>
        <w:t>Джафаров Афиг Рафик Оглы</w:t>
      </w:r>
      <w:r w:rsidRPr="00D944C6">
        <w:rPr>
          <w:sz w:val="22"/>
          <w:szCs w:val="22"/>
        </w:rPr>
        <w:t xml:space="preserve"> (13.01.1980 года рождения, место рождения: г.Шеки Азербайджанская ССР, место регистрации по адресу: 420129, Республика Татарстан, г.Казань (Вишневка), ул.Чирямле, д.1б (ИНН 165919750070, СНИЛС 168-261-583 92)</w:t>
      </w:r>
      <w:r w:rsidR="00212506" w:rsidRPr="00A923A4">
        <w:rPr>
          <w:i/>
          <w:sz w:val="22"/>
          <w:szCs w:val="22"/>
        </w:rPr>
        <w:t xml:space="preserve">, </w:t>
      </w:r>
      <w:r w:rsidR="00212506" w:rsidRPr="00A923A4">
        <w:rPr>
          <w:b/>
          <w:sz w:val="22"/>
          <w:szCs w:val="22"/>
        </w:rPr>
        <w:t>в лице финансового управляющего – Елизаровой Елены Павловны</w:t>
      </w:r>
      <w:r w:rsidR="00212506" w:rsidRPr="00A923A4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bookmarkEnd w:id="1"/>
      <w:r w:rsidR="00212506" w:rsidRPr="00A923A4">
        <w:rPr>
          <w:sz w:val="22"/>
          <w:szCs w:val="22"/>
          <w:lang w:bidi="ru-RU"/>
        </w:rPr>
        <w:t xml:space="preserve">действующего на основании решения  Арбитражного суда </w:t>
      </w:r>
      <w:r w:rsidRPr="00D944C6">
        <w:rPr>
          <w:sz w:val="22"/>
          <w:szCs w:val="22"/>
        </w:rPr>
        <w:t>Республики Татарстан от 28.08.2025 г. по делу А65-27064/2025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2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2"/>
    <w:p w:rsidR="00544FB2" w:rsidRDefault="00544FB2" w:rsidP="00212506">
      <w:pPr>
        <w:pStyle w:val="TableParagraph"/>
        <w:tabs>
          <w:tab w:val="left" w:pos="844"/>
        </w:tabs>
        <w:jc w:val="both"/>
      </w:pPr>
      <w:r w:rsidRPr="00D944C6">
        <w:t xml:space="preserve">Джафаров Афиг Рафик Оглы </w:t>
      </w:r>
    </w:p>
    <w:p w:rsidR="00212506" w:rsidRPr="00A923A4" w:rsidRDefault="00212506" w:rsidP="00212506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A923A4">
        <w:rPr>
          <w:rFonts w:eastAsia="Calibri"/>
          <w:lang w:eastAsia="en-US" w:bidi="ar-SA"/>
        </w:rPr>
        <w:t xml:space="preserve">Счет: </w:t>
      </w:r>
      <w:r w:rsidR="00544FB2" w:rsidRPr="00544FB2">
        <w:rPr>
          <w:rFonts w:eastAsia="Calibri"/>
          <w:lang w:eastAsia="en-US" w:bidi="ar-SA"/>
        </w:rPr>
        <w:t>40817810350224446597</w:t>
      </w:r>
      <w:r w:rsidRPr="00A923A4">
        <w:rPr>
          <w:rFonts w:eastAsia="Calibri"/>
          <w:lang w:eastAsia="en-US" w:bidi="ar-SA"/>
        </w:rPr>
        <w:t xml:space="preserve">, </w:t>
      </w:r>
    </w:p>
    <w:p w:rsidR="00212506" w:rsidRPr="00A923A4" w:rsidRDefault="00212506" w:rsidP="00212506">
      <w:pPr>
        <w:pStyle w:val="TableParagraph"/>
        <w:tabs>
          <w:tab w:val="left" w:pos="844"/>
        </w:tabs>
        <w:jc w:val="both"/>
        <w:rPr>
          <w:rFonts w:eastAsia="Calibri"/>
          <w:lang w:eastAsia="en-US" w:bidi="ar-SA"/>
        </w:rPr>
      </w:pPr>
      <w:r w:rsidRPr="00A923A4">
        <w:rPr>
          <w:rFonts w:eastAsia="Calibri"/>
          <w:lang w:eastAsia="en-US" w:bidi="ar-SA"/>
        </w:rPr>
        <w:t>в ФИЛИАЛ "ЦЕНТРАЛЬНЫЙ" ПАО "СОВКОМБАНК" (БЕРДСК)</w:t>
      </w:r>
    </w:p>
    <w:p w:rsidR="00105DE2" w:rsidRPr="00105DE2" w:rsidRDefault="00212506" w:rsidP="00212506">
      <w:pPr>
        <w:rPr>
          <w:sz w:val="22"/>
          <w:szCs w:val="22"/>
        </w:rPr>
      </w:pPr>
      <w:r w:rsidRPr="00A923A4">
        <w:rPr>
          <w:rFonts w:eastAsia="Calibri"/>
          <w:sz w:val="22"/>
          <w:szCs w:val="22"/>
          <w:lang w:eastAsia="en-US"/>
        </w:rPr>
        <w:t>к/с 30101810150040000763, БИК 045004763, ИНН БАНКА 4401116480, КПП БАНКА 544543001</w:t>
      </w:r>
      <w:r w:rsidRPr="00A923A4">
        <w:rPr>
          <w:sz w:val="22"/>
          <w:szCs w:val="22"/>
        </w:rPr>
        <w:t>,</w:t>
      </w:r>
      <w:r w:rsidR="00105DE2" w:rsidRPr="00105DE2">
        <w:rPr>
          <w:sz w:val="22"/>
          <w:szCs w:val="22"/>
        </w:rPr>
        <w:t xml:space="preserve">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3" w:name="_GoBack"/>
            <w:bookmarkEnd w:id="3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08D8" w:rsidRDefault="001908D8">
      <w:r>
        <w:separator/>
      </w:r>
    </w:p>
  </w:endnote>
  <w:endnote w:type="continuationSeparator" w:id="0">
    <w:p w:rsidR="001908D8" w:rsidRDefault="001908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F60127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F727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08D8" w:rsidRDefault="001908D8">
      <w:r>
        <w:separator/>
      </w:r>
    </w:p>
  </w:footnote>
  <w:footnote w:type="continuationSeparator" w:id="0">
    <w:p w:rsidR="001908D8" w:rsidRDefault="001908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A67B0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08D8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119FD"/>
    <w:rsid w:val="00212506"/>
    <w:rsid w:val="002176FA"/>
    <w:rsid w:val="002240EB"/>
    <w:rsid w:val="00232B9E"/>
    <w:rsid w:val="0026446F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540A2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44FB2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07CD4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C7A7F"/>
    <w:rsid w:val="007F1BF5"/>
    <w:rsid w:val="0083427E"/>
    <w:rsid w:val="00842E9D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60127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1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  <w:style w:type="character" w:styleId="ae">
    <w:name w:val="Emphasis"/>
    <w:basedOn w:val="a0"/>
    <w:uiPriority w:val="20"/>
    <w:qFormat/>
    <w:rsid w:val="0021250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4</cp:revision>
  <cp:lastPrinted>2018-10-17T13:02:00Z</cp:lastPrinted>
  <dcterms:created xsi:type="dcterms:W3CDTF">2025-11-18T10:20:00Z</dcterms:created>
  <dcterms:modified xsi:type="dcterms:W3CDTF">2026-05-12T08:22:00Z</dcterms:modified>
</cp:coreProperties>
</file>