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FA" w:rsidRDefault="006F10FA" w:rsidP="006F10F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:rsidR="00E572A7" w:rsidRPr="009A0767" w:rsidRDefault="00B8458A" w:rsidP="00E572A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9A0767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:rsidR="00B8458A" w:rsidRDefault="00DF0EA2" w:rsidP="00B845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УСТУПКИ ПРАВА ТРЕБОВАНИЯ </w:t>
      </w:r>
    </w:p>
    <w:p w:rsidR="00DF0EA2" w:rsidRPr="009A0767" w:rsidRDefault="00DF0EA2" w:rsidP="00B845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(ЦЕССИИ)</w:t>
      </w:r>
    </w:p>
    <w:p w:rsidR="00B8458A" w:rsidRPr="009A0767" w:rsidRDefault="00B8458A" w:rsidP="00B8458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9A0767">
        <w:rPr>
          <w:rFonts w:ascii="Times New Roman" w:hAnsi="Times New Roman" w:cs="Times New Roman"/>
          <w:sz w:val="22"/>
          <w:szCs w:val="22"/>
        </w:rPr>
        <w:t xml:space="preserve">г. </w:t>
      </w:r>
      <w:r w:rsidR="00B560AE">
        <w:rPr>
          <w:rFonts w:ascii="Times New Roman" w:hAnsi="Times New Roman" w:cs="Times New Roman"/>
          <w:sz w:val="22"/>
          <w:szCs w:val="22"/>
        </w:rPr>
        <w:t>Липецк</w:t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7313BE" w:rsidRPr="009A0767">
        <w:rPr>
          <w:rFonts w:ascii="Times New Roman" w:hAnsi="Times New Roman" w:cs="Times New Roman"/>
          <w:sz w:val="22"/>
          <w:szCs w:val="22"/>
        </w:rPr>
        <w:tab/>
      </w:r>
      <w:r w:rsidR="002C1458" w:rsidRPr="009A0767">
        <w:rPr>
          <w:rFonts w:ascii="Times New Roman" w:hAnsi="Times New Roman" w:cs="Times New Roman"/>
          <w:sz w:val="22"/>
          <w:szCs w:val="22"/>
        </w:rPr>
        <w:t>«</w:t>
      </w:r>
      <w:r w:rsidR="006F10FA">
        <w:rPr>
          <w:rFonts w:ascii="Times New Roman" w:hAnsi="Times New Roman" w:cs="Times New Roman"/>
          <w:sz w:val="22"/>
          <w:szCs w:val="22"/>
        </w:rPr>
        <w:t>__</w:t>
      </w:r>
      <w:r w:rsidR="002C1458" w:rsidRPr="009A0767">
        <w:rPr>
          <w:rFonts w:ascii="Times New Roman" w:hAnsi="Times New Roman" w:cs="Times New Roman"/>
          <w:sz w:val="22"/>
          <w:szCs w:val="22"/>
        </w:rPr>
        <w:t>»</w:t>
      </w:r>
      <w:r w:rsidR="00E572A7" w:rsidRPr="009A0767">
        <w:rPr>
          <w:rFonts w:ascii="Times New Roman" w:hAnsi="Times New Roman" w:cs="Times New Roman"/>
          <w:sz w:val="22"/>
          <w:szCs w:val="22"/>
        </w:rPr>
        <w:t xml:space="preserve"> </w:t>
      </w:r>
      <w:r w:rsidR="006F10FA">
        <w:rPr>
          <w:rFonts w:ascii="Times New Roman" w:hAnsi="Times New Roman" w:cs="Times New Roman"/>
          <w:sz w:val="22"/>
          <w:szCs w:val="22"/>
        </w:rPr>
        <w:t>_____</w:t>
      </w:r>
      <w:r w:rsidR="00E572A7" w:rsidRPr="009A0767">
        <w:rPr>
          <w:rFonts w:ascii="Times New Roman" w:hAnsi="Times New Roman" w:cs="Times New Roman"/>
          <w:sz w:val="22"/>
          <w:szCs w:val="22"/>
        </w:rPr>
        <w:t xml:space="preserve"> </w:t>
      </w:r>
      <w:r w:rsidR="00DF0EA2">
        <w:rPr>
          <w:rFonts w:ascii="Times New Roman" w:hAnsi="Times New Roman" w:cs="Times New Roman"/>
          <w:sz w:val="22"/>
          <w:szCs w:val="22"/>
        </w:rPr>
        <w:t>20</w:t>
      </w:r>
      <w:r w:rsidR="007963F4">
        <w:rPr>
          <w:rFonts w:ascii="Times New Roman" w:hAnsi="Times New Roman" w:cs="Times New Roman"/>
          <w:sz w:val="22"/>
          <w:szCs w:val="22"/>
        </w:rPr>
        <w:t>__</w:t>
      </w:r>
      <w:r w:rsidR="001C5BFC" w:rsidRPr="009A0767">
        <w:rPr>
          <w:rFonts w:ascii="Times New Roman" w:hAnsi="Times New Roman" w:cs="Times New Roman"/>
          <w:sz w:val="22"/>
          <w:szCs w:val="22"/>
        </w:rPr>
        <w:t xml:space="preserve"> </w:t>
      </w:r>
      <w:r w:rsidRPr="009A0767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9E43D6" w:rsidRPr="001F132E" w:rsidRDefault="009E43D6" w:rsidP="00B8458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9E43D6" w:rsidRPr="009A0767" w:rsidRDefault="00B560AE" w:rsidP="009E43D6">
      <w:pPr>
        <w:widowControl w:val="0"/>
        <w:autoSpaceDE w:val="0"/>
        <w:autoSpaceDN w:val="0"/>
        <w:adjustRightInd w:val="0"/>
        <w:spacing w:line="216" w:lineRule="auto"/>
        <w:ind w:firstLine="900"/>
        <w:jc w:val="both"/>
        <w:rPr>
          <w:sz w:val="22"/>
          <w:szCs w:val="22"/>
        </w:rPr>
      </w:pPr>
      <w:r w:rsidRPr="001F132E">
        <w:rPr>
          <w:sz w:val="22"/>
          <w:szCs w:val="22"/>
        </w:rPr>
        <w:t xml:space="preserve">Финансовый управляющий Гражданина РФ </w:t>
      </w:r>
      <w:bookmarkStart w:id="0" w:name="_GoBack"/>
      <w:r w:rsidR="001F132E" w:rsidRPr="001F132E">
        <w:rPr>
          <w:sz w:val="22"/>
          <w:szCs w:val="22"/>
        </w:rPr>
        <w:t>Зайчикова Владислав Геннадьевича - Смирнова Валентина Александровна</w:t>
      </w:r>
      <w:r w:rsidR="007963F4" w:rsidRPr="001F132E">
        <w:rPr>
          <w:sz w:val="22"/>
          <w:szCs w:val="22"/>
        </w:rPr>
        <w:t>,</w:t>
      </w:r>
      <w:r w:rsidR="001F132E" w:rsidRPr="001F132E">
        <w:rPr>
          <w:sz w:val="22"/>
          <w:szCs w:val="22"/>
        </w:rPr>
        <w:t xml:space="preserve"> действующая </w:t>
      </w:r>
      <w:r w:rsidR="007963F4" w:rsidRPr="001F132E">
        <w:rPr>
          <w:sz w:val="22"/>
          <w:szCs w:val="22"/>
        </w:rPr>
        <w:t xml:space="preserve">на основании </w:t>
      </w:r>
      <w:r w:rsidRPr="001F132E">
        <w:rPr>
          <w:sz w:val="22"/>
          <w:szCs w:val="22"/>
        </w:rPr>
        <w:t xml:space="preserve">Определения Арбитражного суда </w:t>
      </w:r>
      <w:r w:rsidR="001F132E" w:rsidRPr="001F132E">
        <w:rPr>
          <w:sz w:val="22"/>
          <w:szCs w:val="22"/>
        </w:rPr>
        <w:t>Тамбовской области от 20.02.2024 г. (резолютивная часть объявлена 19.02.2024 г.) по делу № А64-6645/2023</w:t>
      </w:r>
      <w:r w:rsidR="001F132E" w:rsidRPr="001F132E">
        <w:rPr>
          <w:sz w:val="22"/>
          <w:szCs w:val="22"/>
        </w:rPr>
        <w:t xml:space="preserve"> </w:t>
      </w:r>
      <w:bookmarkEnd w:id="0"/>
      <w:r w:rsidR="007963F4" w:rsidRPr="001F132E">
        <w:rPr>
          <w:sz w:val="22"/>
          <w:szCs w:val="22"/>
        </w:rPr>
        <w:t xml:space="preserve">и Федерального закона № 127-ФЗ «О несостоятельности (банкротстве)», именуемое </w:t>
      </w:r>
      <w:r w:rsidR="003B1654" w:rsidRPr="001F132E">
        <w:rPr>
          <w:sz w:val="22"/>
          <w:szCs w:val="22"/>
        </w:rPr>
        <w:t>в дальнейшем «</w:t>
      </w:r>
      <w:r w:rsidR="00DF0EA2" w:rsidRPr="001F132E">
        <w:rPr>
          <w:b/>
          <w:sz w:val="22"/>
          <w:szCs w:val="22"/>
        </w:rPr>
        <w:t>Цедент</w:t>
      </w:r>
      <w:r w:rsidR="003B1654" w:rsidRPr="001F132E">
        <w:rPr>
          <w:b/>
          <w:sz w:val="22"/>
          <w:szCs w:val="22"/>
        </w:rPr>
        <w:t>»</w:t>
      </w:r>
      <w:r w:rsidR="003B1654" w:rsidRPr="001F132E">
        <w:rPr>
          <w:sz w:val="22"/>
          <w:szCs w:val="22"/>
        </w:rPr>
        <w:t xml:space="preserve"> с одной стороны</w:t>
      </w:r>
      <w:r w:rsidR="003B1654" w:rsidRPr="009A0767">
        <w:rPr>
          <w:sz w:val="22"/>
          <w:szCs w:val="22"/>
        </w:rPr>
        <w:t>, и</w:t>
      </w:r>
    </w:p>
    <w:p w:rsidR="00DF0EA2" w:rsidRPr="00B21C05" w:rsidRDefault="006F10FA" w:rsidP="00DF0EA2">
      <w:pPr>
        <w:widowControl w:val="0"/>
        <w:autoSpaceDE w:val="0"/>
        <w:autoSpaceDN w:val="0"/>
        <w:adjustRightInd w:val="0"/>
        <w:spacing w:line="216" w:lineRule="auto"/>
        <w:ind w:firstLine="900"/>
        <w:jc w:val="both"/>
        <w:rPr>
          <w:sz w:val="22"/>
          <w:szCs w:val="22"/>
        </w:rPr>
      </w:pPr>
      <w:r w:rsidRPr="009A0767">
        <w:rPr>
          <w:sz w:val="22"/>
          <w:szCs w:val="22"/>
        </w:rPr>
        <w:t>И</w:t>
      </w:r>
      <w:r>
        <w:rPr>
          <w:sz w:val="22"/>
          <w:szCs w:val="22"/>
        </w:rPr>
        <w:t xml:space="preserve"> __________</w:t>
      </w:r>
      <w:r w:rsidR="004B7885">
        <w:rPr>
          <w:sz w:val="22"/>
          <w:szCs w:val="22"/>
        </w:rPr>
        <w:t xml:space="preserve">, </w:t>
      </w:r>
      <w:r w:rsidR="002004BF" w:rsidRPr="009A0767">
        <w:rPr>
          <w:sz w:val="22"/>
          <w:szCs w:val="22"/>
        </w:rPr>
        <w:t xml:space="preserve">именуемый </w:t>
      </w:r>
      <w:r w:rsidR="000277FB" w:rsidRPr="009A0767">
        <w:rPr>
          <w:sz w:val="22"/>
          <w:szCs w:val="22"/>
        </w:rPr>
        <w:t>в дальнейшем</w:t>
      </w:r>
      <w:r w:rsidR="000277FB" w:rsidRPr="009A0767">
        <w:rPr>
          <w:b/>
          <w:bCs/>
          <w:sz w:val="22"/>
          <w:szCs w:val="22"/>
        </w:rPr>
        <w:t xml:space="preserve"> «</w:t>
      </w:r>
      <w:r w:rsidR="00DF0EA2" w:rsidRPr="00DF0EA2">
        <w:rPr>
          <w:b/>
          <w:bCs/>
          <w:sz w:val="22"/>
          <w:szCs w:val="22"/>
        </w:rPr>
        <w:t>Цессионарий</w:t>
      </w:r>
      <w:r w:rsidR="000277FB" w:rsidRPr="00DF0EA2">
        <w:rPr>
          <w:b/>
          <w:bCs/>
          <w:sz w:val="22"/>
          <w:szCs w:val="22"/>
        </w:rPr>
        <w:t>»</w:t>
      </w:r>
      <w:r w:rsidR="000277FB" w:rsidRPr="009A0767">
        <w:rPr>
          <w:b/>
          <w:bCs/>
          <w:sz w:val="22"/>
          <w:szCs w:val="22"/>
        </w:rPr>
        <w:t>,</w:t>
      </w:r>
      <w:r w:rsidR="000277FB" w:rsidRPr="009A0767">
        <w:rPr>
          <w:sz w:val="22"/>
          <w:szCs w:val="22"/>
        </w:rPr>
        <w:t xml:space="preserve"> с другой стороны, именуемые в дальнейшем </w:t>
      </w:r>
      <w:r w:rsidR="00DF0EA2" w:rsidRPr="00B21C05">
        <w:rPr>
          <w:sz w:val="22"/>
          <w:szCs w:val="22"/>
        </w:rPr>
        <w:t>«</w:t>
      </w:r>
      <w:r w:rsidR="00DF0EA2" w:rsidRPr="00B21C05">
        <w:rPr>
          <w:b/>
          <w:sz w:val="22"/>
          <w:szCs w:val="22"/>
        </w:rPr>
        <w:t>Стороны</w:t>
      </w:r>
      <w:r w:rsidR="00DF0EA2" w:rsidRPr="00B21C05">
        <w:rPr>
          <w:sz w:val="22"/>
          <w:szCs w:val="22"/>
        </w:rPr>
        <w:t>», заключили настоящий договор (далее – «Договор») о нижеследующем:</w:t>
      </w:r>
    </w:p>
    <w:p w:rsidR="00DF0EA2" w:rsidRPr="00B21C05" w:rsidRDefault="00DF0EA2" w:rsidP="00DF0EA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DF0EA2" w:rsidRPr="00B21C05" w:rsidRDefault="00DF0EA2" w:rsidP="00DF0EA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 xml:space="preserve">1.1. Цедент уступает, а Цессионарий принимает </w:t>
      </w:r>
      <w:r w:rsidRPr="00601232">
        <w:rPr>
          <w:rFonts w:ascii="Times New Roman" w:hAnsi="Times New Roman" w:cs="Times New Roman"/>
          <w:sz w:val="22"/>
          <w:szCs w:val="22"/>
        </w:rPr>
        <w:t xml:space="preserve">Права требования задолженности </w:t>
      </w:r>
      <w:r w:rsidR="001F132E" w:rsidRPr="001F132E">
        <w:rPr>
          <w:rFonts w:ascii="Times New Roman" w:hAnsi="Times New Roman" w:cs="Times New Roman"/>
          <w:sz w:val="22"/>
          <w:szCs w:val="22"/>
        </w:rPr>
        <w:t>к Мокрицкому Дмитрию Францевичу (ИНН 610104831637) в размере 379 500,00 руб. – включенное в третью очередь удовлетворения требования в реестр требований кредиторов Мокрицкого Дмитрия Францевича, подтвержденное Определением Арбитражного суда Тамбовской области от 13.12.2024г. по делу №А64-4895-1/2024.</w:t>
      </w:r>
    </w:p>
    <w:p w:rsidR="00DF0EA2" w:rsidRPr="00B21C05" w:rsidRDefault="00DF0EA2" w:rsidP="00DF0EA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1.2. Право (требование) переходит к Цессионарию с момента полной оплаты настоящего договора.</w:t>
      </w:r>
    </w:p>
    <w:p w:rsidR="00DF0EA2" w:rsidRPr="00B21C05" w:rsidRDefault="00DF0EA2" w:rsidP="00DF0E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1.3. К Цессионарию переходят права, обеспечивающие исполнение обязательства, а также другие связанные с требованием права, в том числе право на неуплаченные проценты.</w:t>
      </w:r>
    </w:p>
    <w:p w:rsidR="00DF0EA2" w:rsidRPr="00B21C05" w:rsidRDefault="00DF0EA2" w:rsidP="00DF0E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2. СТОИМОСТЬ И ПОРЯДОК ОПЛАТЫ</w:t>
      </w:r>
    </w:p>
    <w:p w:rsidR="00DF0EA2" w:rsidRPr="00B21C05" w:rsidRDefault="00DF0EA2" w:rsidP="0033380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C05">
        <w:rPr>
          <w:sz w:val="22"/>
          <w:szCs w:val="22"/>
        </w:rPr>
        <w:t xml:space="preserve">2.1. Согласно протоколу о результатах торгов </w:t>
      </w:r>
      <w:r w:rsidR="004B7885">
        <w:rPr>
          <w:sz w:val="22"/>
          <w:szCs w:val="22"/>
        </w:rPr>
        <w:t>№</w:t>
      </w:r>
      <w:r w:rsidR="006F10FA">
        <w:rPr>
          <w:sz w:val="22"/>
          <w:szCs w:val="22"/>
        </w:rPr>
        <w:t>__</w:t>
      </w:r>
      <w:r w:rsidR="004B7885">
        <w:rPr>
          <w:sz w:val="22"/>
          <w:szCs w:val="22"/>
        </w:rPr>
        <w:t xml:space="preserve"> </w:t>
      </w:r>
      <w:r w:rsidRPr="00B21C05">
        <w:rPr>
          <w:sz w:val="22"/>
          <w:szCs w:val="22"/>
        </w:rPr>
        <w:t>от «</w:t>
      </w:r>
      <w:r w:rsidR="006F10FA">
        <w:rPr>
          <w:sz w:val="22"/>
          <w:szCs w:val="22"/>
        </w:rPr>
        <w:t>__</w:t>
      </w:r>
      <w:r w:rsidRPr="00B21C05">
        <w:rPr>
          <w:sz w:val="22"/>
          <w:szCs w:val="22"/>
        </w:rPr>
        <w:t xml:space="preserve">» </w:t>
      </w:r>
      <w:r w:rsidR="006F10FA">
        <w:rPr>
          <w:sz w:val="22"/>
          <w:szCs w:val="22"/>
        </w:rPr>
        <w:t>____</w:t>
      </w:r>
      <w:r w:rsidR="004B7885">
        <w:rPr>
          <w:sz w:val="22"/>
          <w:szCs w:val="22"/>
        </w:rPr>
        <w:t xml:space="preserve"> </w:t>
      </w:r>
      <w:r w:rsidRPr="00B21C05">
        <w:rPr>
          <w:sz w:val="22"/>
          <w:szCs w:val="22"/>
        </w:rPr>
        <w:t>20</w:t>
      </w:r>
      <w:r w:rsidR="004B7885">
        <w:rPr>
          <w:sz w:val="22"/>
          <w:szCs w:val="22"/>
        </w:rPr>
        <w:t>2</w:t>
      </w:r>
      <w:r w:rsidR="00EC4E9D">
        <w:rPr>
          <w:sz w:val="22"/>
          <w:szCs w:val="22"/>
        </w:rPr>
        <w:t>_</w:t>
      </w:r>
      <w:r w:rsidRPr="00B21C05">
        <w:rPr>
          <w:sz w:val="22"/>
          <w:szCs w:val="22"/>
        </w:rPr>
        <w:t xml:space="preserve"> г. стоимость права требования составляет </w:t>
      </w:r>
      <w:r w:rsidR="006F10FA">
        <w:rPr>
          <w:sz w:val="22"/>
          <w:szCs w:val="22"/>
        </w:rPr>
        <w:t>___</w:t>
      </w:r>
      <w:r w:rsidR="004B7885">
        <w:rPr>
          <w:sz w:val="22"/>
          <w:szCs w:val="22"/>
        </w:rPr>
        <w:t xml:space="preserve"> </w:t>
      </w:r>
      <w:r w:rsidR="004B7885" w:rsidRPr="00B21C05">
        <w:rPr>
          <w:sz w:val="22"/>
          <w:szCs w:val="22"/>
        </w:rPr>
        <w:t>рублей</w:t>
      </w:r>
      <w:r w:rsidR="0033380F">
        <w:rPr>
          <w:sz w:val="22"/>
          <w:szCs w:val="22"/>
        </w:rPr>
        <w:t xml:space="preserve"> </w:t>
      </w:r>
      <w:r w:rsidR="006F10FA">
        <w:rPr>
          <w:sz w:val="22"/>
          <w:szCs w:val="22"/>
        </w:rPr>
        <w:t>__</w:t>
      </w:r>
      <w:r w:rsidR="0033380F">
        <w:rPr>
          <w:sz w:val="22"/>
          <w:szCs w:val="22"/>
        </w:rPr>
        <w:t xml:space="preserve"> коп.</w:t>
      </w:r>
    </w:p>
    <w:p w:rsidR="00DF0EA2" w:rsidRPr="00B21C05" w:rsidRDefault="00DF0EA2" w:rsidP="00DF0E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C05">
        <w:rPr>
          <w:sz w:val="22"/>
          <w:szCs w:val="22"/>
        </w:rPr>
        <w:t>2.</w:t>
      </w:r>
      <w:r w:rsidR="00EC4E9D">
        <w:rPr>
          <w:sz w:val="22"/>
          <w:szCs w:val="22"/>
        </w:rPr>
        <w:t>2</w:t>
      </w:r>
      <w:r w:rsidRPr="00B21C05">
        <w:rPr>
          <w:sz w:val="22"/>
          <w:szCs w:val="22"/>
        </w:rPr>
        <w:t xml:space="preserve">. С момента уплаты суммы, указанной в </w:t>
      </w:r>
      <w:hyperlink r:id="rId7" w:history="1">
        <w:r w:rsidRPr="00B21C05">
          <w:rPr>
            <w:sz w:val="22"/>
            <w:szCs w:val="22"/>
          </w:rPr>
          <w:t>п. 2.</w:t>
        </w:r>
      </w:hyperlink>
      <w:r w:rsidR="00EC4E9D">
        <w:rPr>
          <w:sz w:val="22"/>
          <w:szCs w:val="22"/>
        </w:rPr>
        <w:t>1</w:t>
      </w:r>
      <w:r w:rsidRPr="00B21C05">
        <w:rPr>
          <w:sz w:val="22"/>
          <w:szCs w:val="22"/>
        </w:rPr>
        <w:t xml:space="preserve"> настоящего договора, обязанности </w:t>
      </w:r>
      <w:r>
        <w:rPr>
          <w:sz w:val="22"/>
          <w:szCs w:val="22"/>
        </w:rPr>
        <w:t>Цессионария</w:t>
      </w:r>
      <w:r w:rsidRPr="00B21C05">
        <w:rPr>
          <w:sz w:val="22"/>
          <w:szCs w:val="22"/>
        </w:rPr>
        <w:t xml:space="preserve"> по настоящему договору считаются исполненными.</w:t>
      </w:r>
    </w:p>
    <w:p w:rsidR="00DF0EA2" w:rsidRDefault="00DF0EA2" w:rsidP="00DF0E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C05">
        <w:rPr>
          <w:sz w:val="22"/>
          <w:szCs w:val="22"/>
        </w:rPr>
        <w:t>2.</w:t>
      </w:r>
      <w:r w:rsidR="00EC4E9D">
        <w:rPr>
          <w:sz w:val="22"/>
          <w:szCs w:val="22"/>
        </w:rPr>
        <w:t>3</w:t>
      </w:r>
      <w:r w:rsidRPr="00B21C05">
        <w:rPr>
          <w:sz w:val="22"/>
          <w:szCs w:val="22"/>
        </w:rPr>
        <w:t xml:space="preserve">  Оплата суммы, указанной в п. 2.</w:t>
      </w:r>
      <w:r w:rsidR="00EC4E9D">
        <w:rPr>
          <w:sz w:val="22"/>
          <w:szCs w:val="22"/>
        </w:rPr>
        <w:t>1</w:t>
      </w:r>
      <w:r w:rsidRPr="00B21C05">
        <w:rPr>
          <w:sz w:val="22"/>
          <w:szCs w:val="22"/>
        </w:rPr>
        <w:t xml:space="preserve"> настоящего договора, производится </w:t>
      </w:r>
      <w:r>
        <w:rPr>
          <w:sz w:val="22"/>
          <w:szCs w:val="22"/>
        </w:rPr>
        <w:t>Цессионарием</w:t>
      </w:r>
      <w:r w:rsidRPr="00B21C05">
        <w:rPr>
          <w:sz w:val="22"/>
          <w:szCs w:val="22"/>
        </w:rPr>
        <w:t xml:space="preserve"> в течение 30 (тридцати) </w:t>
      </w:r>
      <w:r w:rsidR="007060CF">
        <w:rPr>
          <w:sz w:val="22"/>
          <w:szCs w:val="22"/>
        </w:rPr>
        <w:t xml:space="preserve">рабочих </w:t>
      </w:r>
      <w:r w:rsidRPr="00B21C05">
        <w:rPr>
          <w:sz w:val="22"/>
          <w:szCs w:val="22"/>
        </w:rPr>
        <w:t xml:space="preserve">дней со дня подписания настоящего договора путем перечисления денежных средств на расчетный счет </w:t>
      </w:r>
      <w:r>
        <w:rPr>
          <w:sz w:val="22"/>
          <w:szCs w:val="22"/>
        </w:rPr>
        <w:t>Цедента</w:t>
      </w:r>
      <w:r w:rsidRPr="00B21C05">
        <w:rPr>
          <w:sz w:val="22"/>
          <w:szCs w:val="22"/>
        </w:rPr>
        <w:t>, указанный в п. 7 настоящего договора.</w:t>
      </w:r>
    </w:p>
    <w:p w:rsidR="00E94F6D" w:rsidRPr="00B21C05" w:rsidRDefault="00B560AE" w:rsidP="00BC124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2.4</w:t>
      </w:r>
      <w:r w:rsidR="00E94F6D">
        <w:rPr>
          <w:sz w:val="22"/>
          <w:szCs w:val="22"/>
        </w:rPr>
        <w:t xml:space="preserve">. </w:t>
      </w:r>
      <w:r w:rsidRPr="00B560AE">
        <w:rPr>
          <w:sz w:val="22"/>
          <w:szCs w:val="22"/>
        </w:rPr>
        <w:t>Если на момент заключения договора цессии задолженность дебиторов перед Прониным И.А. изменится в сторону уменьшения, то права на данный размер уменьшения не передается и не перечисляется покупателю, а итоговая сумма оплаты подлежит уменьшению на сумму, рассчитываемую исходя из пропорционального соотношения суммы данного уменьшения к сумме всего долга</w:t>
      </w:r>
      <w:r w:rsidR="00BC124C" w:rsidRPr="00F325F6">
        <w:rPr>
          <w:sz w:val="22"/>
          <w:szCs w:val="22"/>
        </w:rPr>
        <w:t>.</w:t>
      </w:r>
    </w:p>
    <w:p w:rsidR="00DF0EA2" w:rsidRPr="00B21C05" w:rsidRDefault="00DF0EA2" w:rsidP="00DF0EA2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DF0EA2" w:rsidRPr="00B21C05" w:rsidRDefault="00DF0EA2" w:rsidP="00DF0EA2">
      <w:pPr>
        <w:ind w:firstLine="540"/>
        <w:jc w:val="both"/>
        <w:rPr>
          <w:sz w:val="22"/>
          <w:szCs w:val="22"/>
        </w:rPr>
      </w:pPr>
      <w:r w:rsidRPr="00B21C05">
        <w:rPr>
          <w:sz w:val="22"/>
          <w:szCs w:val="22"/>
        </w:rPr>
        <w:t>3.1.</w:t>
      </w:r>
      <w:r>
        <w:rPr>
          <w:sz w:val="22"/>
          <w:szCs w:val="22"/>
        </w:rPr>
        <w:t>Цедент</w:t>
      </w:r>
      <w:r w:rsidRPr="00B21C05">
        <w:rPr>
          <w:sz w:val="22"/>
          <w:szCs w:val="22"/>
        </w:rPr>
        <w:t xml:space="preserve"> обязуется:</w:t>
      </w:r>
    </w:p>
    <w:p w:rsidR="00DF0EA2" w:rsidRPr="00B21C05" w:rsidRDefault="00DF0EA2" w:rsidP="00DF0EA2">
      <w:pPr>
        <w:ind w:firstLine="540"/>
        <w:jc w:val="both"/>
        <w:rPr>
          <w:sz w:val="22"/>
          <w:szCs w:val="22"/>
        </w:rPr>
      </w:pPr>
      <w:r w:rsidRPr="00B21C05">
        <w:rPr>
          <w:sz w:val="22"/>
          <w:szCs w:val="22"/>
        </w:rPr>
        <w:t>3.1.1. Передать по акту приёма – передачи все имеющиеся у него документы, удостоверяющие права требования  Должника.</w:t>
      </w:r>
    </w:p>
    <w:p w:rsidR="00DF0EA2" w:rsidRPr="00B21C05" w:rsidRDefault="00DF0EA2" w:rsidP="00DF0EA2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21C05">
        <w:rPr>
          <w:sz w:val="22"/>
          <w:szCs w:val="22"/>
        </w:rPr>
        <w:t xml:space="preserve">  3.1.2. </w:t>
      </w:r>
      <w:r w:rsidR="008B1E3C">
        <w:rPr>
          <w:sz w:val="22"/>
          <w:szCs w:val="22"/>
        </w:rPr>
        <w:t>Цедент</w:t>
      </w:r>
      <w:r w:rsidR="008B1E3C" w:rsidRPr="00B21C05">
        <w:rPr>
          <w:sz w:val="22"/>
          <w:szCs w:val="22"/>
        </w:rPr>
        <w:t xml:space="preserve"> </w:t>
      </w:r>
      <w:r w:rsidRPr="00B21C05">
        <w:rPr>
          <w:sz w:val="22"/>
          <w:szCs w:val="22"/>
        </w:rPr>
        <w:t xml:space="preserve">обязан передать </w:t>
      </w:r>
      <w:r>
        <w:rPr>
          <w:sz w:val="22"/>
          <w:szCs w:val="22"/>
        </w:rPr>
        <w:t>права требования к дебиторам в соответствии с п. 1.1</w:t>
      </w:r>
      <w:r w:rsidRPr="00B21C05">
        <w:rPr>
          <w:sz w:val="22"/>
          <w:szCs w:val="22"/>
        </w:rPr>
        <w:t xml:space="preserve"> </w:t>
      </w:r>
      <w:r w:rsidR="008B1E3C">
        <w:rPr>
          <w:sz w:val="22"/>
          <w:szCs w:val="22"/>
        </w:rPr>
        <w:t>Цессионарию</w:t>
      </w:r>
      <w:r w:rsidRPr="00B21C05">
        <w:rPr>
          <w:sz w:val="22"/>
          <w:szCs w:val="22"/>
        </w:rPr>
        <w:t xml:space="preserve"> в течение трех рабочих дней с даты зачисления денежных средств, указанных в п. 2.1 настоящего Договора, на расчетный счет </w:t>
      </w:r>
      <w:r w:rsidR="008B1E3C">
        <w:rPr>
          <w:sz w:val="22"/>
          <w:szCs w:val="22"/>
        </w:rPr>
        <w:t>Цедента</w:t>
      </w:r>
      <w:r w:rsidRPr="00B21C05">
        <w:rPr>
          <w:sz w:val="22"/>
          <w:szCs w:val="22"/>
        </w:rPr>
        <w:t xml:space="preserve"> (в соответствии с п.2.3. настоящего договора).</w:t>
      </w:r>
    </w:p>
    <w:p w:rsidR="00DF0EA2" w:rsidRPr="00B21C05" w:rsidRDefault="00DF0EA2" w:rsidP="00DF0EA2">
      <w:pPr>
        <w:ind w:firstLine="426"/>
        <w:jc w:val="both"/>
        <w:rPr>
          <w:sz w:val="22"/>
          <w:szCs w:val="22"/>
        </w:rPr>
      </w:pPr>
    </w:p>
    <w:p w:rsidR="00DF0EA2" w:rsidRPr="00B21C05" w:rsidRDefault="00DF0EA2" w:rsidP="00DF0EA2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21C05">
        <w:rPr>
          <w:sz w:val="22"/>
          <w:szCs w:val="22"/>
        </w:rPr>
        <w:t xml:space="preserve">3.2. </w:t>
      </w:r>
      <w:r w:rsidR="008B1E3C">
        <w:rPr>
          <w:sz w:val="22"/>
          <w:szCs w:val="22"/>
        </w:rPr>
        <w:t>Цессионарий</w:t>
      </w:r>
      <w:r w:rsidRPr="00B21C05">
        <w:rPr>
          <w:sz w:val="22"/>
          <w:szCs w:val="22"/>
        </w:rPr>
        <w:t xml:space="preserve"> обязуется:</w:t>
      </w:r>
    </w:p>
    <w:p w:rsidR="00DF0EA2" w:rsidRPr="00B21C05" w:rsidRDefault="00DF0EA2" w:rsidP="00DF0EA2">
      <w:pPr>
        <w:ind w:firstLine="426"/>
        <w:jc w:val="both"/>
        <w:rPr>
          <w:sz w:val="22"/>
          <w:szCs w:val="22"/>
        </w:rPr>
      </w:pPr>
      <w:r w:rsidRPr="00B21C05">
        <w:rPr>
          <w:sz w:val="22"/>
          <w:szCs w:val="22"/>
        </w:rPr>
        <w:t xml:space="preserve">3.2.1.Оплатить </w:t>
      </w:r>
      <w:r w:rsidR="008B1E3C">
        <w:rPr>
          <w:sz w:val="22"/>
          <w:szCs w:val="22"/>
        </w:rPr>
        <w:t xml:space="preserve">Цеденту </w:t>
      </w:r>
      <w:r w:rsidRPr="00B21C05">
        <w:rPr>
          <w:sz w:val="22"/>
          <w:szCs w:val="22"/>
        </w:rPr>
        <w:t>денежные средства в размере, оговоренном настоящим договором.</w:t>
      </w:r>
    </w:p>
    <w:p w:rsidR="00DF0EA2" w:rsidRPr="00B21C05" w:rsidRDefault="00DF0EA2" w:rsidP="00DF0EA2">
      <w:pPr>
        <w:ind w:firstLine="426"/>
        <w:jc w:val="both"/>
        <w:rPr>
          <w:sz w:val="22"/>
          <w:szCs w:val="22"/>
        </w:rPr>
      </w:pPr>
      <w:r w:rsidRPr="00B21C05">
        <w:rPr>
          <w:sz w:val="22"/>
          <w:szCs w:val="22"/>
        </w:rPr>
        <w:t xml:space="preserve">3.2.2. </w:t>
      </w:r>
      <w:r w:rsidR="008B1E3C">
        <w:rPr>
          <w:sz w:val="22"/>
          <w:szCs w:val="22"/>
        </w:rPr>
        <w:t>П</w:t>
      </w:r>
      <w:r w:rsidRPr="00B21C05">
        <w:rPr>
          <w:sz w:val="22"/>
          <w:szCs w:val="22"/>
        </w:rPr>
        <w:t xml:space="preserve">ринять </w:t>
      </w:r>
      <w:r w:rsidR="008B1E3C">
        <w:rPr>
          <w:sz w:val="22"/>
          <w:szCs w:val="22"/>
        </w:rPr>
        <w:t>право требования</w:t>
      </w:r>
      <w:r w:rsidRPr="00B21C05">
        <w:rPr>
          <w:sz w:val="22"/>
          <w:szCs w:val="22"/>
        </w:rPr>
        <w:t xml:space="preserve">, указанное в п.1.1. настоящего договора, и подписать акт приема-передачи </w:t>
      </w:r>
      <w:r w:rsidR="008B1E3C">
        <w:rPr>
          <w:sz w:val="22"/>
          <w:szCs w:val="22"/>
        </w:rPr>
        <w:t>документов</w:t>
      </w:r>
      <w:r w:rsidRPr="00B21C05">
        <w:rPr>
          <w:sz w:val="22"/>
          <w:szCs w:val="22"/>
        </w:rPr>
        <w:t xml:space="preserve"> в установленный настоящим договором срок и в определенном Сторонами порядке.</w:t>
      </w:r>
    </w:p>
    <w:p w:rsidR="00DF0EA2" w:rsidRPr="00B21C05" w:rsidRDefault="00DF0EA2" w:rsidP="00DF0E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4. ОТВЕТСТВЕННОСТЬ СТОРОН И ПОРЯДОК РАЗРЕШЕНИЯ СПОРОВ</w:t>
      </w:r>
    </w:p>
    <w:p w:rsidR="00DF0EA2" w:rsidRPr="00B21C05" w:rsidRDefault="00DF0EA2" w:rsidP="00DF0E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 xml:space="preserve">4.1. За полное или частичное невыполнение  условий настоящего договора стороны несут  ответственность в соответствии с действующим законодательством. </w:t>
      </w:r>
    </w:p>
    <w:p w:rsidR="00DF0EA2" w:rsidRPr="00B21C05" w:rsidRDefault="00DF0EA2" w:rsidP="00DF0E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4.2. Стороны будут стремиться 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5. ИЗМЕНЕНИЕ УСЛОВИЙ И РАСТОРЖЕНИЕ ДОГОВОРА</w:t>
      </w:r>
    </w:p>
    <w:p w:rsidR="00DF0EA2" w:rsidRPr="00B21C05" w:rsidRDefault="00DF0EA2" w:rsidP="00DF0E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DF0EA2" w:rsidRPr="00B21C05" w:rsidRDefault="00DF0EA2" w:rsidP="00DF0E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lastRenderedPageBreak/>
        <w:t xml:space="preserve">5.2. </w:t>
      </w:r>
      <w:r w:rsidR="008B1E3C">
        <w:rPr>
          <w:rFonts w:ascii="Times New Roman" w:hAnsi="Times New Roman" w:cs="Times New Roman"/>
          <w:sz w:val="22"/>
          <w:szCs w:val="22"/>
        </w:rPr>
        <w:t>Цедент</w:t>
      </w:r>
      <w:r w:rsidRPr="00B21C05">
        <w:rPr>
          <w:rFonts w:ascii="Times New Roman" w:hAnsi="Times New Roman" w:cs="Times New Roman"/>
          <w:sz w:val="22"/>
          <w:szCs w:val="22"/>
        </w:rPr>
        <w:t xml:space="preserve"> вправе в одностороннем порядке расторгнуть настоящий договор в случае  неисполнения в установленный срок </w:t>
      </w:r>
      <w:r w:rsidR="008B1E3C">
        <w:rPr>
          <w:rFonts w:ascii="Times New Roman" w:hAnsi="Times New Roman" w:cs="Times New Roman"/>
          <w:sz w:val="22"/>
          <w:szCs w:val="22"/>
        </w:rPr>
        <w:t>Цессионарием</w:t>
      </w:r>
      <w:r w:rsidRPr="00B21C05">
        <w:rPr>
          <w:rFonts w:ascii="Times New Roman" w:hAnsi="Times New Roman" w:cs="Times New Roman"/>
          <w:sz w:val="22"/>
          <w:szCs w:val="22"/>
        </w:rPr>
        <w:t xml:space="preserve"> обязательства по оплате суммы, составляющей цену </w:t>
      </w:r>
      <w:r w:rsidR="008B1E3C">
        <w:rPr>
          <w:rFonts w:ascii="Times New Roman" w:hAnsi="Times New Roman" w:cs="Times New Roman"/>
          <w:sz w:val="22"/>
          <w:szCs w:val="22"/>
        </w:rPr>
        <w:t>уступаемого права требования</w:t>
      </w:r>
      <w:r w:rsidRPr="00B21C05">
        <w:rPr>
          <w:rFonts w:ascii="Times New Roman" w:hAnsi="Times New Roman" w:cs="Times New Roman"/>
          <w:sz w:val="22"/>
          <w:szCs w:val="22"/>
        </w:rPr>
        <w:t xml:space="preserve">. В этом случае </w:t>
      </w:r>
      <w:r w:rsidR="008B1E3C">
        <w:rPr>
          <w:rFonts w:ascii="Times New Roman" w:hAnsi="Times New Roman" w:cs="Times New Roman"/>
          <w:sz w:val="22"/>
          <w:szCs w:val="22"/>
        </w:rPr>
        <w:t>Цедент</w:t>
      </w:r>
      <w:r w:rsidRPr="00B21C05">
        <w:rPr>
          <w:rFonts w:ascii="Times New Roman" w:hAnsi="Times New Roman" w:cs="Times New Roman"/>
          <w:sz w:val="22"/>
          <w:szCs w:val="22"/>
        </w:rPr>
        <w:t xml:space="preserve"> направляет письменное извещение </w:t>
      </w:r>
      <w:r w:rsidR="008B1E3C">
        <w:rPr>
          <w:rFonts w:ascii="Times New Roman" w:hAnsi="Times New Roman" w:cs="Times New Roman"/>
          <w:sz w:val="22"/>
          <w:szCs w:val="22"/>
        </w:rPr>
        <w:t>Цессионарию</w:t>
      </w:r>
      <w:r w:rsidRPr="00B21C05">
        <w:rPr>
          <w:rFonts w:ascii="Times New Roman" w:hAnsi="Times New Roman" w:cs="Times New Roman"/>
          <w:sz w:val="22"/>
          <w:szCs w:val="22"/>
        </w:rPr>
        <w:t xml:space="preserve"> о расторжении договора. Договор в данном случае будет считаться расторгнутым по истечении четырнадцати дней с даты направления </w:t>
      </w:r>
      <w:r w:rsidR="008B1E3C">
        <w:rPr>
          <w:rFonts w:ascii="Times New Roman" w:hAnsi="Times New Roman" w:cs="Times New Roman"/>
          <w:sz w:val="22"/>
          <w:szCs w:val="22"/>
        </w:rPr>
        <w:t>Цедентом</w:t>
      </w:r>
      <w:r w:rsidRPr="00B21C05">
        <w:rPr>
          <w:rFonts w:ascii="Times New Roman" w:hAnsi="Times New Roman" w:cs="Times New Roman"/>
          <w:sz w:val="22"/>
          <w:szCs w:val="22"/>
        </w:rPr>
        <w:t xml:space="preserve"> указанного извещения </w:t>
      </w:r>
      <w:r w:rsidR="008B1E3C">
        <w:rPr>
          <w:rFonts w:ascii="Times New Roman" w:hAnsi="Times New Roman" w:cs="Times New Roman"/>
          <w:sz w:val="22"/>
          <w:szCs w:val="22"/>
        </w:rPr>
        <w:t>Цессионарию</w:t>
      </w:r>
      <w:r w:rsidRPr="00B21C05">
        <w:rPr>
          <w:rFonts w:ascii="Times New Roman" w:hAnsi="Times New Roman" w:cs="Times New Roman"/>
          <w:sz w:val="22"/>
          <w:szCs w:val="22"/>
        </w:rPr>
        <w:t>.</w:t>
      </w:r>
    </w:p>
    <w:p w:rsidR="00DF0EA2" w:rsidRPr="00B21C05" w:rsidRDefault="00DF0EA2" w:rsidP="00DF0EA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p w:rsidR="00DF0EA2" w:rsidRPr="00B21C05" w:rsidRDefault="00DF0EA2" w:rsidP="00DF0E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DF0EA2" w:rsidRPr="00B21C05" w:rsidRDefault="00DF0EA2" w:rsidP="00DF0E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6.2. Все приложения и дополнения к договору, подписанные сторонами, являются его неотъемлемой частью.</w:t>
      </w:r>
    </w:p>
    <w:p w:rsidR="00DF0EA2" w:rsidRPr="00B21C05" w:rsidRDefault="00DF0EA2" w:rsidP="00DF0E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 xml:space="preserve">6.3. Настоящий договор составлен на русском языке, в </w:t>
      </w:r>
      <w:r>
        <w:rPr>
          <w:rFonts w:ascii="Times New Roman" w:hAnsi="Times New Roman" w:cs="Times New Roman"/>
          <w:sz w:val="22"/>
          <w:szCs w:val="22"/>
        </w:rPr>
        <w:t>двух</w:t>
      </w:r>
      <w:r w:rsidRPr="00B21C05">
        <w:rPr>
          <w:rFonts w:ascii="Times New Roman" w:hAnsi="Times New Roman" w:cs="Times New Roman"/>
          <w:sz w:val="22"/>
          <w:szCs w:val="22"/>
        </w:rPr>
        <w:t xml:space="preserve"> экземплярах, имеющих равную юридическую силу, по одному для каждой из Сторон.</w:t>
      </w: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21C05">
        <w:rPr>
          <w:rFonts w:ascii="Times New Roman" w:hAnsi="Times New Roman" w:cs="Times New Roman"/>
          <w:sz w:val="22"/>
          <w:szCs w:val="22"/>
        </w:rPr>
        <w:t>7. РЕКВИЗИТЫ  И ПОДПИСИ СТОРОН:</w:t>
      </w:r>
    </w:p>
    <w:p w:rsidR="00DF0EA2" w:rsidRPr="00B21C05" w:rsidRDefault="00DF0EA2" w:rsidP="00DF0EA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0"/>
        <w:gridCol w:w="4950"/>
      </w:tblGrid>
      <w:tr w:rsidR="00DF0EA2" w:rsidRPr="00B21C05" w:rsidTr="00CA4687">
        <w:tc>
          <w:tcPr>
            <w:tcW w:w="5210" w:type="dxa"/>
          </w:tcPr>
          <w:p w:rsidR="00DF0EA2" w:rsidRPr="00B21C05" w:rsidRDefault="00DF0EA2" w:rsidP="00CA4687">
            <w:pPr>
              <w:jc w:val="both"/>
              <w:rPr>
                <w:b/>
                <w:sz w:val="22"/>
                <w:szCs w:val="22"/>
                <w:highlight w:val="cyan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Pr="00B21C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211" w:type="dxa"/>
          </w:tcPr>
          <w:p w:rsidR="00DF0EA2" w:rsidRPr="00B21C05" w:rsidRDefault="00DF0EA2" w:rsidP="00CA46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Pr="00B21C05">
              <w:rPr>
                <w:b/>
                <w:sz w:val="22"/>
                <w:szCs w:val="22"/>
              </w:rPr>
              <w:t>:</w:t>
            </w:r>
          </w:p>
        </w:tc>
      </w:tr>
      <w:tr w:rsidR="00DF0EA2" w:rsidRPr="00B21C05" w:rsidTr="00CA4687">
        <w:trPr>
          <w:trHeight w:val="3128"/>
        </w:trPr>
        <w:tc>
          <w:tcPr>
            <w:tcW w:w="5210" w:type="dxa"/>
          </w:tcPr>
          <w:p w:rsidR="00B560AE" w:rsidRPr="001F132E" w:rsidRDefault="001F132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>Зайчиков Владислав Геннадьевич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дата и место рождения: 30.06.1976 г., г. Астрахань, 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ИНН </w:t>
            </w:r>
            <w:r w:rsidR="001F132E" w:rsidRPr="001F132E">
              <w:rPr>
                <w:sz w:val="22"/>
                <w:szCs w:val="22"/>
              </w:rPr>
              <w:t>680802542654</w:t>
            </w:r>
            <w:r w:rsidRPr="001F132E">
              <w:rPr>
                <w:sz w:val="22"/>
                <w:szCs w:val="22"/>
              </w:rPr>
              <w:t xml:space="preserve">, </w:t>
            </w:r>
          </w:p>
          <w:p w:rsidR="007963F4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адрес: </w:t>
            </w:r>
            <w:r w:rsidR="001F132E" w:rsidRPr="001F132E">
              <w:rPr>
                <w:sz w:val="22"/>
                <w:szCs w:val="22"/>
              </w:rPr>
              <w:t>393600, Тамбовская область, р.п. Мордово, Гагарина, 15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счет получателя: </w:t>
            </w:r>
            <w:r w:rsidR="001F132E" w:rsidRPr="001F132E">
              <w:rPr>
                <w:sz w:val="22"/>
                <w:szCs w:val="22"/>
              </w:rPr>
              <w:t>40817810250174291824</w:t>
            </w:r>
            <w:r w:rsidRPr="001F132E">
              <w:rPr>
                <w:sz w:val="22"/>
                <w:szCs w:val="22"/>
              </w:rPr>
              <w:t xml:space="preserve">; 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Банк получателя: ФИЛИАЛ "ЦЕНТРАЛЬНЫЙ" ПАО "СОВКОМБАНК", г. Бердск; 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 xml:space="preserve">Кор/счет банка: 30101810150040000763; </w:t>
            </w:r>
          </w:p>
          <w:p w:rsidR="00B560AE" w:rsidRPr="001F132E" w:rsidRDefault="00B560AE" w:rsidP="007963F4">
            <w:pPr>
              <w:shd w:val="clear" w:color="auto" w:fill="FFFFFF"/>
              <w:rPr>
                <w:sz w:val="22"/>
                <w:szCs w:val="22"/>
              </w:rPr>
            </w:pPr>
            <w:r w:rsidRPr="001F132E">
              <w:rPr>
                <w:sz w:val="22"/>
                <w:szCs w:val="22"/>
              </w:rPr>
              <w:t>БИК банка: 045004763.</w:t>
            </w:r>
          </w:p>
          <w:p w:rsidR="007963F4" w:rsidRPr="001F132E" w:rsidRDefault="007963F4" w:rsidP="007963F4">
            <w:pPr>
              <w:shd w:val="clear" w:color="auto" w:fill="FFFFFF"/>
              <w:rPr>
                <w:sz w:val="22"/>
                <w:szCs w:val="22"/>
              </w:rPr>
            </w:pPr>
          </w:p>
          <w:p w:rsidR="007963F4" w:rsidRPr="009A0767" w:rsidRDefault="007963F4" w:rsidP="007963F4">
            <w:pPr>
              <w:shd w:val="clear" w:color="auto" w:fill="FFFFFF"/>
              <w:rPr>
                <w:b/>
                <w:sz w:val="22"/>
                <w:szCs w:val="22"/>
              </w:rPr>
            </w:pPr>
          </w:p>
          <w:p w:rsidR="007963F4" w:rsidRPr="009A0767" w:rsidRDefault="00B560AE" w:rsidP="007963F4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7963F4" w:rsidRPr="009A0767">
              <w:rPr>
                <w:b/>
                <w:sz w:val="22"/>
                <w:szCs w:val="22"/>
              </w:rPr>
              <w:t xml:space="preserve"> управляющий</w:t>
            </w:r>
          </w:p>
          <w:p w:rsidR="008B1E3C" w:rsidRPr="00D76F3F" w:rsidRDefault="007963F4" w:rsidP="008B1E3C">
            <w:pPr>
              <w:shd w:val="clear" w:color="auto" w:fill="FFFFFF"/>
              <w:rPr>
                <w:sz w:val="22"/>
                <w:szCs w:val="22"/>
              </w:rPr>
            </w:pPr>
            <w:r w:rsidRPr="009A0767">
              <w:rPr>
                <w:b/>
                <w:sz w:val="22"/>
                <w:szCs w:val="22"/>
              </w:rPr>
              <w:t>_____________________</w:t>
            </w:r>
            <w:r w:rsidRPr="00CB78D5">
              <w:rPr>
                <w:b/>
                <w:sz w:val="22"/>
                <w:szCs w:val="22"/>
              </w:rPr>
              <w:t xml:space="preserve"> </w:t>
            </w:r>
            <w:r w:rsidR="001F132E">
              <w:rPr>
                <w:b/>
                <w:sz w:val="22"/>
                <w:szCs w:val="22"/>
              </w:rPr>
              <w:t>Смирнова В.А</w:t>
            </w:r>
            <w:r w:rsidR="00B560AE">
              <w:rPr>
                <w:b/>
                <w:sz w:val="22"/>
                <w:szCs w:val="22"/>
              </w:rPr>
              <w:t>.</w:t>
            </w:r>
          </w:p>
          <w:p w:rsidR="00DF0EA2" w:rsidRPr="00B21C05" w:rsidRDefault="00DF0EA2" w:rsidP="00CA4687">
            <w:pPr>
              <w:shd w:val="clear" w:color="auto" w:fill="FFFFFF"/>
              <w:rPr>
                <w:sz w:val="22"/>
                <w:szCs w:val="22"/>
              </w:rPr>
            </w:pPr>
          </w:p>
          <w:p w:rsidR="00DF0EA2" w:rsidRPr="00B21C05" w:rsidRDefault="00DF0EA2" w:rsidP="00CA4687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  <w:p w:rsidR="00DF0EA2" w:rsidRPr="00B21C05" w:rsidRDefault="00DF0EA2" w:rsidP="00CA4687">
            <w:pPr>
              <w:rPr>
                <w:spacing w:val="-10"/>
                <w:sz w:val="22"/>
                <w:szCs w:val="22"/>
              </w:rPr>
            </w:pPr>
          </w:p>
          <w:p w:rsidR="00DF0EA2" w:rsidRPr="00B21C05" w:rsidRDefault="00DF0EA2" w:rsidP="00CA4687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</w:tc>
        <w:tc>
          <w:tcPr>
            <w:tcW w:w="5211" w:type="dxa"/>
          </w:tcPr>
          <w:p w:rsidR="00DF0EA2" w:rsidRDefault="006F10FA" w:rsidP="00DF5EB1">
            <w:pPr>
              <w:shd w:val="clear" w:color="auto" w:fill="FFFFFF"/>
              <w:spacing w:line="250" w:lineRule="exact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</w:t>
            </w:r>
          </w:p>
          <w:p w:rsidR="00DF5EB1" w:rsidRDefault="00DF5EB1" w:rsidP="00DF5EB1">
            <w:pPr>
              <w:shd w:val="clear" w:color="auto" w:fill="FFFFFF"/>
              <w:spacing w:line="250" w:lineRule="exact"/>
              <w:ind w:left="10"/>
              <w:rPr>
                <w:sz w:val="22"/>
                <w:szCs w:val="22"/>
              </w:rPr>
            </w:pPr>
          </w:p>
          <w:p w:rsidR="00DF5EB1" w:rsidRPr="00D76F3F" w:rsidRDefault="00DF5EB1" w:rsidP="00DF5EB1">
            <w:pPr>
              <w:shd w:val="clear" w:color="auto" w:fill="FFFFFF"/>
              <w:rPr>
                <w:sz w:val="22"/>
                <w:szCs w:val="22"/>
              </w:rPr>
            </w:pPr>
            <w:r w:rsidRPr="00D76F3F">
              <w:rPr>
                <w:b/>
                <w:sz w:val="22"/>
                <w:szCs w:val="22"/>
              </w:rPr>
              <w:t>_____________________</w:t>
            </w:r>
          </w:p>
          <w:p w:rsidR="00DF5EB1" w:rsidRPr="00B21C05" w:rsidRDefault="00DF5EB1" w:rsidP="00DF5EB1">
            <w:pPr>
              <w:shd w:val="clear" w:color="auto" w:fill="FFFFFF"/>
              <w:spacing w:line="250" w:lineRule="exact"/>
              <w:ind w:left="10"/>
              <w:rPr>
                <w:sz w:val="22"/>
                <w:szCs w:val="22"/>
              </w:rPr>
            </w:pPr>
          </w:p>
        </w:tc>
      </w:tr>
    </w:tbl>
    <w:p w:rsidR="00DF5EB1" w:rsidRDefault="00DF5EB1" w:rsidP="00DF0EA2">
      <w:pPr>
        <w:widowControl w:val="0"/>
        <w:autoSpaceDE w:val="0"/>
        <w:autoSpaceDN w:val="0"/>
        <w:adjustRightInd w:val="0"/>
        <w:ind w:firstLine="900"/>
        <w:jc w:val="both"/>
        <w:rPr>
          <w:sz w:val="22"/>
          <w:szCs w:val="22"/>
          <w:highlight w:val="cyan"/>
        </w:rPr>
      </w:pPr>
    </w:p>
    <w:p w:rsidR="00DF5EB1" w:rsidRDefault="007963F4" w:rsidP="007963F4">
      <w:pPr>
        <w:pStyle w:val="ConsPlusTitl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DF5EB1" w:rsidSect="00DE7140">
      <w:footerReference w:type="even" r:id="rId8"/>
      <w:footerReference w:type="default" r:id="rId9"/>
      <w:pgSz w:w="11906" w:h="16838"/>
      <w:pgMar w:top="539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50F" w:rsidRDefault="00FA150F">
      <w:r>
        <w:separator/>
      </w:r>
    </w:p>
  </w:endnote>
  <w:endnote w:type="continuationSeparator" w:id="0">
    <w:p w:rsidR="00FA150F" w:rsidRDefault="00FA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F132E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50F" w:rsidRDefault="00FA150F">
      <w:r>
        <w:separator/>
      </w:r>
    </w:p>
  </w:footnote>
  <w:footnote w:type="continuationSeparator" w:id="0">
    <w:p w:rsidR="00FA150F" w:rsidRDefault="00FA1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BD4800"/>
    <w:multiLevelType w:val="hybridMultilevel"/>
    <w:tmpl w:val="F660488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2B8952EF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6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7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325873"/>
    <w:multiLevelType w:val="hybridMultilevel"/>
    <w:tmpl w:val="605AFAA2"/>
    <w:lvl w:ilvl="0" w:tplc="6948742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055C0D"/>
    <w:multiLevelType w:val="hybridMultilevel"/>
    <w:tmpl w:val="3D4ABE88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42836DF8"/>
    <w:multiLevelType w:val="hybridMultilevel"/>
    <w:tmpl w:val="514C2EC0"/>
    <w:lvl w:ilvl="0" w:tplc="10B2CB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 w15:restartNumberingAfterBreak="0">
    <w:nsid w:val="4AC12382"/>
    <w:multiLevelType w:val="hybridMultilevel"/>
    <w:tmpl w:val="CD6E8B22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13522A"/>
    <w:multiLevelType w:val="hybridMultilevel"/>
    <w:tmpl w:val="7278F4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32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C165FF7"/>
    <w:multiLevelType w:val="hybridMultilevel"/>
    <w:tmpl w:val="34505E1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562F54"/>
    <w:multiLevelType w:val="hybridMultilevel"/>
    <w:tmpl w:val="AAA65818"/>
    <w:lvl w:ilvl="0" w:tplc="0C6CFB3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9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7F5C50A7"/>
    <w:multiLevelType w:val="multilevel"/>
    <w:tmpl w:val="964445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1"/>
  </w:num>
  <w:num w:numId="4">
    <w:abstractNumId w:val="5"/>
  </w:num>
  <w:num w:numId="5">
    <w:abstractNumId w:val="19"/>
  </w:num>
  <w:num w:numId="6">
    <w:abstractNumId w:val="29"/>
  </w:num>
  <w:num w:numId="7">
    <w:abstractNumId w:val="24"/>
  </w:num>
  <w:num w:numId="8">
    <w:abstractNumId w:val="7"/>
  </w:num>
  <w:num w:numId="9">
    <w:abstractNumId w:val="14"/>
  </w:num>
  <w:num w:numId="10">
    <w:abstractNumId w:val="13"/>
  </w:num>
  <w:num w:numId="11">
    <w:abstractNumId w:val="33"/>
  </w:num>
  <w:num w:numId="12">
    <w:abstractNumId w:val="2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8"/>
  </w:num>
  <w:num w:numId="16">
    <w:abstractNumId w:val="36"/>
  </w:num>
  <w:num w:numId="17">
    <w:abstractNumId w:val="21"/>
  </w:num>
  <w:num w:numId="18">
    <w:abstractNumId w:val="1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7"/>
  </w:num>
  <w:num w:numId="22">
    <w:abstractNumId w:val="28"/>
  </w:num>
  <w:num w:numId="23">
    <w:abstractNumId w:val="26"/>
  </w:num>
  <w:num w:numId="24">
    <w:abstractNumId w:val="10"/>
  </w:num>
  <w:num w:numId="25">
    <w:abstractNumId w:val="41"/>
  </w:num>
  <w:num w:numId="26">
    <w:abstractNumId w:val="30"/>
  </w:num>
  <w:num w:numId="27">
    <w:abstractNumId w:val="2"/>
  </w:num>
  <w:num w:numId="28">
    <w:abstractNumId w:val="39"/>
  </w:num>
  <w:num w:numId="29">
    <w:abstractNumId w:val="4"/>
  </w:num>
  <w:num w:numId="30">
    <w:abstractNumId w:val="38"/>
  </w:num>
  <w:num w:numId="31">
    <w:abstractNumId w:val="6"/>
  </w:num>
  <w:num w:numId="32">
    <w:abstractNumId w:val="9"/>
  </w:num>
  <w:num w:numId="33">
    <w:abstractNumId w:val="34"/>
  </w:num>
  <w:num w:numId="34">
    <w:abstractNumId w:val="31"/>
  </w:num>
  <w:num w:numId="35">
    <w:abstractNumId w:val="15"/>
  </w:num>
  <w:num w:numId="36">
    <w:abstractNumId w:val="35"/>
  </w:num>
  <w:num w:numId="37">
    <w:abstractNumId w:val="27"/>
  </w:num>
  <w:num w:numId="38">
    <w:abstractNumId w:val="18"/>
  </w:num>
  <w:num w:numId="39">
    <w:abstractNumId w:val="37"/>
  </w:num>
  <w:num w:numId="40">
    <w:abstractNumId w:val="23"/>
  </w:num>
  <w:num w:numId="41">
    <w:abstractNumId w:val="22"/>
  </w:num>
  <w:num w:numId="42">
    <w:abstractNumId w:val="12"/>
  </w:num>
  <w:num w:numId="43">
    <w:abstractNumId w:val="40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073F5"/>
    <w:rsid w:val="00007F26"/>
    <w:rsid w:val="000277FB"/>
    <w:rsid w:val="000446DA"/>
    <w:rsid w:val="000450DF"/>
    <w:rsid w:val="00051434"/>
    <w:rsid w:val="000532B3"/>
    <w:rsid w:val="00081220"/>
    <w:rsid w:val="00092249"/>
    <w:rsid w:val="00097A58"/>
    <w:rsid w:val="000B2819"/>
    <w:rsid w:val="000C7B10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3412"/>
    <w:rsid w:val="001640A4"/>
    <w:rsid w:val="001809B0"/>
    <w:rsid w:val="00191050"/>
    <w:rsid w:val="001936AB"/>
    <w:rsid w:val="001A3208"/>
    <w:rsid w:val="001C5BFC"/>
    <w:rsid w:val="001C6E4F"/>
    <w:rsid w:val="001E4AF0"/>
    <w:rsid w:val="001E663E"/>
    <w:rsid w:val="001E6CF6"/>
    <w:rsid w:val="001F132E"/>
    <w:rsid w:val="002004BF"/>
    <w:rsid w:val="00201F9D"/>
    <w:rsid w:val="00214DCF"/>
    <w:rsid w:val="0022048A"/>
    <w:rsid w:val="00274AC8"/>
    <w:rsid w:val="00287C60"/>
    <w:rsid w:val="00292EAD"/>
    <w:rsid w:val="002B7B9D"/>
    <w:rsid w:val="002C1458"/>
    <w:rsid w:val="002C29C7"/>
    <w:rsid w:val="002D12D3"/>
    <w:rsid w:val="002D4776"/>
    <w:rsid w:val="002F2C7D"/>
    <w:rsid w:val="00302845"/>
    <w:rsid w:val="003048AA"/>
    <w:rsid w:val="00305712"/>
    <w:rsid w:val="0031710E"/>
    <w:rsid w:val="003209D3"/>
    <w:rsid w:val="0033380F"/>
    <w:rsid w:val="00337B69"/>
    <w:rsid w:val="0034482B"/>
    <w:rsid w:val="00345CA6"/>
    <w:rsid w:val="00347978"/>
    <w:rsid w:val="00360556"/>
    <w:rsid w:val="0036179E"/>
    <w:rsid w:val="0037491A"/>
    <w:rsid w:val="00374CD3"/>
    <w:rsid w:val="00375EEA"/>
    <w:rsid w:val="00382162"/>
    <w:rsid w:val="00385382"/>
    <w:rsid w:val="00390F89"/>
    <w:rsid w:val="003B1654"/>
    <w:rsid w:val="003C0620"/>
    <w:rsid w:val="003C4634"/>
    <w:rsid w:val="003D4791"/>
    <w:rsid w:val="003E0D5D"/>
    <w:rsid w:val="003E68E9"/>
    <w:rsid w:val="003F1DFD"/>
    <w:rsid w:val="0040026A"/>
    <w:rsid w:val="00401DA3"/>
    <w:rsid w:val="00420329"/>
    <w:rsid w:val="00425566"/>
    <w:rsid w:val="0045267C"/>
    <w:rsid w:val="004529A2"/>
    <w:rsid w:val="00463393"/>
    <w:rsid w:val="00471339"/>
    <w:rsid w:val="004B62FB"/>
    <w:rsid w:val="004B7885"/>
    <w:rsid w:val="004D62BA"/>
    <w:rsid w:val="004E05A2"/>
    <w:rsid w:val="004F22E3"/>
    <w:rsid w:val="00502024"/>
    <w:rsid w:val="005048F8"/>
    <w:rsid w:val="00506638"/>
    <w:rsid w:val="0053120F"/>
    <w:rsid w:val="005630DE"/>
    <w:rsid w:val="005665F9"/>
    <w:rsid w:val="00573E0D"/>
    <w:rsid w:val="00592D2E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63B8"/>
    <w:rsid w:val="0061596D"/>
    <w:rsid w:val="00625954"/>
    <w:rsid w:val="00637842"/>
    <w:rsid w:val="00640E5C"/>
    <w:rsid w:val="00647F40"/>
    <w:rsid w:val="0068077F"/>
    <w:rsid w:val="006850D8"/>
    <w:rsid w:val="006C14E0"/>
    <w:rsid w:val="006C1D95"/>
    <w:rsid w:val="006C3CC3"/>
    <w:rsid w:val="006C42B9"/>
    <w:rsid w:val="006F10FA"/>
    <w:rsid w:val="00704A66"/>
    <w:rsid w:val="00705532"/>
    <w:rsid w:val="007060CF"/>
    <w:rsid w:val="007228A9"/>
    <w:rsid w:val="007313BE"/>
    <w:rsid w:val="00741D86"/>
    <w:rsid w:val="007459C1"/>
    <w:rsid w:val="00750578"/>
    <w:rsid w:val="0075325C"/>
    <w:rsid w:val="00760BD1"/>
    <w:rsid w:val="0076117E"/>
    <w:rsid w:val="00766A09"/>
    <w:rsid w:val="00775205"/>
    <w:rsid w:val="00776D3C"/>
    <w:rsid w:val="007803E0"/>
    <w:rsid w:val="0078236D"/>
    <w:rsid w:val="007963F4"/>
    <w:rsid w:val="007E4E0F"/>
    <w:rsid w:val="007F0104"/>
    <w:rsid w:val="00800C1B"/>
    <w:rsid w:val="00840F53"/>
    <w:rsid w:val="00842149"/>
    <w:rsid w:val="00852BD9"/>
    <w:rsid w:val="00853492"/>
    <w:rsid w:val="00862749"/>
    <w:rsid w:val="00865AC2"/>
    <w:rsid w:val="00880265"/>
    <w:rsid w:val="0088239D"/>
    <w:rsid w:val="00885B67"/>
    <w:rsid w:val="00890BD3"/>
    <w:rsid w:val="00896D8C"/>
    <w:rsid w:val="008A2337"/>
    <w:rsid w:val="008A2BE5"/>
    <w:rsid w:val="008A5774"/>
    <w:rsid w:val="008A6E23"/>
    <w:rsid w:val="008B1E3C"/>
    <w:rsid w:val="008C4E1B"/>
    <w:rsid w:val="008F3EBC"/>
    <w:rsid w:val="008F4ACB"/>
    <w:rsid w:val="008F5C0E"/>
    <w:rsid w:val="008F7B2B"/>
    <w:rsid w:val="009208CE"/>
    <w:rsid w:val="009246CB"/>
    <w:rsid w:val="00943DAF"/>
    <w:rsid w:val="0095266B"/>
    <w:rsid w:val="009645E8"/>
    <w:rsid w:val="00964AC2"/>
    <w:rsid w:val="00972557"/>
    <w:rsid w:val="009744BC"/>
    <w:rsid w:val="00987EF7"/>
    <w:rsid w:val="009902BC"/>
    <w:rsid w:val="00990FB9"/>
    <w:rsid w:val="009A0767"/>
    <w:rsid w:val="009B3AED"/>
    <w:rsid w:val="009B4634"/>
    <w:rsid w:val="009B75D8"/>
    <w:rsid w:val="009C5FF4"/>
    <w:rsid w:val="009D54E9"/>
    <w:rsid w:val="009E0D88"/>
    <w:rsid w:val="009E43D6"/>
    <w:rsid w:val="009E7C0B"/>
    <w:rsid w:val="009F5BD2"/>
    <w:rsid w:val="00A02D66"/>
    <w:rsid w:val="00A218D9"/>
    <w:rsid w:val="00A229DD"/>
    <w:rsid w:val="00A308DC"/>
    <w:rsid w:val="00A371DA"/>
    <w:rsid w:val="00A40D89"/>
    <w:rsid w:val="00A4601B"/>
    <w:rsid w:val="00A46654"/>
    <w:rsid w:val="00A505FE"/>
    <w:rsid w:val="00A5583E"/>
    <w:rsid w:val="00A61B17"/>
    <w:rsid w:val="00A71FF8"/>
    <w:rsid w:val="00A7390A"/>
    <w:rsid w:val="00AA4597"/>
    <w:rsid w:val="00AB7AB3"/>
    <w:rsid w:val="00AC2DE5"/>
    <w:rsid w:val="00AC40DC"/>
    <w:rsid w:val="00AC50C7"/>
    <w:rsid w:val="00AC5638"/>
    <w:rsid w:val="00AE4C64"/>
    <w:rsid w:val="00AF776C"/>
    <w:rsid w:val="00B1108B"/>
    <w:rsid w:val="00B13F31"/>
    <w:rsid w:val="00B14078"/>
    <w:rsid w:val="00B20F82"/>
    <w:rsid w:val="00B335E1"/>
    <w:rsid w:val="00B4154E"/>
    <w:rsid w:val="00B4746D"/>
    <w:rsid w:val="00B560AE"/>
    <w:rsid w:val="00B563D7"/>
    <w:rsid w:val="00B8053B"/>
    <w:rsid w:val="00B8458A"/>
    <w:rsid w:val="00B969E5"/>
    <w:rsid w:val="00BA13D6"/>
    <w:rsid w:val="00BA6F81"/>
    <w:rsid w:val="00BB663D"/>
    <w:rsid w:val="00BC124C"/>
    <w:rsid w:val="00BD0D13"/>
    <w:rsid w:val="00BD1408"/>
    <w:rsid w:val="00BD5BF0"/>
    <w:rsid w:val="00BD5F3B"/>
    <w:rsid w:val="00BD713C"/>
    <w:rsid w:val="00BE01A5"/>
    <w:rsid w:val="00C10AA6"/>
    <w:rsid w:val="00C11E04"/>
    <w:rsid w:val="00C27839"/>
    <w:rsid w:val="00C27A8B"/>
    <w:rsid w:val="00C440ED"/>
    <w:rsid w:val="00C46BDA"/>
    <w:rsid w:val="00C52C2C"/>
    <w:rsid w:val="00C62AE6"/>
    <w:rsid w:val="00C767B4"/>
    <w:rsid w:val="00C7725C"/>
    <w:rsid w:val="00C90839"/>
    <w:rsid w:val="00C91C47"/>
    <w:rsid w:val="00C93A30"/>
    <w:rsid w:val="00CA4687"/>
    <w:rsid w:val="00CA6245"/>
    <w:rsid w:val="00CB0A4B"/>
    <w:rsid w:val="00CB17A0"/>
    <w:rsid w:val="00CB53C2"/>
    <w:rsid w:val="00CC0C52"/>
    <w:rsid w:val="00CC314A"/>
    <w:rsid w:val="00CC6CB0"/>
    <w:rsid w:val="00CC7EA9"/>
    <w:rsid w:val="00CD7A5D"/>
    <w:rsid w:val="00CE6609"/>
    <w:rsid w:val="00CF619D"/>
    <w:rsid w:val="00D00934"/>
    <w:rsid w:val="00D13536"/>
    <w:rsid w:val="00D17EAF"/>
    <w:rsid w:val="00D17FD4"/>
    <w:rsid w:val="00D21B02"/>
    <w:rsid w:val="00D27082"/>
    <w:rsid w:val="00D31BA1"/>
    <w:rsid w:val="00D4683C"/>
    <w:rsid w:val="00D53D1A"/>
    <w:rsid w:val="00D61C2D"/>
    <w:rsid w:val="00D622CA"/>
    <w:rsid w:val="00D7181E"/>
    <w:rsid w:val="00D81A31"/>
    <w:rsid w:val="00DB2B70"/>
    <w:rsid w:val="00DB34C0"/>
    <w:rsid w:val="00DD17A3"/>
    <w:rsid w:val="00DD553C"/>
    <w:rsid w:val="00DE7140"/>
    <w:rsid w:val="00DF0EA2"/>
    <w:rsid w:val="00DF5EB1"/>
    <w:rsid w:val="00DF7AB7"/>
    <w:rsid w:val="00E02705"/>
    <w:rsid w:val="00E07722"/>
    <w:rsid w:val="00E078BF"/>
    <w:rsid w:val="00E12EB3"/>
    <w:rsid w:val="00E13784"/>
    <w:rsid w:val="00E26DBF"/>
    <w:rsid w:val="00E314CF"/>
    <w:rsid w:val="00E4157B"/>
    <w:rsid w:val="00E54314"/>
    <w:rsid w:val="00E55BCA"/>
    <w:rsid w:val="00E572A7"/>
    <w:rsid w:val="00E61466"/>
    <w:rsid w:val="00E61491"/>
    <w:rsid w:val="00E710A8"/>
    <w:rsid w:val="00E73995"/>
    <w:rsid w:val="00E878EC"/>
    <w:rsid w:val="00E93790"/>
    <w:rsid w:val="00E94F6D"/>
    <w:rsid w:val="00EA0A8D"/>
    <w:rsid w:val="00EA63DB"/>
    <w:rsid w:val="00EB4E12"/>
    <w:rsid w:val="00EC4E9D"/>
    <w:rsid w:val="00ED283B"/>
    <w:rsid w:val="00ED54ED"/>
    <w:rsid w:val="00EE27A0"/>
    <w:rsid w:val="00EE3D88"/>
    <w:rsid w:val="00EF34BE"/>
    <w:rsid w:val="00F11B70"/>
    <w:rsid w:val="00F132F3"/>
    <w:rsid w:val="00F22E4F"/>
    <w:rsid w:val="00F23706"/>
    <w:rsid w:val="00F2700D"/>
    <w:rsid w:val="00F32DBC"/>
    <w:rsid w:val="00F50027"/>
    <w:rsid w:val="00F53DE4"/>
    <w:rsid w:val="00F575E7"/>
    <w:rsid w:val="00F60D88"/>
    <w:rsid w:val="00F61D1F"/>
    <w:rsid w:val="00F651BC"/>
    <w:rsid w:val="00F80E4E"/>
    <w:rsid w:val="00F86030"/>
    <w:rsid w:val="00FA150F"/>
    <w:rsid w:val="00FA2E90"/>
    <w:rsid w:val="00FB30B0"/>
    <w:rsid w:val="00FB3505"/>
    <w:rsid w:val="00FB5289"/>
    <w:rsid w:val="00FB5346"/>
    <w:rsid w:val="00FD4D83"/>
    <w:rsid w:val="00FD56AE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C11E3"/>
  <w15:chartTrackingRefBased/>
  <w15:docId w15:val="{1CDBB32C-4F32-43A9-AB2D-1F941137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 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 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Normal">
    <w:name w:val="Normal"/>
    <w:rsid w:val="009208CE"/>
    <w:pPr>
      <w:widowControl w:val="0"/>
    </w:pPr>
    <w:rPr>
      <w:b/>
    </w:rPr>
  </w:style>
  <w:style w:type="paragraph" w:styleId="ab">
    <w:name w:val="Normal (Web)"/>
    <w:basedOn w:val="a"/>
    <w:uiPriority w:val="99"/>
    <w:unhideWhenUsed/>
    <w:rsid w:val="00506638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D4683C"/>
    <w:pPr>
      <w:spacing w:after="120"/>
    </w:pPr>
  </w:style>
  <w:style w:type="character" w:customStyle="1" w:styleId="ad">
    <w:name w:val="Основной текст Знак"/>
    <w:link w:val="ac"/>
    <w:rsid w:val="00D468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792;fld=134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4985</CharactersWithSpaces>
  <SharedDoc>false</SharedDoc>
  <HLinks>
    <vt:vector size="6" baseType="variant">
      <vt:variant>
        <vt:i4>1507408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consultantplus://offline/main?base=PAP;n=48792;fld=134;dst=100011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2</cp:revision>
  <cp:lastPrinted>2016-05-14T15:11:00Z</cp:lastPrinted>
  <dcterms:created xsi:type="dcterms:W3CDTF">2025-12-01T20:33:00Z</dcterms:created>
  <dcterms:modified xsi:type="dcterms:W3CDTF">2025-12-01T20:33:00Z</dcterms:modified>
</cp:coreProperties>
</file>