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Договор о задатке</w:t>
      </w:r>
    </w:p>
    <w:p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4A0"/>
      </w:tblPr>
      <w:tblGrid>
        <w:gridCol w:w="4665"/>
        <w:gridCol w:w="4463"/>
      </w:tblGrid>
      <w:tr w:rsidR="00A65315" w:rsidRPr="00A65315" w:rsidTr="00A65315">
        <w:trPr>
          <w:cantSplit/>
        </w:trPr>
        <w:tc>
          <w:tcPr>
            <w:tcW w:w="4665" w:type="dxa"/>
            <w:hideMark/>
          </w:tcPr>
          <w:p w:rsidR="00A65315" w:rsidRPr="00A65315" w:rsidRDefault="00A65315" w:rsidP="00A6531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653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г. Тамбов  </w:t>
            </w:r>
          </w:p>
        </w:tc>
        <w:tc>
          <w:tcPr>
            <w:tcW w:w="4463" w:type="dxa"/>
            <w:hideMark/>
          </w:tcPr>
          <w:p w:rsidR="00A65315" w:rsidRPr="00A65315" w:rsidRDefault="00244139" w:rsidP="00A653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«__» ____________ 202</w:t>
            </w:r>
            <w:r w:rsidR="009C264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  <w:r w:rsidR="00A65315" w:rsidRPr="00A653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65315" w:rsidRPr="00A65315" w:rsidRDefault="009C264B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AD4F7C">
        <w:rPr>
          <w:rFonts w:ascii="Times New Roman" w:eastAsia="Calibri" w:hAnsi="Times New Roman" w:cs="Times New Roman"/>
          <w:sz w:val="24"/>
          <w:szCs w:val="24"/>
          <w:lang w:eastAsia="ru-RU"/>
        </w:rPr>
        <w:t>Иноземцев Александр Валерьевич</w:t>
      </w:r>
      <w:r w:rsidRPr="009C26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именуемый в дальнейшем «Продавец», в лице финансового управляющего Агапова Дмитрия Станиславовича, действующего на основании Решения Арбитражного суда </w:t>
      </w:r>
      <w:r w:rsidR="00AD4F7C">
        <w:rPr>
          <w:rFonts w:ascii="Times New Roman" w:eastAsia="Calibri" w:hAnsi="Times New Roman" w:cs="Times New Roman"/>
          <w:sz w:val="24"/>
          <w:szCs w:val="24"/>
          <w:lang w:eastAsia="ru-RU"/>
        </w:rPr>
        <w:t>Тамбовской области от 11.03.2026</w:t>
      </w:r>
      <w:r w:rsidRPr="009C26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делу №  </w:t>
      </w:r>
      <w:r w:rsidR="00AD4F7C">
        <w:rPr>
          <w:rFonts w:ascii="Times New Roman" w:eastAsia="Calibri" w:hAnsi="Times New Roman" w:cs="Times New Roman"/>
          <w:sz w:val="24"/>
          <w:szCs w:val="24"/>
          <w:lang w:eastAsia="ru-RU"/>
        </w:rPr>
        <w:t>А64-3053</w:t>
      </w:r>
      <w:r w:rsidRPr="009C264B">
        <w:rPr>
          <w:rFonts w:ascii="Times New Roman" w:eastAsia="Calibri" w:hAnsi="Times New Roman" w:cs="Times New Roman"/>
          <w:sz w:val="24"/>
          <w:szCs w:val="24"/>
          <w:lang w:eastAsia="ru-RU"/>
        </w:rPr>
        <w:t>/2025</w:t>
      </w:r>
      <w:r w:rsidR="001D230D" w:rsidRPr="001D230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с одной стороны и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_____________________, именуемая</w:t>
      </w:r>
      <w:r w:rsidR="001D230D" w:rsidRPr="001D230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дальнейшем «Покупатель», в лице _________________, действующего на основании _____________, с другой стороны, заключили на</w:t>
      </w:r>
      <w:r w:rsidR="001D230D">
        <w:rPr>
          <w:rFonts w:ascii="Times New Roman" w:eastAsia="Calibri" w:hAnsi="Times New Roman" w:cs="Times New Roman"/>
          <w:sz w:val="24"/>
          <w:szCs w:val="24"/>
          <w:lang w:eastAsia="ru-RU"/>
        </w:rPr>
        <w:t>стоящий договор о нижеследующем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1. Предмет договора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1.1. Претендент для участия в открытых торгах в форме аукциона по продаже имущества </w:t>
      </w:r>
      <w:proofErr w:type="spellStart"/>
      <w:r w:rsidR="00AD4F7C">
        <w:rPr>
          <w:rFonts w:ascii="Times New Roman" w:eastAsia="Calibri" w:hAnsi="Times New Roman" w:cs="Times New Roman"/>
          <w:sz w:val="24"/>
          <w:szCs w:val="24"/>
          <w:lang w:eastAsia="ru-RU"/>
        </w:rPr>
        <w:t>Иноземцева</w:t>
      </w:r>
      <w:proofErr w:type="spellEnd"/>
      <w:r w:rsidR="00AD4F7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А.В. назначенных на 15 июня</w:t>
      </w:r>
      <w:r w:rsidR="009C26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2026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 по лоту №________ с начальной ценой ____________ руб., обязуется перечислить на расчетный сч</w:t>
      </w:r>
      <w:r w:rsidR="006A5140">
        <w:rPr>
          <w:rFonts w:ascii="Times New Roman" w:eastAsia="Calibri" w:hAnsi="Times New Roman" w:cs="Times New Roman"/>
          <w:sz w:val="24"/>
          <w:szCs w:val="24"/>
          <w:lang w:eastAsia="ru-RU"/>
        </w:rPr>
        <w:t>ет Продавца</w:t>
      </w:r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</w:t>
      </w:r>
      <w:r w:rsidR="00040D1A">
        <w:rPr>
          <w:rFonts w:ascii="Times New Roman" w:eastAsia="Calibri" w:hAnsi="Times New Roman" w:cs="Times New Roman"/>
          <w:sz w:val="24"/>
          <w:szCs w:val="24"/>
          <w:lang w:eastAsia="ru-RU"/>
        </w:rPr>
        <w:t>даток в размере 1</w:t>
      </w:r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% от начальной цены лота.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1.2. Задаток устанавливается в размере _______ (_____________) руб. 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2. Передача денежных средств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2.1. Претендент обеспечивает поступление на расчетный счет Продавца указ</w:t>
      </w:r>
      <w:r w:rsidR="007C44AD">
        <w:rPr>
          <w:rFonts w:ascii="Times New Roman" w:eastAsia="Calibri" w:hAnsi="Times New Roman" w:cs="Times New Roman"/>
          <w:sz w:val="24"/>
          <w:szCs w:val="24"/>
          <w:lang w:eastAsia="ru-RU"/>
        </w:rPr>
        <w:t>анный в настоящем Договоре до 16ч. 00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</w:t>
      </w:r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="00AD4F7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10.06</w:t>
      </w:r>
      <w:r w:rsidR="002B48BA">
        <w:rPr>
          <w:rFonts w:ascii="Times New Roman" w:eastAsia="Calibri" w:hAnsi="Times New Roman" w:cs="Times New Roman"/>
          <w:sz w:val="24"/>
          <w:szCs w:val="24"/>
          <w:lang w:eastAsia="ru-RU"/>
        </w:rPr>
        <w:t>.2026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 Для участия в открытых торгах Претендент представляет Организатору торгов 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(Арбитр</w:t>
      </w:r>
      <w:r w:rsidR="006A5140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 xml:space="preserve">ажному управляющему </w:t>
      </w:r>
      <w:r w:rsidR="001D230D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Агапову Д.С.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)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платежное поручение с отметкой банка об исполнении, подтверждающее внесение задатка.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2.3. Подтверждением внесения задатка на расчетный счет Продавца является выписка из его счета. В случае не поступления задатка в указанный срок, обязательства Претендента по внесению задатка считаются неисполненными.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2.4. В случае победы Претендента на открытых торгах его задаток засчитывается в счет оплаты имущества по договору купли - продажи.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2.5. Продавец обязуется возвратить Претенденту сумму задатка в порядке и в случаях, установленных разделом 3 настоящего Договора.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3. Возврат денежных средств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3.1. В случае, если Претенденту отказано в приеме заявки на участие в открытых торгах,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3.2. В случае, если Претендент не признан участником открытых торгов,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3.3. Претендент до истечения срока подачи заявок имеет право отозвать заявку путем письменного уведомления Организатора торгов.</w:t>
      </w:r>
    </w:p>
    <w:p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в установленном порядке заявки до даты окончания приема заявок поступивший от Претендента задаток подлежит возврату в течение 5 (пяти) банковских дней со дня поступления уведомления об отзыве заявки Организатору торгов.</w:t>
      </w:r>
    </w:p>
    <w:p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заявки позднее даты окончания приема заявок задаток ему не возвращается.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3.4. В случае, если Претендент не признан победителем открытых торгов, Продавец торгов перечисляет задаток на расчетный счет Претендента, указанный в настоящем Договоре, в течение 5 (пяти) банковских дней с момента подписания Протокола результатов проведения открытых торгов.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3.5. При уклонении или отказе Претендента, в случае победы на открытых торгах, от подписания протокола результатов проведения открытых торгов и (или) договора купли-продажи имущества </w:t>
      </w:r>
      <w:proofErr w:type="spellStart"/>
      <w:r w:rsidR="00AD4F7C">
        <w:rPr>
          <w:rFonts w:ascii="Times New Roman" w:eastAsia="Calibri" w:hAnsi="Times New Roman" w:cs="Times New Roman"/>
          <w:sz w:val="24"/>
          <w:szCs w:val="24"/>
          <w:lang w:eastAsia="ru-RU"/>
        </w:rPr>
        <w:t>Иноземцева</w:t>
      </w:r>
      <w:proofErr w:type="spellEnd"/>
      <w:r w:rsidR="00AD4F7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А.В.</w:t>
      </w:r>
      <w:r w:rsidR="00014AC5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 также уклонения от оплаты в установленный срок стоимости имущества задаток Претенденту не возвращается. 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3.6. В случае признания открытых торгов несостоявшимся Продавец перечисляет задаток на счет Претендента, указанный в настоящем Договоре, в течение 5 (пяти) банковских дней с даты проведения открытых торгов.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3.7. Течение сроков по настоящему Договору начинается на следующий день после наступления события, которым определено его начало.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4. Ответственность сторон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4.1.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4.2. Все споры и разногласия, которые могут возникнуть в результате нарушения Сторонами условий настоящего Договора, будут, по возможности, решаться путем переговоров. В случае невозможности разрешения споров путем переговоров они рассматриваются в Арбитражном суде </w:t>
      </w:r>
      <w:r w:rsidR="00AD4F7C">
        <w:rPr>
          <w:rFonts w:ascii="Times New Roman" w:eastAsia="Calibri" w:hAnsi="Times New Roman" w:cs="Times New Roman"/>
          <w:sz w:val="24"/>
          <w:szCs w:val="24"/>
          <w:lang w:eastAsia="ru-RU"/>
        </w:rPr>
        <w:t>Тамбовской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области.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5. Срок действия договора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5.1. Договор вступает в силу с момента подписания его Сторонами.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5.2. Договор прекращает свое действие с момента надлежащего исполнения Сторонами взятых на себя обязательств.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5.3. Настоящий договор составлен в двух экземплярах - по одному для каждой из Сторон.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6. Юридические адреса и банковские реквизиты Сторон</w:t>
      </w:r>
    </w:p>
    <w:p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307BE" w:rsidRDefault="00A307BE" w:rsidP="00A6531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Организатор торгов</w:t>
      </w:r>
    </w:p>
    <w:p w:rsidR="002B48BA" w:rsidRPr="002B48BA" w:rsidRDefault="00ED5892" w:rsidP="002B48B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AD4F7C">
        <w:rPr>
          <w:rFonts w:ascii="Times New Roman" w:eastAsia="Calibri" w:hAnsi="Times New Roman" w:cs="Times New Roman"/>
          <w:sz w:val="24"/>
          <w:szCs w:val="24"/>
          <w:lang w:eastAsia="ru-RU"/>
        </w:rPr>
        <w:t>Иноземцев А.В.</w:t>
      </w:r>
      <w:r w:rsidR="002B48BA" w:rsidRPr="002B48B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(ИНН </w:t>
      </w:r>
      <w:r w:rsidR="00AD4F7C">
        <w:rPr>
          <w:rFonts w:ascii="Times New Roman" w:eastAsia="Calibri" w:hAnsi="Times New Roman" w:cs="Times New Roman"/>
          <w:sz w:val="24"/>
          <w:szCs w:val="24"/>
          <w:lang w:eastAsia="ru-RU"/>
        </w:rPr>
        <w:t>682001292205</w:t>
      </w:r>
      <w:r w:rsidR="002B48BA" w:rsidRPr="002B48B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 </w:t>
      </w:r>
    </w:p>
    <w:p w:rsidR="00ED5892" w:rsidRPr="00865983" w:rsidRDefault="002B48BA" w:rsidP="002B48B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proofErr w:type="spellStart"/>
      <w:proofErr w:type="gramStart"/>
      <w:r w:rsidRPr="002B48BA">
        <w:rPr>
          <w:rFonts w:ascii="Times New Roman" w:eastAsia="Calibri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2B48B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/с </w:t>
      </w:r>
      <w:r w:rsidR="00AD4F7C">
        <w:rPr>
          <w:rFonts w:ascii="Times New Roman" w:eastAsia="Calibri" w:hAnsi="Times New Roman" w:cs="Times New Roman"/>
          <w:sz w:val="24"/>
          <w:szCs w:val="24"/>
          <w:lang w:eastAsia="ru-RU"/>
        </w:rPr>
        <w:t>40817810161002284365</w:t>
      </w:r>
      <w:r w:rsidRPr="002B48B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к/с 30101810800000000649 Тамбовское отделение №8594 ПАО Сбербанк БИК 046850649.   </w:t>
      </w:r>
      <w:r>
        <w:rPr>
          <w:rFonts w:ascii="Times New Roman" w:eastAsia="Calibri" w:hAnsi="Times New Roman" w:cs="Times New Roman"/>
          <w:lang w:eastAsia="ru-RU"/>
        </w:rPr>
        <w:t xml:space="preserve"> </w:t>
      </w:r>
    </w:p>
    <w:p w:rsidR="006A5140" w:rsidRPr="00A307BE" w:rsidRDefault="006A5140" w:rsidP="007C44A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A65315" w:rsidRPr="00A65315" w:rsidRDefault="00A65315" w:rsidP="00A6531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A65315" w:rsidRPr="00A65315" w:rsidRDefault="00A65315" w:rsidP="00A65315">
      <w:pPr>
        <w:keepNext/>
        <w:suppressAutoHyphens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Претендент:</w:t>
      </w:r>
    </w:p>
    <w:p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7. Подписи Сторон</w:t>
      </w:r>
    </w:p>
    <w:p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65315" w:rsidRPr="00A65315" w:rsidRDefault="00DA6DD6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Финансовый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управляющий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A65315" w:rsidRPr="00A65315" w:rsidRDefault="00AD4F7C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0" w:name="_GoBack"/>
      <w:bookmarkEnd w:id="0"/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Иноземцева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А.В.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65315" w:rsidRPr="00A65315" w:rsidRDefault="001D230D" w:rsidP="00A65315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__________________Д.С. Агапов</w:t>
      </w:r>
      <w:r w:rsidR="006A514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_________________/___________/</w:t>
      </w:r>
    </w:p>
    <w:p w:rsidR="00A65315" w:rsidRPr="00A65315" w:rsidRDefault="00A65315" w:rsidP="00A65315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</w:p>
    <w:p w:rsidR="00A65315" w:rsidRPr="00A65315" w:rsidRDefault="00A65315" w:rsidP="00A65315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</w:p>
    <w:p w:rsidR="00E10DA3" w:rsidRDefault="00E10DA3"/>
    <w:sectPr w:rsidR="00E10DA3" w:rsidSect="009C7D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132E2A"/>
    <w:rsid w:val="00001671"/>
    <w:rsid w:val="00014AC5"/>
    <w:rsid w:val="00040D1A"/>
    <w:rsid w:val="00104BB9"/>
    <w:rsid w:val="00105621"/>
    <w:rsid w:val="00112211"/>
    <w:rsid w:val="00132E2A"/>
    <w:rsid w:val="00146B70"/>
    <w:rsid w:val="001A71C5"/>
    <w:rsid w:val="001D230D"/>
    <w:rsid w:val="00244139"/>
    <w:rsid w:val="002735D3"/>
    <w:rsid w:val="002B48BA"/>
    <w:rsid w:val="002B5C15"/>
    <w:rsid w:val="00370DEE"/>
    <w:rsid w:val="003D6E77"/>
    <w:rsid w:val="00475F26"/>
    <w:rsid w:val="005A6787"/>
    <w:rsid w:val="006A5140"/>
    <w:rsid w:val="007C44AD"/>
    <w:rsid w:val="008C118E"/>
    <w:rsid w:val="009C264B"/>
    <w:rsid w:val="009C7D37"/>
    <w:rsid w:val="00A307BE"/>
    <w:rsid w:val="00A65315"/>
    <w:rsid w:val="00AD4F7C"/>
    <w:rsid w:val="00B9080C"/>
    <w:rsid w:val="00C921A9"/>
    <w:rsid w:val="00D97D70"/>
    <w:rsid w:val="00DA6DD6"/>
    <w:rsid w:val="00E10DA3"/>
    <w:rsid w:val="00E45E6E"/>
    <w:rsid w:val="00ED5892"/>
    <w:rsid w:val="00FB5D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D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7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754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Агапов</dc:creator>
  <cp:lastModifiedBy>Zver</cp:lastModifiedBy>
  <cp:revision>9</cp:revision>
  <dcterms:created xsi:type="dcterms:W3CDTF">2022-09-10T18:03:00Z</dcterms:created>
  <dcterms:modified xsi:type="dcterms:W3CDTF">2026-04-28T18:01:00Z</dcterms:modified>
</cp:coreProperties>
</file>